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-12966705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-486"/>
            <w:tblW w:w="4912" w:type="pct"/>
            <w:tblLook w:val="04A0" w:firstRow="1" w:lastRow="0" w:firstColumn="1" w:lastColumn="0" w:noHBand="0" w:noVBand="1"/>
          </w:tblPr>
          <w:tblGrid>
            <w:gridCol w:w="8684"/>
          </w:tblGrid>
          <w:tr w:rsidR="00B2059D" w:rsidTr="00C61CED">
            <w:trPr>
              <w:trHeight w:val="2880"/>
            </w:trPr>
            <w:tc>
              <w:tcPr>
                <w:tcW w:w="5000" w:type="pct"/>
              </w:tcPr>
              <w:p w:rsidR="00B2059D" w:rsidRPr="00B2059D" w:rsidRDefault="00B2059D" w:rsidP="00C61CED">
                <w:pPr>
                  <w:spacing w:after="0"/>
                  <w:jc w:val="center"/>
                  <w:rPr>
                    <w:rFonts w:ascii="Arial" w:hAnsi="Arial" w:cs="Arial"/>
                    <w:b/>
                    <w:sz w:val="24"/>
                  </w:rPr>
                </w:pPr>
                <w:r w:rsidRPr="00B2059D">
                  <w:rPr>
                    <w:rFonts w:ascii="Arial" w:hAnsi="Arial" w:cs="Arial"/>
                    <w:b/>
                    <w:sz w:val="32"/>
                  </w:rPr>
                  <w:t>UNIVERSIDAD AUTONOMA DE SAN LUIS POTOSI</w:t>
                </w:r>
              </w:p>
              <w:p w:rsidR="00B2059D" w:rsidRDefault="00B2059D" w:rsidP="00C61CE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B2059D">
                  <w:rPr>
                    <w:rFonts w:ascii="Arial" w:hAnsi="Arial" w:cs="Arial"/>
                    <w:b/>
                    <w:sz w:val="24"/>
                  </w:rPr>
                  <w:t>Coordinación Académica Región Altiplano Oeste</w:t>
                </w:r>
              </w:p>
            </w:tc>
          </w:tr>
          <w:tr w:rsidR="00B2059D" w:rsidTr="00C61CED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</w:rPr>
                <w:alias w:val="Título"/>
                <w:id w:val="15524250"/>
                <w:placeholder>
                  <w:docPart w:val="A81A4429E11F48F98AE2B94B79D1044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FF388C" w:themeColor="accent1"/>
                    </w:tcBorders>
                    <w:vAlign w:val="center"/>
                  </w:tcPr>
                  <w:p w:rsidR="00B2059D" w:rsidRDefault="00B2059D" w:rsidP="00C61C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61CED"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  <w:t>PUNTO DE VENTA</w:t>
                    </w:r>
                  </w:p>
                </w:tc>
              </w:sdtContent>
            </w:sdt>
          </w:tr>
          <w:tr w:rsidR="00B2059D" w:rsidTr="00C61CED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6"/>
                  <w:szCs w:val="44"/>
                </w:rPr>
                <w:alias w:val="Subtítulo"/>
                <w:id w:val="15524255"/>
                <w:placeholder>
                  <w:docPart w:val="6DC28BEA8C9B4E05AF369F91647764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FF388C" w:themeColor="accent1"/>
                    </w:tcBorders>
                    <w:vAlign w:val="center"/>
                  </w:tcPr>
                  <w:p w:rsidR="00B2059D" w:rsidRDefault="00C61CED" w:rsidP="00C61C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C61CED">
                      <w:rPr>
                        <w:rFonts w:asciiTheme="majorHAnsi" w:eastAsiaTheme="majorEastAsia" w:hAnsiTheme="majorHAnsi" w:cstheme="majorBidi"/>
                        <w:sz w:val="46"/>
                        <w:szCs w:val="44"/>
                      </w:rPr>
                      <w:t xml:space="preserve">MANUAL </w:t>
                    </w:r>
                    <w:r w:rsidR="00EB7ECD">
                      <w:rPr>
                        <w:rFonts w:asciiTheme="majorHAnsi" w:eastAsiaTheme="majorEastAsia" w:hAnsiTheme="majorHAnsi" w:cstheme="majorBidi"/>
                        <w:sz w:val="46"/>
                        <w:szCs w:val="44"/>
                      </w:rPr>
                      <w:t>TECNICO</w:t>
                    </w:r>
                  </w:p>
                </w:tc>
              </w:sdtContent>
            </w:sdt>
          </w:tr>
          <w:tr w:rsidR="00B2059D" w:rsidTr="00C61CED">
            <w:trPr>
              <w:trHeight w:val="360"/>
            </w:trPr>
            <w:tc>
              <w:tcPr>
                <w:tcW w:w="5000" w:type="pct"/>
                <w:vAlign w:val="center"/>
              </w:tcPr>
              <w:p w:rsidR="00B2059D" w:rsidRDefault="00B2059D" w:rsidP="00C61CED">
                <w:pPr>
                  <w:pStyle w:val="Sinespaciado"/>
                  <w:jc w:val="center"/>
                </w:pPr>
              </w:p>
            </w:tc>
          </w:tr>
        </w:tbl>
        <w:p w:rsidR="00B2059D" w:rsidRDefault="00C61CED">
          <w:r w:rsidRPr="00B2059D">
            <w:rPr>
              <w:rFonts w:ascii="Arial" w:hAnsi="Arial" w:cs="Arial"/>
              <w:b/>
              <w:noProof/>
              <w:sz w:val="32"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0495ACA4" wp14:editId="7D0CBC62">
                <wp:simplePos x="0" y="0"/>
                <wp:positionH relativeFrom="column">
                  <wp:posOffset>5071602</wp:posOffset>
                </wp:positionH>
                <wp:positionV relativeFrom="paragraph">
                  <wp:posOffset>-567368</wp:posOffset>
                </wp:positionV>
                <wp:extent cx="1386840" cy="1304925"/>
                <wp:effectExtent l="0" t="0" r="381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684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2059D">
            <w:rPr>
              <w:rFonts w:ascii="Arial" w:hAnsi="Arial" w:cs="Arial"/>
              <w:b/>
              <w:noProof/>
              <w:sz w:val="32"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CA3ED44" wp14:editId="67D238AB">
                <wp:simplePos x="0" y="0"/>
                <wp:positionH relativeFrom="column">
                  <wp:posOffset>-923925</wp:posOffset>
                </wp:positionH>
                <wp:positionV relativeFrom="paragraph">
                  <wp:posOffset>-561975</wp:posOffset>
                </wp:positionV>
                <wp:extent cx="1428750" cy="124650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1246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B2059D" w:rsidRDefault="009E02D1" w:rsidP="009E02D1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06D4F8C7" wp14:editId="3358990D">
                <wp:extent cx="3253740" cy="3253740"/>
                <wp:effectExtent l="0" t="0" r="0" b="3810"/>
                <wp:docPr id="3" name="Imagen 3" descr="D:\LOGOS UASLP\login 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LOGOS UASLP\login ic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53740" cy="325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B1B1A" w:rsidRDefault="006B1B1A"/>
    <w:p w:rsidR="001A7CD2" w:rsidRPr="00E9000B" w:rsidRDefault="001A7CD2">
      <w:pPr>
        <w:rPr>
          <w:b/>
        </w:rPr>
      </w:pPr>
    </w:p>
    <w:p w:rsidR="002B7180" w:rsidRDefault="009E02D1" w:rsidP="00044AE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8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CBE1D" wp14:editId="4DD65BBD">
                <wp:simplePos x="0" y="0"/>
                <wp:positionH relativeFrom="column">
                  <wp:posOffset>3186430</wp:posOffset>
                </wp:positionH>
                <wp:positionV relativeFrom="paragraph">
                  <wp:posOffset>27305</wp:posOffset>
                </wp:positionV>
                <wp:extent cx="3158490" cy="2054225"/>
                <wp:effectExtent l="0" t="0" r="381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205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CED" w:rsidRPr="00C61CED" w:rsidRDefault="00C61CED" w:rsidP="00C61CE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INTEGRANTE</w:t>
                            </w:r>
                            <w:r w:rsidRPr="00C61CED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S:</w:t>
                            </w:r>
                          </w:p>
                          <w:p w:rsidR="00C61CED" w:rsidRPr="00C61CED" w:rsidRDefault="00C61CED" w:rsidP="00C61CE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61CED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Jazmín Rangel Saucedo.</w:t>
                            </w:r>
                          </w:p>
                          <w:p w:rsidR="00C61CED" w:rsidRPr="00C61CED" w:rsidRDefault="00C61CED" w:rsidP="00C61CE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61CED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María Fernanda Mendoza Martínez.</w:t>
                            </w:r>
                          </w:p>
                          <w:p w:rsidR="00C61CED" w:rsidRPr="00C61CED" w:rsidRDefault="00C61CED" w:rsidP="00C61CE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61CED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Arizbeth Cerda Calvillo.</w:t>
                            </w:r>
                          </w:p>
                          <w:p w:rsidR="00C61CED" w:rsidRPr="00C61CED" w:rsidRDefault="00C61CED" w:rsidP="00C61CE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61CED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Luis Felipe De La Rosa García,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BE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pt;margin-top:2.15pt;width:248.7pt;height:16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" stroked="f">
                <v:textbox>
                  <w:txbxContent>
                    <w:p w:rsidR="00C61CED" w:rsidRPr="00C61CED" w:rsidRDefault="00C61CED" w:rsidP="00C61CED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INTEGRANTE</w:t>
                      </w:r>
                      <w:r w:rsidRPr="00C61CED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S:</w:t>
                      </w:r>
                    </w:p>
                    <w:p w:rsidR="00C61CED" w:rsidRPr="00C61CED" w:rsidRDefault="00C61CED" w:rsidP="00C61CED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61CED">
                        <w:rPr>
                          <w:rFonts w:ascii="Arial" w:hAnsi="Arial" w:cs="Arial"/>
                          <w:sz w:val="24"/>
                          <w:lang w:val="es-MX"/>
                        </w:rPr>
                        <w:t>Jazmín Rangel Saucedo.</w:t>
                      </w:r>
                    </w:p>
                    <w:p w:rsidR="00C61CED" w:rsidRPr="00C61CED" w:rsidRDefault="00C61CED" w:rsidP="00C61CED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61CED">
                        <w:rPr>
                          <w:rFonts w:ascii="Arial" w:hAnsi="Arial" w:cs="Arial"/>
                          <w:sz w:val="24"/>
                          <w:lang w:val="es-MX"/>
                        </w:rPr>
                        <w:t>María Fernanda Mendoza Martínez.</w:t>
                      </w:r>
                    </w:p>
                    <w:p w:rsidR="00C61CED" w:rsidRPr="00C61CED" w:rsidRDefault="00C61CED" w:rsidP="00C61CED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61CED">
                        <w:rPr>
                          <w:rFonts w:ascii="Arial" w:hAnsi="Arial" w:cs="Arial"/>
                          <w:sz w:val="24"/>
                          <w:lang w:val="es-MX"/>
                        </w:rPr>
                        <w:t>Arizbeth Cerda Calvillo.</w:t>
                      </w:r>
                    </w:p>
                    <w:p w:rsidR="00C61CED" w:rsidRPr="00C61CED" w:rsidRDefault="00C61CED" w:rsidP="00C61CED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61CED">
                        <w:rPr>
                          <w:rFonts w:ascii="Arial" w:hAnsi="Arial" w:cs="Arial"/>
                          <w:sz w:val="24"/>
                          <w:lang w:val="es-MX"/>
                        </w:rPr>
                        <w:t>Luis Felipe De La Rosa García,</w:t>
                      </w:r>
                    </w:p>
                  </w:txbxContent>
                </v:textbox>
              </v:shape>
            </w:pict>
          </mc:Fallback>
        </mc:AlternateContent>
      </w:r>
    </w:p>
    <w:p w:rsidR="00F556AF" w:rsidRDefault="00F556AF" w:rsidP="00044AE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42236" w:rsidRDefault="00C42236" w:rsidP="00044AE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EB7ECD" w:rsidRDefault="00EB7ECD" w:rsidP="00EB7ECD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siguiente manual describe el funcionamiento técnico de la base de datos, con el fin de que un técnico especializado conozca la estructura del sistema al requerirse algún cambio</w:t>
      </w:r>
      <w:r w:rsidR="0040529F">
        <w:rPr>
          <w:rFonts w:ascii="Arial" w:hAnsi="Arial" w:cs="Arial"/>
          <w:sz w:val="24"/>
          <w:szCs w:val="24"/>
        </w:rPr>
        <w:t xml:space="preserve"> </w:t>
      </w:r>
      <w:r w:rsidR="001524CC">
        <w:rPr>
          <w:rFonts w:ascii="Arial" w:hAnsi="Arial" w:cs="Arial"/>
          <w:sz w:val="24"/>
          <w:szCs w:val="24"/>
        </w:rPr>
        <w:t>con</w:t>
      </w:r>
      <w:r w:rsidR="0040529F">
        <w:rPr>
          <w:rFonts w:ascii="Arial" w:hAnsi="Arial" w:cs="Arial"/>
          <w:sz w:val="24"/>
          <w:szCs w:val="24"/>
        </w:rPr>
        <w:t xml:space="preserve"> un desarrollador externo</w:t>
      </w:r>
      <w:r>
        <w:rPr>
          <w:rFonts w:ascii="Arial" w:hAnsi="Arial" w:cs="Arial"/>
          <w:sz w:val="24"/>
          <w:szCs w:val="24"/>
        </w:rPr>
        <w:t>.</w:t>
      </w:r>
    </w:p>
    <w:p w:rsidR="00FD07E8" w:rsidRDefault="00FD07E8" w:rsidP="00EB7ECD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FD07E8" w:rsidRDefault="001524CC" w:rsidP="00EB7ECD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="0040529F">
        <w:rPr>
          <w:rFonts w:ascii="Arial" w:hAnsi="Arial" w:cs="Arial"/>
          <w:sz w:val="24"/>
          <w:szCs w:val="24"/>
        </w:rPr>
        <w:t xml:space="preserve"> el siguiente </w:t>
      </w:r>
      <w:r w:rsidR="00FD07E8">
        <w:rPr>
          <w:rFonts w:ascii="Arial" w:hAnsi="Arial" w:cs="Arial"/>
          <w:sz w:val="24"/>
          <w:szCs w:val="24"/>
        </w:rPr>
        <w:t xml:space="preserve">diagrama muestra el modelo entidad-relación de la base de datos el cual permite visualizar las tablas </w:t>
      </w:r>
      <w:r w:rsidR="00FE021C">
        <w:rPr>
          <w:rFonts w:ascii="Arial" w:hAnsi="Arial" w:cs="Arial"/>
          <w:sz w:val="24"/>
          <w:szCs w:val="24"/>
        </w:rPr>
        <w:t>de la base de datos y cada uno de</w:t>
      </w:r>
      <w:r w:rsidR="00FD07E8">
        <w:rPr>
          <w:rFonts w:ascii="Arial" w:hAnsi="Arial" w:cs="Arial"/>
          <w:sz w:val="24"/>
          <w:szCs w:val="24"/>
        </w:rPr>
        <w:t xml:space="preserve"> sus atributo</w:t>
      </w:r>
      <w:r w:rsidR="0040529F">
        <w:rPr>
          <w:rFonts w:ascii="Arial" w:hAnsi="Arial" w:cs="Arial"/>
          <w:sz w:val="24"/>
          <w:szCs w:val="24"/>
        </w:rPr>
        <w:t xml:space="preserve">s y </w:t>
      </w:r>
      <w:r w:rsidR="004D1791">
        <w:rPr>
          <w:rFonts w:ascii="Arial" w:hAnsi="Arial" w:cs="Arial"/>
          <w:sz w:val="24"/>
          <w:szCs w:val="24"/>
        </w:rPr>
        <w:t>así</w:t>
      </w:r>
      <w:r w:rsidR="00FE021C">
        <w:rPr>
          <w:rFonts w:ascii="Arial" w:hAnsi="Arial" w:cs="Arial"/>
          <w:sz w:val="24"/>
          <w:szCs w:val="24"/>
        </w:rPr>
        <w:t xml:space="preserve"> mismo </w:t>
      </w:r>
      <w:r w:rsidR="004D1791">
        <w:rPr>
          <w:rFonts w:ascii="Arial" w:hAnsi="Arial" w:cs="Arial"/>
          <w:sz w:val="24"/>
          <w:szCs w:val="24"/>
        </w:rPr>
        <w:t>la relación entre cada una de ellas</w:t>
      </w:r>
      <w:r w:rsidR="0040529F">
        <w:rPr>
          <w:rFonts w:ascii="Arial" w:hAnsi="Arial" w:cs="Arial"/>
          <w:sz w:val="24"/>
          <w:szCs w:val="24"/>
        </w:rPr>
        <w:t>.</w:t>
      </w:r>
    </w:p>
    <w:p w:rsidR="00FD07E8" w:rsidRDefault="00FD07E8" w:rsidP="00EB7ECD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FD07E8" w:rsidRDefault="004D1791" w:rsidP="0040529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51CD304">
            <wp:simplePos x="0" y="0"/>
            <wp:positionH relativeFrom="page">
              <wp:posOffset>1406285</wp:posOffset>
            </wp:positionH>
            <wp:positionV relativeFrom="paragraph">
              <wp:posOffset>3089</wp:posOffset>
            </wp:positionV>
            <wp:extent cx="5416061" cy="2836692"/>
            <wp:effectExtent l="0" t="0" r="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061" cy="283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8F9" w:rsidRDefault="003C28F9" w:rsidP="0040529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40529F" w:rsidRDefault="0040529F" w:rsidP="003C28F9">
      <w:pPr>
        <w:rPr>
          <w:rFonts w:ascii="Arial" w:hAnsi="Arial" w:cs="Arial"/>
          <w:sz w:val="24"/>
          <w:szCs w:val="24"/>
        </w:rPr>
      </w:pPr>
    </w:p>
    <w:p w:rsidR="003C28F9" w:rsidRDefault="003C28F9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parte se muestra el modelo relacional creado por workbench, donde también se muestra la relación de las tablas en la base de datos.</w:t>
      </w:r>
    </w:p>
    <w:p w:rsidR="004D1791" w:rsidRPr="003C28F9" w:rsidRDefault="004D1791" w:rsidP="003C2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2AA6BAF">
            <wp:simplePos x="0" y="0"/>
            <wp:positionH relativeFrom="margin">
              <wp:posOffset>610922</wp:posOffset>
            </wp:positionH>
            <wp:positionV relativeFrom="paragraph">
              <wp:posOffset>9886</wp:posOffset>
            </wp:positionV>
            <wp:extent cx="4695825" cy="3160395"/>
            <wp:effectExtent l="0" t="0" r="9525" b="190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EB7ECD" w:rsidRDefault="001524CC" w:rsidP="003C2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64550E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</w:t>
      </w:r>
      <w:r w:rsidR="0040529F">
        <w:rPr>
          <w:rFonts w:ascii="Arial" w:hAnsi="Arial" w:cs="Arial"/>
          <w:sz w:val="24"/>
          <w:szCs w:val="24"/>
        </w:rPr>
        <w:t>se muestra el índice de datos</w:t>
      </w:r>
      <w:r>
        <w:rPr>
          <w:rFonts w:ascii="Arial" w:hAnsi="Arial" w:cs="Arial"/>
          <w:sz w:val="24"/>
          <w:szCs w:val="24"/>
        </w:rPr>
        <w:t>.</w:t>
      </w:r>
    </w:p>
    <w:p w:rsidR="006D601D" w:rsidRDefault="006D601D" w:rsidP="003C2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03270" cy="9982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1C" w:rsidRDefault="004D1791" w:rsidP="003C2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A6225B6">
            <wp:simplePos x="0" y="0"/>
            <wp:positionH relativeFrom="column">
              <wp:posOffset>-5097</wp:posOffset>
            </wp:positionH>
            <wp:positionV relativeFrom="paragraph">
              <wp:posOffset>-2145</wp:posOffset>
            </wp:positionV>
            <wp:extent cx="3316605" cy="95313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21C" w:rsidRDefault="00FE021C" w:rsidP="003C28F9">
      <w:pPr>
        <w:rPr>
          <w:rFonts w:ascii="Arial" w:hAnsi="Arial" w:cs="Arial"/>
          <w:sz w:val="24"/>
          <w:szCs w:val="24"/>
        </w:rPr>
      </w:pPr>
    </w:p>
    <w:p w:rsidR="00FE021C" w:rsidRDefault="00FE021C" w:rsidP="003C28F9">
      <w:pPr>
        <w:rPr>
          <w:rFonts w:ascii="Arial" w:hAnsi="Arial" w:cs="Arial"/>
          <w:sz w:val="24"/>
          <w:szCs w:val="24"/>
        </w:rPr>
      </w:pPr>
    </w:p>
    <w:p w:rsidR="00FE021C" w:rsidRDefault="004D1791" w:rsidP="003C2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162028</wp:posOffset>
            </wp:positionV>
            <wp:extent cx="3258185" cy="830580"/>
            <wp:effectExtent l="0" t="0" r="0" b="762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21C" w:rsidRDefault="00FE021C" w:rsidP="003C28F9">
      <w:pPr>
        <w:rPr>
          <w:rFonts w:ascii="Arial" w:hAnsi="Arial" w:cs="Arial"/>
          <w:sz w:val="24"/>
          <w:szCs w:val="24"/>
        </w:rPr>
      </w:pPr>
    </w:p>
    <w:p w:rsidR="00FE021C" w:rsidRDefault="00FE021C" w:rsidP="003C28F9">
      <w:pPr>
        <w:rPr>
          <w:rFonts w:ascii="Arial" w:hAnsi="Arial" w:cs="Arial"/>
          <w:sz w:val="24"/>
          <w:szCs w:val="24"/>
        </w:rPr>
      </w:pPr>
    </w:p>
    <w:p w:rsidR="00FE021C" w:rsidRDefault="004D1791" w:rsidP="003C2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105513</wp:posOffset>
            </wp:positionH>
            <wp:positionV relativeFrom="paragraph">
              <wp:posOffset>225425</wp:posOffset>
            </wp:positionV>
            <wp:extent cx="3116580" cy="637540"/>
            <wp:effectExtent l="0" t="0" r="762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21C" w:rsidRDefault="00FE021C" w:rsidP="003C28F9">
      <w:pPr>
        <w:rPr>
          <w:rFonts w:ascii="Arial" w:hAnsi="Arial" w:cs="Arial"/>
          <w:sz w:val="24"/>
          <w:szCs w:val="24"/>
        </w:rPr>
      </w:pPr>
    </w:p>
    <w:p w:rsidR="00FE021C" w:rsidRDefault="00FE021C" w:rsidP="003C28F9">
      <w:pPr>
        <w:rPr>
          <w:rFonts w:ascii="Arial" w:hAnsi="Arial" w:cs="Arial"/>
          <w:sz w:val="24"/>
          <w:szCs w:val="24"/>
        </w:rPr>
      </w:pPr>
    </w:p>
    <w:p w:rsidR="00FE021C" w:rsidRDefault="00FE021C" w:rsidP="003C28F9">
      <w:pPr>
        <w:rPr>
          <w:rFonts w:ascii="Arial" w:hAnsi="Arial" w:cs="Arial"/>
          <w:sz w:val="24"/>
          <w:szCs w:val="24"/>
        </w:rPr>
      </w:pPr>
    </w:p>
    <w:p w:rsidR="0040529F" w:rsidRDefault="006D601D" w:rsidP="003C2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 una librería especializada </w:t>
      </w:r>
      <w:r w:rsidR="001524CC">
        <w:rPr>
          <w:rFonts w:ascii="Arial" w:hAnsi="Arial" w:cs="Arial"/>
          <w:sz w:val="24"/>
          <w:szCs w:val="24"/>
        </w:rPr>
        <w:t>llamada JDBC driver que permite el intercambio de código SQL entre la base de datos y la aplicación.</w:t>
      </w:r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procedimientos almacenados para que la base de datos retorne los datos y realice modificaciones en el sistema. </w:t>
      </w:r>
    </w:p>
    <w:p w:rsidR="004D1791" w:rsidRDefault="00D70E06" w:rsidP="003C2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Utilizamos Java para crear las interfaces de este sistema e importamos una base de datos en Excel.</w:t>
      </w:r>
      <w:bookmarkStart w:id="0" w:name="_GoBack"/>
      <w:bookmarkEnd w:id="0"/>
    </w:p>
    <w:p w:rsidR="004D1791" w:rsidRDefault="004D1791" w:rsidP="003C28F9">
      <w:pPr>
        <w:rPr>
          <w:rFonts w:ascii="Arial" w:hAnsi="Arial" w:cs="Arial"/>
          <w:sz w:val="24"/>
          <w:szCs w:val="24"/>
        </w:rPr>
      </w:pPr>
    </w:p>
    <w:p w:rsidR="0040529F" w:rsidRDefault="0040529F" w:rsidP="003C28F9">
      <w:pPr>
        <w:rPr>
          <w:rFonts w:ascii="Arial" w:hAnsi="Arial" w:cs="Arial"/>
          <w:sz w:val="24"/>
          <w:szCs w:val="24"/>
        </w:rPr>
      </w:pPr>
    </w:p>
    <w:p w:rsidR="0040529F" w:rsidRPr="003C28F9" w:rsidRDefault="0040529F" w:rsidP="003C28F9">
      <w:pPr>
        <w:rPr>
          <w:rFonts w:ascii="Arial" w:hAnsi="Arial" w:cs="Arial"/>
          <w:sz w:val="24"/>
          <w:szCs w:val="24"/>
        </w:rPr>
      </w:pPr>
    </w:p>
    <w:sectPr w:rsidR="0040529F" w:rsidRPr="003C28F9" w:rsidSect="00B2059D">
      <w:pgSz w:w="12242" w:h="15842" w:code="1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033C"/>
    <w:multiLevelType w:val="hybridMultilevel"/>
    <w:tmpl w:val="78225682"/>
    <w:lvl w:ilvl="0" w:tplc="EB9448C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7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3309"/>
    <w:multiLevelType w:val="hybridMultilevel"/>
    <w:tmpl w:val="530C69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71ECD"/>
    <w:multiLevelType w:val="hybridMultilevel"/>
    <w:tmpl w:val="72443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D2"/>
    <w:rsid w:val="00004FF0"/>
    <w:rsid w:val="0000500E"/>
    <w:rsid w:val="0004325A"/>
    <w:rsid w:val="00044AE3"/>
    <w:rsid w:val="00084E4D"/>
    <w:rsid w:val="00086FAA"/>
    <w:rsid w:val="00112D85"/>
    <w:rsid w:val="001524CC"/>
    <w:rsid w:val="001808CC"/>
    <w:rsid w:val="00183EE5"/>
    <w:rsid w:val="001A3DD4"/>
    <w:rsid w:val="001A7CD2"/>
    <w:rsid w:val="001B2329"/>
    <w:rsid w:val="001D4AF4"/>
    <w:rsid w:val="001D67A2"/>
    <w:rsid w:val="00234AB6"/>
    <w:rsid w:val="002458F0"/>
    <w:rsid w:val="002708FC"/>
    <w:rsid w:val="00295579"/>
    <w:rsid w:val="00297EB0"/>
    <w:rsid w:val="002B7180"/>
    <w:rsid w:val="002C1C97"/>
    <w:rsid w:val="002D7F73"/>
    <w:rsid w:val="00325F7E"/>
    <w:rsid w:val="00344A40"/>
    <w:rsid w:val="0035058F"/>
    <w:rsid w:val="0035364F"/>
    <w:rsid w:val="0035725C"/>
    <w:rsid w:val="003B15F1"/>
    <w:rsid w:val="003C28F9"/>
    <w:rsid w:val="003E3F20"/>
    <w:rsid w:val="003E580C"/>
    <w:rsid w:val="0040529F"/>
    <w:rsid w:val="004237D8"/>
    <w:rsid w:val="00424FCF"/>
    <w:rsid w:val="004367DD"/>
    <w:rsid w:val="00443333"/>
    <w:rsid w:val="00460EF1"/>
    <w:rsid w:val="0046339F"/>
    <w:rsid w:val="004D1791"/>
    <w:rsid w:val="004E6EDA"/>
    <w:rsid w:val="00567733"/>
    <w:rsid w:val="00584EDF"/>
    <w:rsid w:val="005B3C1B"/>
    <w:rsid w:val="005E33F3"/>
    <w:rsid w:val="006105B9"/>
    <w:rsid w:val="00616135"/>
    <w:rsid w:val="0064550E"/>
    <w:rsid w:val="006622CC"/>
    <w:rsid w:val="00673F20"/>
    <w:rsid w:val="006B1B1A"/>
    <w:rsid w:val="006B6C85"/>
    <w:rsid w:val="006C7824"/>
    <w:rsid w:val="006D601D"/>
    <w:rsid w:val="006F3D7E"/>
    <w:rsid w:val="00736835"/>
    <w:rsid w:val="00743E61"/>
    <w:rsid w:val="00761496"/>
    <w:rsid w:val="007F16DD"/>
    <w:rsid w:val="0082700C"/>
    <w:rsid w:val="00830C3F"/>
    <w:rsid w:val="00836BE5"/>
    <w:rsid w:val="00840AAF"/>
    <w:rsid w:val="00852DF3"/>
    <w:rsid w:val="00865689"/>
    <w:rsid w:val="008A068B"/>
    <w:rsid w:val="008B7FB6"/>
    <w:rsid w:val="008C2696"/>
    <w:rsid w:val="008E7999"/>
    <w:rsid w:val="008F59AC"/>
    <w:rsid w:val="00911B6C"/>
    <w:rsid w:val="00916D60"/>
    <w:rsid w:val="00947E14"/>
    <w:rsid w:val="009577BC"/>
    <w:rsid w:val="009639FD"/>
    <w:rsid w:val="009D6256"/>
    <w:rsid w:val="009E02D1"/>
    <w:rsid w:val="009E0FB7"/>
    <w:rsid w:val="009F509E"/>
    <w:rsid w:val="009F6C35"/>
    <w:rsid w:val="00A1093E"/>
    <w:rsid w:val="00A31FB8"/>
    <w:rsid w:val="00A368DA"/>
    <w:rsid w:val="00A70020"/>
    <w:rsid w:val="00A9520C"/>
    <w:rsid w:val="00AA5E12"/>
    <w:rsid w:val="00B00599"/>
    <w:rsid w:val="00B2059D"/>
    <w:rsid w:val="00B718BA"/>
    <w:rsid w:val="00B743E4"/>
    <w:rsid w:val="00BA0FCC"/>
    <w:rsid w:val="00BA7A7B"/>
    <w:rsid w:val="00BE277E"/>
    <w:rsid w:val="00C05DF8"/>
    <w:rsid w:val="00C42236"/>
    <w:rsid w:val="00C61CED"/>
    <w:rsid w:val="00CB330A"/>
    <w:rsid w:val="00D24C3F"/>
    <w:rsid w:val="00D70E06"/>
    <w:rsid w:val="00D74A92"/>
    <w:rsid w:val="00DA339A"/>
    <w:rsid w:val="00DD6EAC"/>
    <w:rsid w:val="00DE75ED"/>
    <w:rsid w:val="00E62191"/>
    <w:rsid w:val="00E76F7A"/>
    <w:rsid w:val="00E861D0"/>
    <w:rsid w:val="00E9000B"/>
    <w:rsid w:val="00E943C6"/>
    <w:rsid w:val="00EB7ECD"/>
    <w:rsid w:val="00EC798E"/>
    <w:rsid w:val="00F04C66"/>
    <w:rsid w:val="00F11F80"/>
    <w:rsid w:val="00F30BEA"/>
    <w:rsid w:val="00F556AF"/>
    <w:rsid w:val="00F56C19"/>
    <w:rsid w:val="00F673B4"/>
    <w:rsid w:val="00F83644"/>
    <w:rsid w:val="00F8722B"/>
    <w:rsid w:val="00FA637F"/>
    <w:rsid w:val="00FD07E8"/>
    <w:rsid w:val="00FE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8F20"/>
  <w15:docId w15:val="{B47777CB-42AE-43C1-B104-84B6805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C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CD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E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67733"/>
    <w:rPr>
      <w:color w:val="808080"/>
    </w:rPr>
  </w:style>
  <w:style w:type="paragraph" w:styleId="Prrafodelista">
    <w:name w:val="List Paragraph"/>
    <w:basedOn w:val="Normal"/>
    <w:uiPriority w:val="34"/>
    <w:qFormat/>
    <w:rsid w:val="00460EF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2059D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059D"/>
    <w:rPr>
      <w:rFonts w:eastAsiaTheme="minorEastAsia"/>
      <w:lang w:val="es-MX"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B2059D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  <w:lang w:val="es-MX"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B2059D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  <w:lang w:val="es-MX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2059D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  <w:lang w:val="es-MX"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B2059D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1A4429E11F48F98AE2B94B79D10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8F18F-7C7C-48A9-87DA-5698DFF17FB8}"/>
      </w:docPartPr>
      <w:docPartBody>
        <w:p w:rsidR="00FF29FB" w:rsidRDefault="00101266" w:rsidP="00101266">
          <w:pPr>
            <w:pStyle w:val="A81A4429E11F48F98AE2B94B79D1044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6DC28BEA8C9B4E05AF369F9164776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C1FAE-C4DF-4277-AC23-DA88B61A06EA}"/>
      </w:docPartPr>
      <w:docPartBody>
        <w:p w:rsidR="00FF29FB" w:rsidRDefault="00101266" w:rsidP="00101266">
          <w:pPr>
            <w:pStyle w:val="6DC28BEA8C9B4E05AF369F916477641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266"/>
    <w:rsid w:val="00101266"/>
    <w:rsid w:val="00907AF7"/>
    <w:rsid w:val="00CD20ED"/>
    <w:rsid w:val="00FF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5F3CB19E8B4D6694A42836E7E67D2D">
    <w:name w:val="B45F3CB19E8B4D6694A42836E7E67D2D"/>
    <w:rsid w:val="00101266"/>
  </w:style>
  <w:style w:type="paragraph" w:customStyle="1" w:styleId="B1B2562F4F0B43899790B2CDC9075AA2">
    <w:name w:val="B1B2562F4F0B43899790B2CDC9075AA2"/>
    <w:rsid w:val="00101266"/>
  </w:style>
  <w:style w:type="paragraph" w:customStyle="1" w:styleId="77FCB0D9371E4E6DBAFD8574AAD4D8A2">
    <w:name w:val="77FCB0D9371E4E6DBAFD8574AAD4D8A2"/>
    <w:rsid w:val="00101266"/>
  </w:style>
  <w:style w:type="paragraph" w:customStyle="1" w:styleId="FBA4CDAE88364A7D81D2C50736B412D6">
    <w:name w:val="FBA4CDAE88364A7D81D2C50736B412D6"/>
    <w:rsid w:val="00101266"/>
  </w:style>
  <w:style w:type="paragraph" w:customStyle="1" w:styleId="FC36F71B50B242D4800BBAD5D9FB438F">
    <w:name w:val="FC36F71B50B242D4800BBAD5D9FB438F"/>
    <w:rsid w:val="00101266"/>
  </w:style>
  <w:style w:type="paragraph" w:customStyle="1" w:styleId="426B0BD42126494E8C6B8BB3C93C068F">
    <w:name w:val="426B0BD42126494E8C6B8BB3C93C068F"/>
    <w:rsid w:val="00101266"/>
  </w:style>
  <w:style w:type="paragraph" w:customStyle="1" w:styleId="9B7CF5A348B2432E9EBD1A35E5F8822E">
    <w:name w:val="9B7CF5A348B2432E9EBD1A35E5F8822E"/>
    <w:rsid w:val="00101266"/>
  </w:style>
  <w:style w:type="paragraph" w:customStyle="1" w:styleId="003DA2677BD847F1863221816D441E69">
    <w:name w:val="003DA2677BD847F1863221816D441E69"/>
    <w:rsid w:val="00101266"/>
  </w:style>
  <w:style w:type="paragraph" w:customStyle="1" w:styleId="D2E503979B8F4B19B21555AA6AD52DB5">
    <w:name w:val="D2E503979B8F4B19B21555AA6AD52DB5"/>
    <w:rsid w:val="00101266"/>
  </w:style>
  <w:style w:type="paragraph" w:customStyle="1" w:styleId="A81A4429E11F48F98AE2B94B79D10441">
    <w:name w:val="A81A4429E11F48F98AE2B94B79D10441"/>
    <w:rsid w:val="00101266"/>
  </w:style>
  <w:style w:type="paragraph" w:customStyle="1" w:styleId="6DC28BEA8C9B4E05AF369F916477641F">
    <w:name w:val="6DC28BEA8C9B4E05AF369F916477641F"/>
    <w:rsid w:val="00101266"/>
  </w:style>
  <w:style w:type="paragraph" w:customStyle="1" w:styleId="8D9715A5B0D74E9FA1BA9641624F7C9A">
    <w:name w:val="8D9715A5B0D74E9FA1BA9641624F7C9A"/>
    <w:rsid w:val="00101266"/>
  </w:style>
  <w:style w:type="paragraph" w:customStyle="1" w:styleId="9AD67BDEC0FB41F1B3B101CDDFF62398">
    <w:name w:val="9AD67BDEC0FB41F1B3B101CDDFF62398"/>
    <w:rsid w:val="00101266"/>
  </w:style>
  <w:style w:type="paragraph" w:customStyle="1" w:styleId="599699FAAB67468CA27C35E65961568A">
    <w:name w:val="599699FAAB67468CA27C35E65961568A"/>
    <w:rsid w:val="00101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INTEGRANTES: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19E6C9-9184-4436-BC7F-D0A8CB04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PUNTO DE VENTA</vt:lpstr>
    </vt:vector>
  </TitlesOfParts>
  <Company>Luffi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PUNTO DE VENTA</dc:title>
  <dc:subject>MANUAL TECNICO</dc:subject>
  <dc:creator>Fersh Mendoza!</dc:creator>
  <cp:lastModifiedBy>POLLO</cp:lastModifiedBy>
  <cp:revision>4</cp:revision>
  <cp:lastPrinted>2017-02-03T01:11:00Z</cp:lastPrinted>
  <dcterms:created xsi:type="dcterms:W3CDTF">2017-11-29T23:41:00Z</dcterms:created>
  <dcterms:modified xsi:type="dcterms:W3CDTF">2017-11-30T00:39:00Z</dcterms:modified>
</cp:coreProperties>
</file>