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CB" w:rsidRDefault="00B96922">
      <w:r>
        <w:t xml:space="preserve">You can’t straight up copy pointers to each other because they point to the same thing! The reason why you can with vectors is because they have built in overrides. </w:t>
      </w:r>
      <w:bookmarkStart w:id="0" w:name="_GoBack"/>
      <w:bookmarkEnd w:id="0"/>
    </w:p>
    <w:sectPr w:rsidR="0057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D0"/>
    <w:rsid w:val="002744CC"/>
    <w:rsid w:val="004E6621"/>
    <w:rsid w:val="008422D0"/>
    <w:rsid w:val="0092641C"/>
    <w:rsid w:val="00B96922"/>
    <w:rsid w:val="00E20CE2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2</cp:revision>
  <dcterms:created xsi:type="dcterms:W3CDTF">2016-01-30T02:09:00Z</dcterms:created>
  <dcterms:modified xsi:type="dcterms:W3CDTF">2016-01-30T02:10:00Z</dcterms:modified>
</cp:coreProperties>
</file>