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if9s29kkfww0" w:id="0"/>
      <w:bookmarkEnd w:id="0"/>
      <w:r w:rsidDel="00000000" w:rsidR="00000000" w:rsidRPr="00000000">
        <w:rPr>
          <w:b w:val="1"/>
          <w:rtl w:val="0"/>
        </w:rPr>
        <w:t xml:space="preserve">Minesweeper Application – Design and Usage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4e9rc1hfdrko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Design Overview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is a console-based Minesweeper game implemented in Java 21.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follows clean code principles, with a modular design separating the game logic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Cell</w:t>
      </w:r>
      <w:r w:rsidDel="00000000" w:rsidR="00000000" w:rsidRPr="00000000">
        <w:rPr>
          <w:rtl w:val="0"/>
        </w:rPr>
        <w:t xml:space="preserve">) from user interaction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Mines are randomly placed on the board after the first user move, guaranteeing the first selected cell and its neighbors are mine-free.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supports customizable grid size (minimum 4x4) and mine count (maximum 35% of total cells minus a safe zone).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inputs are validated to ensure correct coordinates are entered.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board reveals adjacent empty cells automatically, mimicking standard Minesweeper behavior.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loop continues until the player either uncovers a mine (loses), reveals all safe cells (wins), or chooses to exit.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h54mw6nee7ju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Assumptions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game runs in a terminal/command line interface.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minimum grid size is 4 to allow a safe zone around the first move.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maximum number of mines is capped at 35% of total cells, adjusted to preserve the safe zone.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input for moves follows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&lt;RowLetter&gt;&lt;ColumnNumber&gt;</w:t>
      </w:r>
      <w:r w:rsidDel="00000000" w:rsidR="00000000" w:rsidRPr="00000000">
        <w:rPr>
          <w:rtl w:val="0"/>
        </w:rPr>
        <w:t xml:space="preserve">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environment running the game has Java 21 installed.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52as684knr4z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Environment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tested on Windows 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Java 21 or later installed and properly configured in the system PATH.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f8uh7bm0t7xk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How to Run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the attached zip file containing source code if needed.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run the game using the provided JAR file, open a terminal and navigate to the directory containing the JAR.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following command:</w:t>
        <w:br w:type="textWrapping"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-jar Minesweeper-1.jar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the on-screen prompts to input grid size, number of mines, and select squares to reveal.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exit the game at any prompt, enter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