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2DD2" w14:textId="77777777" w:rsidR="002A2E99" w:rsidRPr="00280538" w:rsidRDefault="002A2E99" w:rsidP="002A2E99">
      <w:pPr>
        <w:ind w:left="-737"/>
        <w:jc w:val="center"/>
        <w:rPr>
          <w:rFonts w:asciiTheme="majorHAnsi" w:hAnsiTheme="majorHAnsi" w:cstheme="majorHAnsi"/>
          <w:b/>
          <w:sz w:val="36"/>
        </w:rPr>
      </w:pPr>
      <w:r w:rsidRPr="00280538">
        <w:rPr>
          <w:rFonts w:asciiTheme="majorHAnsi" w:hAnsiTheme="majorHAnsi" w:cstheme="majorHAnsi"/>
          <w:b/>
          <w:sz w:val="36"/>
        </w:rPr>
        <w:t>Dallas Novakowski</w:t>
      </w:r>
    </w:p>
    <w:p w14:paraId="238A9434" w14:textId="77777777" w:rsidR="002A2E99" w:rsidRPr="00280538" w:rsidRDefault="002A2E99" w:rsidP="00F3022B">
      <w:pPr>
        <w:spacing w:after="120"/>
        <w:ind w:left="-734"/>
        <w:jc w:val="center"/>
        <w:rPr>
          <w:rFonts w:asciiTheme="majorHAnsi" w:hAnsiTheme="majorHAnsi" w:cstheme="majorHAnsi"/>
          <w:i/>
          <w:sz w:val="28"/>
        </w:rPr>
      </w:pPr>
      <w:r w:rsidRPr="00280538">
        <w:rPr>
          <w:rFonts w:asciiTheme="majorHAnsi" w:hAnsiTheme="majorHAnsi" w:cstheme="majorHAnsi"/>
          <w:i/>
          <w:sz w:val="28"/>
        </w:rPr>
        <w:t>Curriculum</w:t>
      </w:r>
      <w:r w:rsidR="006268F2" w:rsidRPr="00280538">
        <w:rPr>
          <w:rFonts w:asciiTheme="majorHAnsi" w:hAnsiTheme="majorHAnsi" w:cstheme="majorHAnsi"/>
          <w:i/>
          <w:sz w:val="28"/>
        </w:rPr>
        <w:t xml:space="preserve"> Vitae</w:t>
      </w:r>
    </w:p>
    <w:p w14:paraId="2080B43E" w14:textId="53445EFB" w:rsidR="00AD716D" w:rsidRPr="00280538" w:rsidRDefault="00C91C24" w:rsidP="00C55E83">
      <w:pPr>
        <w:ind w:left="-737"/>
        <w:jc w:val="center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dallasnovakowski@gmail.com</w:t>
      </w:r>
    </w:p>
    <w:p w14:paraId="0FC2DCBB" w14:textId="34EA77B8" w:rsidR="00F1076F" w:rsidRPr="00171145" w:rsidRDefault="00AD716D" w:rsidP="00C264D2">
      <w:pPr>
        <w:ind w:hanging="720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Education</w:t>
      </w:r>
    </w:p>
    <w:p w14:paraId="30B8AAE3" w14:textId="02BEEA48" w:rsidR="008347F4" w:rsidRPr="008347F4" w:rsidRDefault="008347F4" w:rsidP="002A2E99">
      <w:pPr>
        <w:ind w:hanging="720"/>
        <w:rPr>
          <w:rFonts w:asciiTheme="majorHAnsi" w:hAnsiTheme="majorHAnsi" w:cstheme="majorHAnsi"/>
          <w:i/>
        </w:rPr>
      </w:pPr>
      <w:r w:rsidRPr="008347F4">
        <w:rPr>
          <w:rFonts w:asciiTheme="majorHAnsi" w:hAnsiTheme="majorHAnsi" w:cstheme="majorHAnsi"/>
          <w:i/>
        </w:rPr>
        <w:t xml:space="preserve">PhD </w:t>
      </w:r>
      <w:r w:rsidR="00053B86">
        <w:rPr>
          <w:rFonts w:asciiTheme="majorHAnsi" w:hAnsiTheme="majorHAnsi" w:cstheme="majorHAnsi"/>
          <w:i/>
        </w:rPr>
        <w:t>Candidate</w:t>
      </w:r>
      <w:r>
        <w:rPr>
          <w:rFonts w:asciiTheme="majorHAnsi" w:hAnsiTheme="majorHAnsi" w:cstheme="majorHAnsi"/>
          <w:i/>
        </w:rPr>
        <w:t xml:space="preserve">, </w:t>
      </w:r>
      <w:r w:rsidRPr="008347F4">
        <w:rPr>
          <w:rFonts w:asciiTheme="majorHAnsi" w:hAnsiTheme="majorHAnsi" w:cstheme="majorHAnsi"/>
          <w:i/>
        </w:rPr>
        <w:t>Marketing (2017-2022, expected)</w:t>
      </w:r>
    </w:p>
    <w:p w14:paraId="0330D573" w14:textId="2EA62257" w:rsidR="008347F4" w:rsidRDefault="008347F4" w:rsidP="002A2E99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University of Calgary, Haskayne School of Business</w:t>
      </w:r>
    </w:p>
    <w:p w14:paraId="59B68C4A" w14:textId="4B3A096A" w:rsidR="00597FF4" w:rsidRDefault="008347F4" w:rsidP="008347F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Supervisor: Dr. Mehdi </w:t>
      </w:r>
      <w:proofErr w:type="spellStart"/>
      <w:r>
        <w:rPr>
          <w:rFonts w:asciiTheme="majorHAnsi" w:hAnsiTheme="majorHAnsi" w:cstheme="majorHAnsi"/>
        </w:rPr>
        <w:t>Mourali</w:t>
      </w:r>
      <w:proofErr w:type="spellEnd"/>
    </w:p>
    <w:p w14:paraId="0C88174E" w14:textId="77777777" w:rsidR="008347F4" w:rsidRPr="00280538" w:rsidRDefault="008347F4" w:rsidP="008347F4">
      <w:pPr>
        <w:ind w:hanging="720"/>
        <w:rPr>
          <w:rFonts w:asciiTheme="majorHAnsi" w:hAnsiTheme="majorHAnsi" w:cstheme="majorHAnsi"/>
        </w:rPr>
      </w:pPr>
    </w:p>
    <w:p w14:paraId="27128E0B" w14:textId="7A77DC6D" w:rsidR="00795CFF" w:rsidRPr="008347F4" w:rsidRDefault="00597FF4" w:rsidP="002A2E99">
      <w:pPr>
        <w:ind w:hanging="720"/>
        <w:rPr>
          <w:rFonts w:asciiTheme="majorHAnsi" w:hAnsiTheme="majorHAnsi" w:cstheme="majorHAnsi"/>
        </w:rPr>
      </w:pPr>
      <w:r w:rsidRPr="008347F4">
        <w:rPr>
          <w:rFonts w:asciiTheme="majorHAnsi" w:hAnsiTheme="majorHAnsi" w:cstheme="majorHAnsi"/>
          <w:i/>
        </w:rPr>
        <w:t xml:space="preserve">M.A., Experimental and Applied Psychology </w:t>
      </w:r>
      <w:r w:rsidR="008347F4">
        <w:rPr>
          <w:rFonts w:asciiTheme="majorHAnsi" w:hAnsiTheme="majorHAnsi" w:cstheme="majorHAnsi"/>
        </w:rPr>
        <w:t>(</w:t>
      </w:r>
      <w:r w:rsidRPr="008347F4">
        <w:rPr>
          <w:rFonts w:asciiTheme="majorHAnsi" w:hAnsiTheme="majorHAnsi" w:cstheme="majorHAnsi"/>
          <w:i/>
        </w:rPr>
        <w:t>2017</w:t>
      </w:r>
      <w:r w:rsidR="008347F4">
        <w:rPr>
          <w:rFonts w:asciiTheme="majorHAnsi" w:hAnsiTheme="majorHAnsi" w:cstheme="majorHAnsi"/>
        </w:rPr>
        <w:t>)</w:t>
      </w:r>
    </w:p>
    <w:p w14:paraId="7EBF8547" w14:textId="4B3052CC" w:rsidR="00597FF4" w:rsidRDefault="00597FF4" w:rsidP="002A2E99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University of Regina</w:t>
      </w:r>
    </w:p>
    <w:p w14:paraId="17E5282A" w14:textId="117542D8" w:rsidR="008347F4" w:rsidRDefault="008347F4" w:rsidP="002A2E99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Thesis: “Embodied capital, Envy, and Relative Deprivation”</w:t>
      </w:r>
    </w:p>
    <w:p w14:paraId="13C320CA" w14:textId="33DB0087" w:rsidR="00597FF4" w:rsidRDefault="00597FF4" w:rsidP="002A2E99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Supervisor: Dr. Sandeep Mishra</w:t>
      </w:r>
    </w:p>
    <w:p w14:paraId="027F4689" w14:textId="5BF2BF1C" w:rsidR="00597FF4" w:rsidRDefault="00597FF4" w:rsidP="002A2E99">
      <w:pPr>
        <w:ind w:hanging="720"/>
        <w:rPr>
          <w:rFonts w:asciiTheme="majorHAnsi" w:hAnsiTheme="majorHAnsi" w:cstheme="majorHAnsi"/>
        </w:rPr>
      </w:pPr>
    </w:p>
    <w:p w14:paraId="649595BF" w14:textId="21E8DC6D" w:rsidR="008347F4" w:rsidRPr="008347F4" w:rsidRDefault="008347F4" w:rsidP="008347F4">
      <w:pPr>
        <w:ind w:hanging="720"/>
        <w:rPr>
          <w:rFonts w:asciiTheme="majorHAnsi" w:hAnsiTheme="majorHAnsi" w:cstheme="majorHAnsi"/>
          <w:i/>
        </w:rPr>
      </w:pPr>
      <w:r w:rsidRPr="008347F4">
        <w:rPr>
          <w:rFonts w:asciiTheme="majorHAnsi" w:hAnsiTheme="majorHAnsi" w:cstheme="majorHAnsi"/>
          <w:i/>
        </w:rPr>
        <w:t xml:space="preserve">B.A., Hon., Psychology, High </w:t>
      </w:r>
      <w:proofErr w:type="spellStart"/>
      <w:proofErr w:type="gramStart"/>
      <w:r w:rsidRPr="008347F4">
        <w:rPr>
          <w:rFonts w:asciiTheme="majorHAnsi" w:hAnsiTheme="majorHAnsi" w:cstheme="majorHAnsi"/>
          <w:i/>
        </w:rPr>
        <w:t>Honours</w:t>
      </w:r>
      <w:proofErr w:type="spellEnd"/>
      <w:r w:rsidRPr="008347F4">
        <w:rPr>
          <w:rFonts w:asciiTheme="majorHAnsi" w:hAnsiTheme="majorHAnsi" w:cstheme="majorHAnsi"/>
          <w:i/>
        </w:rPr>
        <w:t xml:space="preserve">  </w:t>
      </w:r>
      <w:r>
        <w:rPr>
          <w:rFonts w:asciiTheme="majorHAnsi" w:hAnsiTheme="majorHAnsi" w:cstheme="majorHAnsi"/>
          <w:i/>
        </w:rPr>
        <w:t>(</w:t>
      </w:r>
      <w:proofErr w:type="gramEnd"/>
      <w:r w:rsidRPr="008347F4">
        <w:rPr>
          <w:rFonts w:asciiTheme="majorHAnsi" w:hAnsiTheme="majorHAnsi" w:cstheme="majorHAnsi"/>
          <w:i/>
        </w:rPr>
        <w:t>2015</w:t>
      </w:r>
      <w:r>
        <w:rPr>
          <w:rFonts w:asciiTheme="majorHAnsi" w:hAnsiTheme="majorHAnsi" w:cstheme="majorHAnsi"/>
          <w:i/>
        </w:rPr>
        <w:t>)</w:t>
      </w:r>
      <w:r w:rsidRPr="008347F4">
        <w:rPr>
          <w:rFonts w:asciiTheme="majorHAnsi" w:hAnsiTheme="majorHAnsi" w:cstheme="majorHAnsi"/>
          <w:i/>
        </w:rPr>
        <w:tab/>
      </w:r>
      <w:r w:rsidRPr="008347F4">
        <w:rPr>
          <w:rFonts w:asciiTheme="majorHAnsi" w:hAnsiTheme="majorHAnsi" w:cstheme="majorHAnsi"/>
          <w:i/>
        </w:rPr>
        <w:tab/>
      </w:r>
      <w:r w:rsidRPr="008347F4">
        <w:rPr>
          <w:rFonts w:asciiTheme="majorHAnsi" w:hAnsiTheme="majorHAnsi" w:cstheme="majorHAnsi"/>
          <w:i/>
        </w:rPr>
        <w:tab/>
      </w:r>
    </w:p>
    <w:p w14:paraId="0E7698D9" w14:textId="77777777" w:rsidR="00F3022B" w:rsidRDefault="008347F4" w:rsidP="008347F4">
      <w:pPr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University of Regina, Campion College</w:t>
      </w:r>
      <w:r w:rsidRPr="00280538">
        <w:rPr>
          <w:rFonts w:asciiTheme="majorHAnsi" w:hAnsiTheme="majorHAnsi" w:cstheme="majorHAnsi"/>
        </w:rPr>
        <w:tab/>
      </w:r>
    </w:p>
    <w:p w14:paraId="599EB679" w14:textId="33B852CA" w:rsidR="008347F4" w:rsidRPr="00280538" w:rsidRDefault="00F3022B" w:rsidP="008347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Thesis: “</w:t>
      </w:r>
      <w:r w:rsidRPr="00280538">
        <w:rPr>
          <w:rFonts w:asciiTheme="majorHAnsi" w:hAnsiTheme="majorHAnsi" w:cstheme="majorHAnsi"/>
        </w:rPr>
        <w:t xml:space="preserve">Individual </w:t>
      </w:r>
      <w:r w:rsidR="004E2DD2">
        <w:rPr>
          <w:rFonts w:asciiTheme="majorHAnsi" w:hAnsiTheme="majorHAnsi" w:cstheme="majorHAnsi"/>
        </w:rPr>
        <w:t>D</w:t>
      </w:r>
      <w:r w:rsidRPr="00280538">
        <w:rPr>
          <w:rFonts w:asciiTheme="majorHAnsi" w:hAnsiTheme="majorHAnsi" w:cstheme="majorHAnsi"/>
        </w:rPr>
        <w:t xml:space="preserve">ifferences in </w:t>
      </w:r>
      <w:r w:rsidR="004E2DD2">
        <w:rPr>
          <w:rFonts w:asciiTheme="majorHAnsi" w:hAnsiTheme="majorHAnsi" w:cstheme="majorHAnsi"/>
        </w:rPr>
        <w:t>R</w:t>
      </w:r>
      <w:r w:rsidRPr="00280538">
        <w:rPr>
          <w:rFonts w:asciiTheme="majorHAnsi" w:hAnsiTheme="majorHAnsi" w:cstheme="majorHAnsi"/>
        </w:rPr>
        <w:t>isk-</w:t>
      </w:r>
      <w:r w:rsidR="004E2DD2">
        <w:rPr>
          <w:rFonts w:asciiTheme="majorHAnsi" w:hAnsiTheme="majorHAnsi" w:cstheme="majorHAnsi"/>
        </w:rPr>
        <w:t>t</w:t>
      </w:r>
      <w:r w:rsidRPr="00280538">
        <w:rPr>
          <w:rFonts w:asciiTheme="majorHAnsi" w:hAnsiTheme="majorHAnsi" w:cstheme="majorHAnsi"/>
        </w:rPr>
        <w:t xml:space="preserve">aking as a </w:t>
      </w:r>
      <w:r w:rsidR="004E2DD2">
        <w:rPr>
          <w:rFonts w:asciiTheme="majorHAnsi" w:hAnsiTheme="majorHAnsi" w:cstheme="majorHAnsi"/>
        </w:rPr>
        <w:t>F</w:t>
      </w:r>
      <w:r w:rsidRPr="00280538">
        <w:rPr>
          <w:rFonts w:asciiTheme="majorHAnsi" w:hAnsiTheme="majorHAnsi" w:cstheme="majorHAnsi"/>
        </w:rPr>
        <w:t xml:space="preserve">unction of </w:t>
      </w:r>
      <w:r w:rsidR="004E2DD2">
        <w:rPr>
          <w:rFonts w:asciiTheme="majorHAnsi" w:hAnsiTheme="majorHAnsi" w:cstheme="majorHAnsi"/>
        </w:rPr>
        <w:t>E</w:t>
      </w:r>
      <w:r w:rsidRPr="00280538">
        <w:rPr>
          <w:rFonts w:asciiTheme="majorHAnsi" w:hAnsiTheme="majorHAnsi" w:cstheme="majorHAnsi"/>
        </w:rPr>
        <w:t xml:space="preserve">mbodied </w:t>
      </w:r>
      <w:r w:rsidR="004E2DD2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apital”</w:t>
      </w:r>
    </w:p>
    <w:p w14:paraId="38CB23FD" w14:textId="74268CB6" w:rsidR="008347F4" w:rsidRDefault="008347F4" w:rsidP="008347F4">
      <w:pPr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Supervisor: Dr. Sandeep Mishra</w:t>
      </w:r>
    </w:p>
    <w:p w14:paraId="0A9A82B8" w14:textId="77777777" w:rsidR="008347F4" w:rsidRPr="00280538" w:rsidRDefault="008347F4" w:rsidP="002A2E99">
      <w:pPr>
        <w:ind w:hanging="720"/>
        <w:rPr>
          <w:rFonts w:asciiTheme="majorHAnsi" w:hAnsiTheme="majorHAnsi" w:cstheme="majorHAnsi"/>
        </w:rPr>
      </w:pPr>
    </w:p>
    <w:p w14:paraId="682B6A7D" w14:textId="21FF958D" w:rsidR="00795CFF" w:rsidRPr="00171145" w:rsidRDefault="00795CFF" w:rsidP="00C264D2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Publications</w:t>
      </w:r>
    </w:p>
    <w:p w14:paraId="397C7205" w14:textId="414CE57A" w:rsidR="008A6C30" w:rsidRDefault="008A6C30" w:rsidP="008A6C30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8A6C30">
        <w:rPr>
          <w:rFonts w:ascii="Calibri" w:hAnsi="Calibri" w:cs="Calibri"/>
          <w:b/>
          <w:color w:val="000000"/>
        </w:rPr>
        <w:t>Novakowski, D.,</w:t>
      </w:r>
      <w:r w:rsidRPr="0074196F">
        <w:rPr>
          <w:rFonts w:ascii="Calibri" w:hAnsi="Calibri" w:cs="Calibri"/>
          <w:color w:val="000000"/>
        </w:rPr>
        <w:t xml:space="preserve"> &amp; Mishra, S. (2017). Relative state, social comparison reactions, and the behavio</w:t>
      </w:r>
      <w:r w:rsidR="004E2DD2">
        <w:rPr>
          <w:rFonts w:ascii="Calibri" w:hAnsi="Calibri" w:cs="Calibri"/>
          <w:color w:val="000000"/>
        </w:rPr>
        <w:t>u</w:t>
      </w:r>
      <w:r w:rsidRPr="0074196F">
        <w:rPr>
          <w:rFonts w:ascii="Calibri" w:hAnsi="Calibri" w:cs="Calibri"/>
          <w:color w:val="000000"/>
        </w:rPr>
        <w:t>ral constellation of deprivation.</w:t>
      </w:r>
      <w:r>
        <w:rPr>
          <w:rFonts w:ascii="Calibri" w:hAnsi="Calibri" w:cs="Calibri"/>
          <w:color w:val="000000"/>
        </w:rPr>
        <w:t xml:space="preserve"> </w:t>
      </w:r>
      <w:r w:rsidRPr="00280538">
        <w:rPr>
          <w:rFonts w:asciiTheme="majorHAnsi" w:hAnsiTheme="majorHAnsi" w:cstheme="majorHAnsi"/>
        </w:rPr>
        <w:t>[Peer commentary on “The behavioural constellation of deprivation: Causes and consequences,” by Pepper, G. V., &amp; Nettle, D. (2017)</w:t>
      </w:r>
      <w:r>
        <w:rPr>
          <w:rFonts w:asciiTheme="majorHAnsi" w:hAnsiTheme="majorHAnsi" w:cstheme="majorHAnsi"/>
        </w:rPr>
        <w:t>]</w:t>
      </w:r>
      <w:r w:rsidRPr="0074196F">
        <w:rPr>
          <w:rFonts w:ascii="Calibri" w:hAnsi="Calibri" w:cs="Calibri"/>
          <w:color w:val="000000"/>
        </w:rPr>
        <w:t xml:space="preserve"> </w:t>
      </w:r>
      <w:r w:rsidRPr="008A6C30">
        <w:rPr>
          <w:rFonts w:ascii="Calibri" w:hAnsi="Calibri" w:cs="Calibri"/>
          <w:i/>
          <w:color w:val="000000"/>
        </w:rPr>
        <w:t>Behavioral and Brain Sciences, 40,</w:t>
      </w:r>
      <w:r w:rsidRPr="0074196F">
        <w:rPr>
          <w:rFonts w:ascii="Calibri" w:hAnsi="Calibri" w:cs="Calibri"/>
          <w:color w:val="000000"/>
        </w:rPr>
        <w:t xml:space="preserve"> e335.</w:t>
      </w:r>
    </w:p>
    <w:p w14:paraId="04307B45" w14:textId="77777777" w:rsidR="008A6C30" w:rsidRDefault="008A6C30" w:rsidP="008C44FA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64A13F09" w14:textId="762F006E" w:rsidR="00D42FAF" w:rsidRPr="00280538" w:rsidRDefault="008C44FA" w:rsidP="008C44FA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 xml:space="preserve">Mishra, S., &amp; </w:t>
      </w:r>
      <w:r w:rsidRPr="00280538">
        <w:rPr>
          <w:rFonts w:asciiTheme="majorHAnsi" w:hAnsiTheme="majorHAnsi" w:cstheme="majorHAnsi"/>
          <w:b/>
        </w:rPr>
        <w:t>Novakowski, D.</w:t>
      </w:r>
      <w:r w:rsidRPr="00280538">
        <w:rPr>
          <w:rFonts w:asciiTheme="majorHAnsi" w:hAnsiTheme="majorHAnsi" w:cstheme="majorHAnsi"/>
        </w:rPr>
        <w:t xml:space="preserve"> (2016). Personal relative deprivation and risk: An examination of individual differences in personality, attitudes, and behavioral outcomes. </w:t>
      </w:r>
      <w:r w:rsidRPr="00280538">
        <w:rPr>
          <w:rFonts w:asciiTheme="majorHAnsi" w:hAnsiTheme="majorHAnsi" w:cstheme="majorHAnsi"/>
          <w:i/>
        </w:rPr>
        <w:t>Personality and Individual Differences</w:t>
      </w:r>
      <w:r w:rsidRPr="00280538">
        <w:rPr>
          <w:rFonts w:asciiTheme="majorHAnsi" w:hAnsiTheme="majorHAnsi" w:cstheme="majorHAnsi"/>
        </w:rPr>
        <w:t xml:space="preserve">, </w:t>
      </w:r>
      <w:r w:rsidRPr="00280538">
        <w:rPr>
          <w:rFonts w:asciiTheme="majorHAnsi" w:hAnsiTheme="majorHAnsi" w:cstheme="majorHAnsi"/>
          <w:i/>
        </w:rPr>
        <w:t>90</w:t>
      </w:r>
      <w:r w:rsidRPr="00280538">
        <w:rPr>
          <w:rFonts w:asciiTheme="majorHAnsi" w:hAnsiTheme="majorHAnsi" w:cstheme="majorHAnsi"/>
        </w:rPr>
        <w:t>, 22-26.</w:t>
      </w:r>
    </w:p>
    <w:p w14:paraId="18FC1F41" w14:textId="77777777" w:rsidR="008C44FA" w:rsidRPr="00280538" w:rsidRDefault="008C44FA" w:rsidP="008C44FA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1B47B212" w14:textId="08B37117" w:rsidR="00D42FAF" w:rsidRPr="00280538" w:rsidRDefault="00D42FAF" w:rsidP="00D42FAF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  <w:r w:rsidRPr="00280538">
        <w:rPr>
          <w:rFonts w:asciiTheme="majorHAnsi" w:hAnsiTheme="majorHAnsi" w:cstheme="majorHAnsi"/>
        </w:rPr>
        <w:t>Mishra, S.</w:t>
      </w:r>
      <w:r w:rsidR="00D91735" w:rsidRPr="00280538">
        <w:rPr>
          <w:rFonts w:asciiTheme="majorHAnsi" w:hAnsiTheme="majorHAnsi" w:cstheme="majorHAnsi"/>
        </w:rPr>
        <w:t xml:space="preserve">, </w:t>
      </w:r>
      <w:r w:rsidR="00D91735" w:rsidRPr="00280538">
        <w:rPr>
          <w:rFonts w:asciiTheme="majorHAnsi" w:hAnsiTheme="majorHAnsi" w:cstheme="majorHAnsi"/>
          <w:b/>
        </w:rPr>
        <w:t>Novakowski, D.,</w:t>
      </w:r>
      <w:r w:rsidR="00D91735" w:rsidRPr="00280538">
        <w:rPr>
          <w:rFonts w:asciiTheme="majorHAnsi" w:hAnsiTheme="majorHAnsi" w:cstheme="majorHAnsi"/>
        </w:rPr>
        <w:t xml:space="preserve"> &amp; Gonzales, J. </w:t>
      </w:r>
      <w:r w:rsidRPr="00280538">
        <w:rPr>
          <w:rFonts w:asciiTheme="majorHAnsi" w:hAnsiTheme="majorHAnsi" w:cstheme="majorHAnsi"/>
        </w:rPr>
        <w:t xml:space="preserve"> (</w:t>
      </w:r>
      <w:r w:rsidR="008C3E18">
        <w:rPr>
          <w:rFonts w:asciiTheme="majorHAnsi" w:hAnsiTheme="majorHAnsi" w:cstheme="majorHAnsi"/>
        </w:rPr>
        <w:t>2017</w:t>
      </w:r>
      <w:r w:rsidRPr="00280538">
        <w:rPr>
          <w:rFonts w:asciiTheme="majorHAnsi" w:hAnsiTheme="majorHAnsi" w:cstheme="majorHAnsi"/>
        </w:rPr>
        <w:t xml:space="preserve">). </w:t>
      </w:r>
      <w:r w:rsidRPr="00280538">
        <w:rPr>
          <w:rStyle w:val="il"/>
          <w:rFonts w:asciiTheme="majorHAnsi" w:hAnsiTheme="majorHAnsi" w:cstheme="majorHAnsi"/>
        </w:rPr>
        <w:t>Judgment and Decision-Making</w:t>
      </w:r>
      <w:r w:rsidRPr="00280538">
        <w:rPr>
          <w:rFonts w:asciiTheme="majorHAnsi" w:hAnsiTheme="majorHAnsi" w:cstheme="majorHAnsi"/>
        </w:rPr>
        <w:t>. Forthcoming in T. K. Shackelford &amp; V. Weekes-Shackelford (Eds.), Encyclopedia of Evolutionary Psychological Science. New York, NY: Springer</w:t>
      </w:r>
      <w:r w:rsidR="00D84004">
        <w:rPr>
          <w:rFonts w:asciiTheme="majorHAnsi" w:hAnsiTheme="majorHAnsi" w:cstheme="majorHAnsi"/>
        </w:rPr>
        <w:t>.</w:t>
      </w:r>
      <w:r w:rsidR="008C3E18">
        <w:rPr>
          <w:rFonts w:asciiTheme="majorHAnsi" w:hAnsiTheme="majorHAnsi" w:cstheme="majorHAnsi"/>
        </w:rPr>
        <w:t xml:space="preserve"> </w:t>
      </w:r>
      <w:r w:rsidR="008C3E18" w:rsidRPr="008C3E18">
        <w:rPr>
          <w:rFonts w:asciiTheme="majorHAnsi" w:hAnsiTheme="majorHAnsi" w:cstheme="majorHAnsi"/>
        </w:rPr>
        <w:t>doi:10.1007/978-3-319-16999-6_628-1</w:t>
      </w:r>
    </w:p>
    <w:p w14:paraId="28870B85" w14:textId="77777777" w:rsidR="008C44FA" w:rsidRPr="00280538" w:rsidRDefault="008C44FA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</w:rPr>
      </w:pPr>
    </w:p>
    <w:p w14:paraId="5FD1C2E2" w14:textId="6958EC3A" w:rsidR="002E453F" w:rsidRPr="00280538" w:rsidRDefault="002E453F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  <w:r w:rsidRPr="00280538">
        <w:rPr>
          <w:rFonts w:asciiTheme="majorHAnsi" w:hAnsiTheme="majorHAnsi" w:cstheme="majorHAnsi"/>
          <w:b/>
        </w:rPr>
        <w:t>Novakowski, D.,</w:t>
      </w:r>
      <w:r w:rsidRPr="00280538">
        <w:rPr>
          <w:rFonts w:asciiTheme="majorHAnsi" w:hAnsiTheme="majorHAnsi" w:cstheme="majorHAnsi"/>
        </w:rPr>
        <w:t xml:space="preserve"> &amp; Mishra, S. (</w:t>
      </w:r>
      <w:r w:rsidR="008C3E18">
        <w:rPr>
          <w:rFonts w:asciiTheme="majorHAnsi" w:hAnsiTheme="majorHAnsi" w:cstheme="majorHAnsi"/>
        </w:rPr>
        <w:t>2017</w:t>
      </w:r>
      <w:r w:rsidRPr="00280538">
        <w:rPr>
          <w:rFonts w:asciiTheme="majorHAnsi" w:hAnsiTheme="majorHAnsi" w:cstheme="majorHAnsi"/>
        </w:rPr>
        <w:t xml:space="preserve">). </w:t>
      </w:r>
      <w:r w:rsidRPr="00280538">
        <w:rPr>
          <w:rStyle w:val="il"/>
          <w:rFonts w:asciiTheme="majorHAnsi" w:hAnsiTheme="majorHAnsi" w:cstheme="majorHAnsi"/>
        </w:rPr>
        <w:t>Biases</w:t>
      </w:r>
      <w:r w:rsidRPr="00280538">
        <w:rPr>
          <w:rFonts w:asciiTheme="majorHAnsi" w:hAnsiTheme="majorHAnsi" w:cstheme="majorHAnsi"/>
        </w:rPr>
        <w:t xml:space="preserve">. </w:t>
      </w:r>
      <w:r w:rsidR="00053B86">
        <w:rPr>
          <w:rFonts w:asciiTheme="majorHAnsi" w:hAnsiTheme="majorHAnsi" w:cstheme="majorHAnsi"/>
        </w:rPr>
        <w:t>I</w:t>
      </w:r>
      <w:r w:rsidRPr="00280538">
        <w:rPr>
          <w:rFonts w:asciiTheme="majorHAnsi" w:hAnsiTheme="majorHAnsi" w:cstheme="majorHAnsi"/>
        </w:rPr>
        <w:t>n T. K. Shackelford &amp; V. Weekes-Shackelford (Eds.), Encyclopedia of Evolutionary Psychological Science. New York, NY: Springer</w:t>
      </w:r>
      <w:r w:rsidR="00D84004">
        <w:rPr>
          <w:rFonts w:asciiTheme="majorHAnsi" w:hAnsiTheme="majorHAnsi" w:cstheme="majorHAnsi"/>
        </w:rPr>
        <w:t>.</w:t>
      </w:r>
      <w:r w:rsidR="008C3E18" w:rsidRPr="008C3E18">
        <w:t xml:space="preserve"> </w:t>
      </w:r>
      <w:r w:rsidR="008C3E18" w:rsidRPr="008C3E18">
        <w:rPr>
          <w:rFonts w:asciiTheme="majorHAnsi" w:hAnsiTheme="majorHAnsi" w:cstheme="majorHAnsi"/>
        </w:rPr>
        <w:t>doi:10.1007/978-3-319-16999-6_628-1</w:t>
      </w:r>
    </w:p>
    <w:p w14:paraId="0D2E4294" w14:textId="11963C21" w:rsidR="008C44FA" w:rsidRDefault="008C44FA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4B8D7D4D" w14:textId="0E0CDF79" w:rsidR="006044F0" w:rsidRDefault="006044F0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1EE5D909" w14:textId="72C3EAF5" w:rsidR="006044F0" w:rsidRDefault="006044F0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6119BE26" w14:textId="33A0AF77" w:rsidR="006044F0" w:rsidRDefault="006044F0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36784524" w14:textId="6519158A" w:rsidR="006044F0" w:rsidRDefault="006044F0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0E5C4EBD" w14:textId="064568F4" w:rsidR="00C264D2" w:rsidRDefault="00C264D2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2FD80646" w14:textId="77777777" w:rsidR="00C264D2" w:rsidRPr="00280538" w:rsidRDefault="00C264D2" w:rsidP="00A345E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Cs w:val="22"/>
        </w:rPr>
      </w:pPr>
    </w:p>
    <w:p w14:paraId="5AF4D64A" w14:textId="035A292E" w:rsidR="00795CFF" w:rsidRPr="00171145" w:rsidRDefault="00795CFF" w:rsidP="00C264D2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lastRenderedPageBreak/>
        <w:t>Symposium Presentations</w:t>
      </w:r>
    </w:p>
    <w:p w14:paraId="7DCDBA42" w14:textId="4487A655" w:rsidR="00D42FAF" w:rsidRPr="00280538" w:rsidRDefault="00D42FAF" w:rsidP="00D42FAF">
      <w:pPr>
        <w:pStyle w:val="BodyText"/>
        <w:spacing w:after="0" w:line="240" w:lineRule="auto"/>
        <w:ind w:hanging="720"/>
        <w:jc w:val="left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b/>
          <w:szCs w:val="20"/>
        </w:rPr>
        <w:t>Novakowski, D.,</w:t>
      </w:r>
      <w:r w:rsidRPr="00280538">
        <w:rPr>
          <w:rFonts w:asciiTheme="majorHAnsi" w:eastAsia="Times New Roman" w:hAnsiTheme="majorHAnsi" w:cstheme="majorHAnsi"/>
          <w:szCs w:val="20"/>
        </w:rPr>
        <w:t xml:space="preserve"> &amp; Mishra, S. (</w:t>
      </w:r>
      <w:r w:rsidR="00621538" w:rsidRPr="00280538">
        <w:rPr>
          <w:rFonts w:asciiTheme="majorHAnsi" w:eastAsia="Times New Roman" w:hAnsiTheme="majorHAnsi" w:cstheme="majorHAnsi"/>
          <w:szCs w:val="20"/>
        </w:rPr>
        <w:t>2016</w:t>
      </w:r>
      <w:r w:rsidRPr="00280538">
        <w:rPr>
          <w:rFonts w:asciiTheme="majorHAnsi" w:eastAsia="Times New Roman" w:hAnsiTheme="majorHAnsi" w:cstheme="majorHAnsi"/>
          <w:szCs w:val="20"/>
        </w:rPr>
        <w:t xml:space="preserve">). </w:t>
      </w:r>
      <w:r w:rsidRPr="00280538">
        <w:rPr>
          <w:rFonts w:asciiTheme="majorHAnsi" w:hAnsiTheme="majorHAnsi" w:cstheme="majorHAnsi"/>
        </w:rPr>
        <w:t>Personal relative deprivation and risk: An examination of individual differences in personality, attitudes, and behavioral outcomes</w:t>
      </w:r>
      <w:r w:rsidRPr="00280538">
        <w:rPr>
          <w:rFonts w:asciiTheme="majorHAnsi" w:eastAsia="Times New Roman" w:hAnsiTheme="majorHAnsi" w:cstheme="majorHAnsi"/>
          <w:szCs w:val="20"/>
        </w:rPr>
        <w:t>. Presentation at the 28th Human Behavior and Evolution Society Conference, Vancouver, BC</w:t>
      </w:r>
      <w:r w:rsidR="00721EE8">
        <w:rPr>
          <w:rFonts w:asciiTheme="majorHAnsi" w:eastAsia="Times New Roman" w:hAnsiTheme="majorHAnsi" w:cstheme="majorHAnsi"/>
          <w:szCs w:val="20"/>
        </w:rPr>
        <w:t>, July 2, 2016</w:t>
      </w:r>
    </w:p>
    <w:p w14:paraId="586F6CF6" w14:textId="77777777" w:rsidR="00D42FAF" w:rsidRPr="00280538" w:rsidRDefault="00D42FAF" w:rsidP="00795CFF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</w:rPr>
      </w:pPr>
    </w:p>
    <w:p w14:paraId="45B4044A" w14:textId="3441512C" w:rsidR="00795CFF" w:rsidRPr="00280538" w:rsidRDefault="00795CFF" w:rsidP="00795CFF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  <w:b/>
        </w:rPr>
        <w:t>Novakowski, D.,</w:t>
      </w:r>
      <w:r w:rsidRPr="00280538">
        <w:rPr>
          <w:rFonts w:asciiTheme="majorHAnsi" w:hAnsiTheme="majorHAnsi" w:cstheme="majorHAnsi"/>
        </w:rPr>
        <w:t xml:space="preserve"> Mishra, S. (2015</w:t>
      </w:r>
      <w:r w:rsidR="008C44FA" w:rsidRPr="00280538">
        <w:rPr>
          <w:rFonts w:asciiTheme="majorHAnsi" w:hAnsiTheme="majorHAnsi" w:cstheme="majorHAnsi"/>
        </w:rPr>
        <w:t>, 2016</w:t>
      </w:r>
      <w:r w:rsidRPr="00280538">
        <w:rPr>
          <w:rFonts w:asciiTheme="majorHAnsi" w:hAnsiTheme="majorHAnsi" w:cstheme="majorHAnsi"/>
        </w:rPr>
        <w:t xml:space="preserve">). Individual differences in risk-taking as a function of embodied capital. University of Regina – Faculty of Business </w:t>
      </w:r>
      <w:r w:rsidR="00F93438" w:rsidRPr="00280538">
        <w:rPr>
          <w:rFonts w:asciiTheme="majorHAnsi" w:hAnsiTheme="majorHAnsi" w:cstheme="majorHAnsi"/>
        </w:rPr>
        <w:t>Administration</w:t>
      </w:r>
      <w:r w:rsidR="00721EE8">
        <w:rPr>
          <w:rFonts w:asciiTheme="majorHAnsi" w:hAnsiTheme="majorHAnsi" w:cstheme="majorHAnsi"/>
        </w:rPr>
        <w:t>, October 15, 2015; December 2, 2016</w:t>
      </w:r>
    </w:p>
    <w:p w14:paraId="26156C71" w14:textId="77777777" w:rsidR="00795CFF" w:rsidRPr="00280538" w:rsidRDefault="00795CFF" w:rsidP="00795CFF">
      <w:pPr>
        <w:pStyle w:val="BodyText"/>
        <w:spacing w:after="0" w:line="240" w:lineRule="auto"/>
        <w:jc w:val="left"/>
        <w:rPr>
          <w:rFonts w:asciiTheme="majorHAnsi" w:eastAsia="Times New Roman" w:hAnsiTheme="majorHAnsi" w:cstheme="majorHAnsi"/>
          <w:szCs w:val="20"/>
        </w:rPr>
      </w:pPr>
    </w:p>
    <w:p w14:paraId="1EEDF190" w14:textId="43B9ADDA" w:rsidR="00795CFF" w:rsidRPr="00280538" w:rsidRDefault="00795CFF" w:rsidP="005613A1">
      <w:pPr>
        <w:pStyle w:val="BodyText"/>
        <w:spacing w:after="0" w:line="240" w:lineRule="auto"/>
        <w:ind w:hanging="720"/>
        <w:jc w:val="left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b/>
          <w:szCs w:val="20"/>
        </w:rPr>
        <w:t>Novakowski, D.,</w:t>
      </w:r>
      <w:r w:rsidRPr="00280538">
        <w:rPr>
          <w:rFonts w:asciiTheme="majorHAnsi" w:eastAsia="Times New Roman" w:hAnsiTheme="majorHAnsi" w:cstheme="majorHAnsi"/>
          <w:szCs w:val="20"/>
        </w:rPr>
        <w:t xml:space="preserve"> &amp; Mishra, S. (2015). Individual differences</w:t>
      </w:r>
      <w:r w:rsidR="008A6CB3" w:rsidRPr="00280538">
        <w:rPr>
          <w:rFonts w:asciiTheme="majorHAnsi" w:eastAsia="Times New Roman" w:hAnsiTheme="majorHAnsi" w:cstheme="majorHAnsi"/>
          <w:szCs w:val="20"/>
        </w:rPr>
        <w:t xml:space="preserve"> in</w:t>
      </w:r>
      <w:r w:rsidRPr="00280538">
        <w:rPr>
          <w:rFonts w:asciiTheme="majorHAnsi" w:eastAsia="Times New Roman" w:hAnsiTheme="majorHAnsi" w:cstheme="majorHAnsi"/>
          <w:szCs w:val="20"/>
        </w:rPr>
        <w:t xml:space="preserve"> self-esteem and embodied capital: Expanding the sociometer hypothesis. Presentation at the 27th Human Behavior and Evolution Society Conference, Columbia, </w:t>
      </w:r>
      <w:r w:rsidR="00EC755E" w:rsidRPr="00280538">
        <w:rPr>
          <w:rFonts w:asciiTheme="majorHAnsi" w:eastAsia="Times New Roman" w:hAnsiTheme="majorHAnsi" w:cstheme="majorHAnsi"/>
          <w:szCs w:val="20"/>
        </w:rPr>
        <w:t>MO</w:t>
      </w:r>
      <w:r w:rsidR="00721EE8">
        <w:rPr>
          <w:rFonts w:asciiTheme="majorHAnsi" w:eastAsia="Times New Roman" w:hAnsiTheme="majorHAnsi" w:cstheme="majorHAnsi"/>
          <w:szCs w:val="20"/>
        </w:rPr>
        <w:t>, May 30, 2015</w:t>
      </w:r>
    </w:p>
    <w:p w14:paraId="2958D1DE" w14:textId="77777777" w:rsidR="00795CFF" w:rsidRPr="00280538" w:rsidRDefault="00795CFF" w:rsidP="00795CFF">
      <w:pPr>
        <w:pStyle w:val="BodyText"/>
        <w:spacing w:after="0" w:line="240" w:lineRule="auto"/>
        <w:ind w:hanging="720"/>
        <w:jc w:val="left"/>
        <w:rPr>
          <w:rFonts w:asciiTheme="majorHAnsi" w:eastAsia="Times New Roman" w:hAnsiTheme="majorHAnsi" w:cstheme="majorHAnsi"/>
          <w:b/>
          <w:szCs w:val="20"/>
        </w:rPr>
      </w:pPr>
    </w:p>
    <w:p w14:paraId="49A89FBD" w14:textId="1DF60CEA" w:rsidR="00795CFF" w:rsidRPr="00171145" w:rsidRDefault="00795CFF" w:rsidP="00C264D2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Poster Presentations</w:t>
      </w:r>
    </w:p>
    <w:p w14:paraId="23446C25" w14:textId="66178AAC" w:rsidR="000C5AAA" w:rsidRPr="000C5AAA" w:rsidRDefault="000C5AAA" w:rsidP="000C5AAA">
      <w:pPr>
        <w:ind w:hanging="720"/>
        <w:rPr>
          <w:rFonts w:asciiTheme="majorHAnsi" w:hAnsiTheme="majorHAnsi" w:cstheme="majorHAnsi"/>
          <w:color w:val="000000"/>
          <w:szCs w:val="22"/>
        </w:rPr>
      </w:pPr>
      <w:r w:rsidRPr="005926FE">
        <w:rPr>
          <w:rFonts w:asciiTheme="majorHAnsi" w:hAnsiTheme="majorHAnsi" w:cstheme="majorHAnsi"/>
          <w:b/>
          <w:color w:val="000000"/>
          <w:szCs w:val="22"/>
        </w:rPr>
        <w:t>Novakowski, D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. &amp; </w:t>
      </w:r>
      <w:proofErr w:type="spellStart"/>
      <w:r w:rsidRPr="005926FE">
        <w:rPr>
          <w:rFonts w:asciiTheme="majorHAnsi" w:hAnsiTheme="majorHAnsi" w:cstheme="majorHAnsi"/>
          <w:color w:val="000000"/>
          <w:szCs w:val="22"/>
        </w:rPr>
        <w:t>Mourali</w:t>
      </w:r>
      <w:proofErr w:type="spellEnd"/>
      <w:r w:rsidRPr="005926FE">
        <w:rPr>
          <w:rFonts w:asciiTheme="majorHAnsi" w:hAnsiTheme="majorHAnsi" w:cstheme="majorHAnsi"/>
          <w:color w:val="000000"/>
          <w:szCs w:val="22"/>
        </w:rPr>
        <w:t>, M. (20</w:t>
      </w:r>
      <w:r>
        <w:rPr>
          <w:rFonts w:asciiTheme="majorHAnsi" w:hAnsiTheme="majorHAnsi" w:cstheme="majorHAnsi"/>
          <w:color w:val="000000"/>
          <w:szCs w:val="22"/>
        </w:rPr>
        <w:t>20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) Examining the Latent Relationship Between Feelings of Disadvantage and General Risk Preference. </w:t>
      </w:r>
      <w:proofErr w:type="spellStart"/>
      <w:r>
        <w:rPr>
          <w:rFonts w:asciiTheme="majorHAnsi" w:hAnsiTheme="majorHAnsi" w:cstheme="majorHAnsi"/>
          <w:color w:val="000000"/>
          <w:szCs w:val="22"/>
        </w:rPr>
        <w:t>Associaiton</w:t>
      </w:r>
      <w:proofErr w:type="spellEnd"/>
      <w:r>
        <w:rPr>
          <w:rFonts w:asciiTheme="majorHAnsi" w:hAnsiTheme="majorHAnsi" w:cstheme="majorHAnsi"/>
          <w:color w:val="000000"/>
          <w:szCs w:val="22"/>
        </w:rPr>
        <w:t xml:space="preserve"> for Consumer Research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. </w:t>
      </w:r>
      <w:r>
        <w:rPr>
          <w:rFonts w:asciiTheme="majorHAnsi" w:hAnsiTheme="majorHAnsi" w:cstheme="majorHAnsi"/>
          <w:color w:val="000000"/>
          <w:szCs w:val="22"/>
        </w:rPr>
        <w:t>Paris, France (Virtual)</w:t>
      </w:r>
      <w:r>
        <w:rPr>
          <w:rFonts w:asciiTheme="majorHAnsi" w:hAnsiTheme="majorHAnsi" w:cstheme="majorHAnsi"/>
          <w:color w:val="000000"/>
          <w:szCs w:val="22"/>
        </w:rPr>
        <w:t xml:space="preserve">, </w:t>
      </w:r>
      <w:r>
        <w:rPr>
          <w:rFonts w:asciiTheme="majorHAnsi" w:hAnsiTheme="majorHAnsi" w:cstheme="majorHAnsi"/>
          <w:color w:val="000000"/>
          <w:szCs w:val="22"/>
        </w:rPr>
        <w:t>October 22, 2020</w:t>
      </w:r>
    </w:p>
    <w:p w14:paraId="72506ED0" w14:textId="77777777" w:rsidR="000C5AAA" w:rsidRDefault="000C5AAA" w:rsidP="00495233">
      <w:pPr>
        <w:ind w:hanging="720"/>
        <w:rPr>
          <w:rFonts w:asciiTheme="majorHAnsi" w:hAnsiTheme="majorHAnsi" w:cstheme="majorHAnsi"/>
          <w:b/>
          <w:color w:val="000000"/>
          <w:szCs w:val="22"/>
        </w:rPr>
      </w:pPr>
    </w:p>
    <w:p w14:paraId="173298CD" w14:textId="12F5948C" w:rsidR="00495233" w:rsidRPr="00495233" w:rsidRDefault="00495233" w:rsidP="00495233">
      <w:pPr>
        <w:ind w:hanging="720"/>
        <w:rPr>
          <w:rFonts w:asciiTheme="majorHAnsi" w:hAnsiTheme="majorHAnsi" w:cstheme="majorHAnsi"/>
          <w:color w:val="000000"/>
          <w:szCs w:val="22"/>
        </w:rPr>
      </w:pPr>
      <w:r w:rsidRPr="005926FE">
        <w:rPr>
          <w:rFonts w:asciiTheme="majorHAnsi" w:hAnsiTheme="majorHAnsi" w:cstheme="majorHAnsi"/>
          <w:b/>
          <w:color w:val="000000"/>
          <w:szCs w:val="22"/>
        </w:rPr>
        <w:t>Novakowski, D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. &amp; </w:t>
      </w:r>
      <w:proofErr w:type="spellStart"/>
      <w:r w:rsidRPr="005926FE">
        <w:rPr>
          <w:rFonts w:asciiTheme="majorHAnsi" w:hAnsiTheme="majorHAnsi" w:cstheme="majorHAnsi"/>
          <w:color w:val="000000"/>
          <w:szCs w:val="22"/>
        </w:rPr>
        <w:t>Mourali</w:t>
      </w:r>
      <w:proofErr w:type="spellEnd"/>
      <w:r w:rsidRPr="005926FE">
        <w:rPr>
          <w:rFonts w:asciiTheme="majorHAnsi" w:hAnsiTheme="majorHAnsi" w:cstheme="majorHAnsi"/>
          <w:color w:val="000000"/>
          <w:szCs w:val="22"/>
        </w:rPr>
        <w:t xml:space="preserve">, M. (2019) Examining the Latent Relationship Between Feelings of Disadvantage and General Risk Preference. </w:t>
      </w:r>
      <w:r>
        <w:rPr>
          <w:rFonts w:asciiTheme="majorHAnsi" w:hAnsiTheme="majorHAnsi" w:cstheme="majorHAnsi"/>
          <w:color w:val="000000"/>
          <w:szCs w:val="22"/>
        </w:rPr>
        <w:t>Society for Judgment and Decision-making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. </w:t>
      </w:r>
      <w:r>
        <w:rPr>
          <w:rFonts w:asciiTheme="majorHAnsi" w:hAnsiTheme="majorHAnsi" w:cstheme="majorHAnsi"/>
          <w:color w:val="000000"/>
          <w:szCs w:val="22"/>
        </w:rPr>
        <w:t>Montreal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, </w:t>
      </w:r>
      <w:r>
        <w:rPr>
          <w:rFonts w:asciiTheme="majorHAnsi" w:hAnsiTheme="majorHAnsi" w:cstheme="majorHAnsi"/>
          <w:color w:val="000000"/>
          <w:szCs w:val="22"/>
        </w:rPr>
        <w:t>QB, November 17, 2019</w:t>
      </w:r>
    </w:p>
    <w:p w14:paraId="66E9BA81" w14:textId="77777777" w:rsidR="00495233" w:rsidRDefault="00495233" w:rsidP="00D42FAF">
      <w:pPr>
        <w:ind w:hanging="720"/>
        <w:rPr>
          <w:rFonts w:asciiTheme="majorHAnsi" w:hAnsiTheme="majorHAnsi" w:cstheme="majorHAnsi"/>
          <w:b/>
          <w:color w:val="000000"/>
          <w:szCs w:val="22"/>
        </w:rPr>
      </w:pPr>
    </w:p>
    <w:p w14:paraId="19492056" w14:textId="0B1CB21D" w:rsidR="00561FB1" w:rsidRPr="00561FB1" w:rsidRDefault="00561FB1" w:rsidP="00D42FAF">
      <w:pPr>
        <w:ind w:hanging="720"/>
        <w:rPr>
          <w:rFonts w:asciiTheme="majorHAnsi" w:hAnsiTheme="majorHAnsi" w:cstheme="majorHAnsi"/>
          <w:bCs/>
          <w:color w:val="000000"/>
          <w:szCs w:val="22"/>
        </w:rPr>
      </w:pPr>
      <w:r>
        <w:rPr>
          <w:rFonts w:asciiTheme="majorHAnsi" w:hAnsiTheme="majorHAnsi" w:cstheme="majorHAnsi"/>
          <w:b/>
          <w:color w:val="000000"/>
          <w:szCs w:val="22"/>
        </w:rPr>
        <w:t xml:space="preserve">Novakowski, D., </w:t>
      </w:r>
      <w:r>
        <w:rPr>
          <w:rFonts w:asciiTheme="majorHAnsi" w:hAnsiTheme="majorHAnsi" w:cstheme="majorHAnsi"/>
          <w:bCs/>
          <w:color w:val="000000"/>
          <w:szCs w:val="22"/>
        </w:rPr>
        <w:t xml:space="preserve">&amp; </w:t>
      </w:r>
      <w:proofErr w:type="spellStart"/>
      <w:r>
        <w:rPr>
          <w:rFonts w:asciiTheme="majorHAnsi" w:hAnsiTheme="majorHAnsi" w:cstheme="majorHAnsi"/>
          <w:bCs/>
          <w:color w:val="000000"/>
          <w:szCs w:val="22"/>
        </w:rPr>
        <w:t>Mourali</w:t>
      </w:r>
      <w:proofErr w:type="spellEnd"/>
      <w:r>
        <w:rPr>
          <w:rFonts w:asciiTheme="majorHAnsi" w:hAnsiTheme="majorHAnsi" w:cstheme="majorHAnsi"/>
          <w:bCs/>
          <w:color w:val="000000"/>
          <w:szCs w:val="22"/>
        </w:rPr>
        <w:t xml:space="preserve">, M. (2019) Towards a Theory of Security Consumption. </w:t>
      </w:r>
      <w:r>
        <w:rPr>
          <w:rStyle w:val="field-content"/>
          <w:rFonts w:asciiTheme="majorHAnsi" w:hAnsiTheme="majorHAnsi" w:cstheme="majorHAnsi"/>
        </w:rPr>
        <w:t>Summer institute on Bounded Rationality, Max Planck Institute for Human Development. Berlin, Germany</w:t>
      </w:r>
      <w:r w:rsidR="00887ADB">
        <w:rPr>
          <w:rStyle w:val="field-content"/>
          <w:rFonts w:asciiTheme="majorHAnsi" w:hAnsiTheme="majorHAnsi" w:cstheme="majorHAnsi"/>
        </w:rPr>
        <w:t>, June 12, 2019</w:t>
      </w:r>
    </w:p>
    <w:p w14:paraId="79E6DE4D" w14:textId="77777777" w:rsidR="00561FB1" w:rsidRDefault="00561FB1" w:rsidP="00D42FAF">
      <w:pPr>
        <w:ind w:hanging="720"/>
        <w:rPr>
          <w:rFonts w:asciiTheme="majorHAnsi" w:hAnsiTheme="majorHAnsi" w:cstheme="majorHAnsi"/>
          <w:bCs/>
          <w:color w:val="000000"/>
          <w:szCs w:val="22"/>
        </w:rPr>
      </w:pPr>
    </w:p>
    <w:p w14:paraId="27EB3895" w14:textId="1A03BBD9" w:rsidR="005926FE" w:rsidRDefault="005926FE" w:rsidP="00D42FAF">
      <w:pPr>
        <w:ind w:hanging="720"/>
        <w:rPr>
          <w:rFonts w:asciiTheme="majorHAnsi" w:hAnsiTheme="majorHAnsi" w:cstheme="majorHAnsi"/>
          <w:color w:val="000000"/>
          <w:szCs w:val="22"/>
        </w:rPr>
      </w:pPr>
      <w:r w:rsidRPr="005926FE">
        <w:rPr>
          <w:rFonts w:asciiTheme="majorHAnsi" w:hAnsiTheme="majorHAnsi" w:cstheme="majorHAnsi"/>
          <w:b/>
          <w:color w:val="000000"/>
          <w:szCs w:val="22"/>
        </w:rPr>
        <w:t>Novakowski, D</w:t>
      </w:r>
      <w:r w:rsidRPr="005926FE">
        <w:rPr>
          <w:rFonts w:asciiTheme="majorHAnsi" w:hAnsiTheme="majorHAnsi" w:cstheme="majorHAnsi"/>
          <w:color w:val="000000"/>
          <w:szCs w:val="22"/>
        </w:rPr>
        <w:t xml:space="preserve">. &amp; </w:t>
      </w:r>
      <w:proofErr w:type="spellStart"/>
      <w:r w:rsidRPr="005926FE">
        <w:rPr>
          <w:rFonts w:asciiTheme="majorHAnsi" w:hAnsiTheme="majorHAnsi" w:cstheme="majorHAnsi"/>
          <w:color w:val="000000"/>
          <w:szCs w:val="22"/>
        </w:rPr>
        <w:t>Mourali</w:t>
      </w:r>
      <w:proofErr w:type="spellEnd"/>
      <w:r w:rsidRPr="005926FE">
        <w:rPr>
          <w:rFonts w:asciiTheme="majorHAnsi" w:hAnsiTheme="majorHAnsi" w:cstheme="majorHAnsi"/>
          <w:color w:val="000000"/>
          <w:szCs w:val="22"/>
        </w:rPr>
        <w:t>, M. (2019) Examining the Latent Relationship Between Feelings of Disadvantage and General Risk Preference. Alberta Gambling Research Institute Conference. Banff, AB</w:t>
      </w:r>
      <w:r w:rsidR="00887ADB">
        <w:rPr>
          <w:rFonts w:asciiTheme="majorHAnsi" w:hAnsiTheme="majorHAnsi" w:cstheme="majorHAnsi"/>
          <w:color w:val="000000"/>
          <w:szCs w:val="22"/>
        </w:rPr>
        <w:t>, March 29, 2019</w:t>
      </w:r>
    </w:p>
    <w:p w14:paraId="00CD561F" w14:textId="77777777" w:rsidR="005926FE" w:rsidRDefault="005926FE" w:rsidP="00D42FAF">
      <w:pPr>
        <w:ind w:hanging="720"/>
        <w:rPr>
          <w:rFonts w:asciiTheme="majorHAnsi" w:hAnsiTheme="majorHAnsi" w:cstheme="majorHAnsi"/>
          <w:b/>
          <w:color w:val="000000"/>
          <w:szCs w:val="22"/>
        </w:rPr>
      </w:pPr>
    </w:p>
    <w:p w14:paraId="767EAF37" w14:textId="53420CA0" w:rsidR="00C92091" w:rsidRPr="00C92091" w:rsidRDefault="00C92091" w:rsidP="00D42FAF">
      <w:pPr>
        <w:ind w:hanging="720"/>
        <w:rPr>
          <w:rFonts w:asciiTheme="majorHAnsi" w:hAnsiTheme="majorHAnsi" w:cstheme="majorHAnsi"/>
          <w:b/>
        </w:rPr>
      </w:pPr>
      <w:r w:rsidRPr="00C92091">
        <w:rPr>
          <w:rFonts w:asciiTheme="majorHAnsi" w:hAnsiTheme="majorHAnsi" w:cstheme="majorHAnsi"/>
          <w:b/>
          <w:color w:val="000000"/>
          <w:szCs w:val="22"/>
        </w:rPr>
        <w:t>Novakowski, D.,</w:t>
      </w:r>
      <w:r w:rsidRPr="00C92091">
        <w:rPr>
          <w:rFonts w:asciiTheme="majorHAnsi" w:hAnsiTheme="majorHAnsi" w:cstheme="majorHAnsi"/>
          <w:color w:val="000000"/>
          <w:szCs w:val="22"/>
        </w:rPr>
        <w:t xml:space="preserve"> Mishra, S., &amp; Carleton, N. (2018) Examining the Effects of Intolerance of Uncertainty on Risk Propensity and Gambling. Alberta Gambling Research Institute Conference</w:t>
      </w:r>
      <w:r w:rsidR="00D84004">
        <w:rPr>
          <w:rFonts w:asciiTheme="majorHAnsi" w:hAnsiTheme="majorHAnsi" w:cstheme="majorHAnsi"/>
          <w:color w:val="000000"/>
          <w:szCs w:val="22"/>
        </w:rPr>
        <w:t>,</w:t>
      </w:r>
      <w:r w:rsidRPr="00C92091">
        <w:rPr>
          <w:rFonts w:asciiTheme="majorHAnsi" w:hAnsiTheme="majorHAnsi" w:cstheme="majorHAnsi"/>
          <w:color w:val="000000"/>
          <w:szCs w:val="22"/>
        </w:rPr>
        <w:t xml:space="preserve"> Banff, AB</w:t>
      </w:r>
      <w:r w:rsidR="00721EE8">
        <w:rPr>
          <w:rFonts w:asciiTheme="majorHAnsi" w:hAnsiTheme="majorHAnsi" w:cstheme="majorHAnsi"/>
          <w:color w:val="000000"/>
          <w:szCs w:val="22"/>
        </w:rPr>
        <w:t>, April 13, 2018</w:t>
      </w:r>
    </w:p>
    <w:p w14:paraId="389041EE" w14:textId="77777777" w:rsidR="00C92091" w:rsidRPr="00C92091" w:rsidRDefault="00C92091" w:rsidP="00D42FAF">
      <w:pPr>
        <w:ind w:hanging="720"/>
        <w:rPr>
          <w:rFonts w:asciiTheme="majorHAnsi" w:hAnsiTheme="majorHAnsi" w:cstheme="majorHAnsi"/>
          <w:b/>
        </w:rPr>
      </w:pPr>
    </w:p>
    <w:p w14:paraId="6504FBA3" w14:textId="0B4959AD" w:rsidR="00D42FAF" w:rsidRPr="00C92091" w:rsidRDefault="00D42FAF" w:rsidP="00D42FAF">
      <w:pPr>
        <w:ind w:hanging="720"/>
        <w:rPr>
          <w:rFonts w:asciiTheme="majorHAnsi" w:hAnsiTheme="majorHAnsi" w:cstheme="majorHAnsi"/>
        </w:rPr>
      </w:pPr>
      <w:r w:rsidRPr="00C92091">
        <w:rPr>
          <w:rFonts w:asciiTheme="majorHAnsi" w:hAnsiTheme="majorHAnsi" w:cstheme="majorHAnsi"/>
          <w:b/>
        </w:rPr>
        <w:t>Novakowski, D.,</w:t>
      </w:r>
      <w:r w:rsidRPr="00C92091">
        <w:rPr>
          <w:rFonts w:asciiTheme="majorHAnsi" w:hAnsiTheme="majorHAnsi" w:cstheme="majorHAnsi"/>
        </w:rPr>
        <w:t xml:space="preserve"> Mishra, S. (2016). Domain-specific gambling and embodied capital. Alberta Gambling Research Institute Conference</w:t>
      </w:r>
      <w:r w:rsidR="00D84004">
        <w:rPr>
          <w:rFonts w:asciiTheme="majorHAnsi" w:hAnsiTheme="majorHAnsi" w:cstheme="majorHAnsi"/>
        </w:rPr>
        <w:t>,</w:t>
      </w:r>
      <w:r w:rsidRPr="00C92091">
        <w:rPr>
          <w:rFonts w:asciiTheme="majorHAnsi" w:hAnsiTheme="majorHAnsi" w:cstheme="majorHAnsi"/>
        </w:rPr>
        <w:t xml:space="preserve"> Banff, AB</w:t>
      </w:r>
      <w:r w:rsidR="00721EE8">
        <w:rPr>
          <w:rFonts w:asciiTheme="majorHAnsi" w:hAnsiTheme="majorHAnsi" w:cstheme="majorHAnsi"/>
        </w:rPr>
        <w:t>, April 8, 2016</w:t>
      </w:r>
    </w:p>
    <w:p w14:paraId="0B367E39" w14:textId="77777777" w:rsidR="00D42FAF" w:rsidRPr="00280538" w:rsidRDefault="00D42FAF" w:rsidP="00795CFF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</w:rPr>
      </w:pPr>
    </w:p>
    <w:p w14:paraId="44951AA9" w14:textId="1801F913" w:rsidR="00795CFF" w:rsidRPr="00280538" w:rsidRDefault="00795CFF" w:rsidP="00795CFF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  <w:b/>
        </w:rPr>
        <w:t>Novakowski, D.</w:t>
      </w:r>
      <w:r w:rsidRPr="00280538">
        <w:rPr>
          <w:rFonts w:asciiTheme="majorHAnsi" w:hAnsiTheme="majorHAnsi" w:cstheme="majorHAnsi"/>
        </w:rPr>
        <w:t>, Mishra, S. (2015)</w:t>
      </w:r>
      <w:r w:rsidR="00392415" w:rsidRPr="00280538">
        <w:rPr>
          <w:rFonts w:asciiTheme="majorHAnsi" w:hAnsiTheme="majorHAnsi" w:cstheme="majorHAnsi"/>
        </w:rPr>
        <w:t>.</w:t>
      </w:r>
      <w:r w:rsidRPr="00280538">
        <w:rPr>
          <w:rFonts w:asciiTheme="majorHAnsi" w:hAnsiTheme="majorHAnsi" w:cstheme="majorHAnsi"/>
        </w:rPr>
        <w:t xml:space="preserve"> Individual differences in risk-taking as a function of embodied capital. Southern Ontario Behavioural Decision Research Conference</w:t>
      </w:r>
      <w:r w:rsidR="00D84004">
        <w:rPr>
          <w:rFonts w:asciiTheme="majorHAnsi" w:hAnsiTheme="majorHAnsi" w:cstheme="majorHAnsi"/>
        </w:rPr>
        <w:t>,</w:t>
      </w:r>
      <w:r w:rsidR="00EC755E" w:rsidRPr="00280538">
        <w:rPr>
          <w:rFonts w:asciiTheme="majorHAnsi" w:hAnsiTheme="majorHAnsi" w:cstheme="majorHAnsi"/>
        </w:rPr>
        <w:t xml:space="preserve"> Toronto, ON</w:t>
      </w:r>
      <w:r w:rsidR="00721EE8">
        <w:rPr>
          <w:rFonts w:asciiTheme="majorHAnsi" w:hAnsiTheme="majorHAnsi" w:cstheme="majorHAnsi"/>
        </w:rPr>
        <w:t>, May 8, 2015</w:t>
      </w:r>
    </w:p>
    <w:p w14:paraId="272CA9F3" w14:textId="6BAA833E" w:rsidR="00A345E5" w:rsidRDefault="00A345E5" w:rsidP="00EC755E">
      <w:pPr>
        <w:rPr>
          <w:rFonts w:asciiTheme="majorHAnsi" w:hAnsiTheme="majorHAnsi" w:cstheme="majorHAnsi"/>
        </w:rPr>
      </w:pPr>
    </w:p>
    <w:p w14:paraId="0779C94E" w14:textId="662C587A" w:rsidR="00495233" w:rsidRDefault="00495233" w:rsidP="00EC755E">
      <w:pPr>
        <w:rPr>
          <w:rFonts w:asciiTheme="majorHAnsi" w:hAnsiTheme="majorHAnsi" w:cstheme="majorHAnsi"/>
        </w:rPr>
      </w:pPr>
    </w:p>
    <w:p w14:paraId="4E4B216D" w14:textId="334E3C06" w:rsidR="00495233" w:rsidRDefault="00495233" w:rsidP="00EC755E">
      <w:pPr>
        <w:rPr>
          <w:rFonts w:asciiTheme="majorHAnsi" w:hAnsiTheme="majorHAnsi" w:cstheme="majorHAnsi"/>
        </w:rPr>
      </w:pPr>
    </w:p>
    <w:p w14:paraId="5B617B75" w14:textId="45CA2A12" w:rsidR="00495233" w:rsidRDefault="00495233" w:rsidP="00EC755E">
      <w:pPr>
        <w:rPr>
          <w:rFonts w:asciiTheme="majorHAnsi" w:hAnsiTheme="majorHAnsi" w:cstheme="majorHAnsi"/>
        </w:rPr>
      </w:pPr>
    </w:p>
    <w:p w14:paraId="77BCC3F6" w14:textId="1FB6A2E4" w:rsidR="00495233" w:rsidRDefault="00495233" w:rsidP="00EC755E">
      <w:pPr>
        <w:rPr>
          <w:rFonts w:asciiTheme="majorHAnsi" w:hAnsiTheme="majorHAnsi" w:cstheme="majorHAnsi"/>
        </w:rPr>
      </w:pPr>
    </w:p>
    <w:p w14:paraId="3C93B54F" w14:textId="099F5F2F" w:rsidR="00495233" w:rsidRDefault="00495233" w:rsidP="00EC755E">
      <w:pPr>
        <w:rPr>
          <w:rFonts w:asciiTheme="majorHAnsi" w:hAnsiTheme="majorHAnsi" w:cstheme="majorHAnsi"/>
        </w:rPr>
      </w:pPr>
    </w:p>
    <w:p w14:paraId="42134C7D" w14:textId="77777777" w:rsidR="00495233" w:rsidRPr="00280538" w:rsidRDefault="00495233" w:rsidP="00EC755E">
      <w:pPr>
        <w:rPr>
          <w:rFonts w:asciiTheme="majorHAnsi" w:hAnsiTheme="majorHAnsi" w:cstheme="majorHAnsi"/>
        </w:rPr>
      </w:pPr>
    </w:p>
    <w:p w14:paraId="1C86055A" w14:textId="749F4A65" w:rsidR="008E45BD" w:rsidRPr="00171145" w:rsidRDefault="00AD716D" w:rsidP="00C264D2">
      <w:pPr>
        <w:ind w:hanging="720"/>
        <w:rPr>
          <w:rFonts w:asciiTheme="majorHAnsi" w:hAnsiTheme="majorHAnsi" w:cstheme="majorHAnsi"/>
          <w:sz w:val="20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 xml:space="preserve">Awards </w:t>
      </w:r>
      <w:r w:rsidR="00634FBB" w:rsidRPr="00171145">
        <w:rPr>
          <w:rFonts w:asciiTheme="majorHAnsi" w:hAnsiTheme="majorHAnsi" w:cstheme="majorHAnsi"/>
          <w:sz w:val="32"/>
          <w:u w:val="single"/>
        </w:rPr>
        <w:t xml:space="preserve">and </w:t>
      </w:r>
      <w:proofErr w:type="spellStart"/>
      <w:r w:rsidR="00634FBB" w:rsidRPr="00171145">
        <w:rPr>
          <w:rFonts w:asciiTheme="majorHAnsi" w:hAnsiTheme="majorHAnsi" w:cstheme="majorHAnsi"/>
          <w:sz w:val="32"/>
          <w:u w:val="single"/>
        </w:rPr>
        <w:t>Honours</w:t>
      </w:r>
      <w:proofErr w:type="spellEnd"/>
      <w:r w:rsidR="003158E6" w:rsidRPr="00171145">
        <w:rPr>
          <w:rFonts w:asciiTheme="majorHAnsi" w:hAnsiTheme="majorHAnsi" w:cstheme="majorHAnsi"/>
          <w:sz w:val="20"/>
          <w:u w:val="single"/>
        </w:rPr>
        <w:t xml:space="preserve"> (Awards are reported in CAD</w:t>
      </w:r>
      <w:r w:rsidR="00CD7C0C" w:rsidRPr="00171145">
        <w:rPr>
          <w:rFonts w:asciiTheme="majorHAnsi" w:hAnsiTheme="majorHAnsi" w:cstheme="majorHAnsi"/>
          <w:sz w:val="20"/>
          <w:u w:val="single"/>
        </w:rPr>
        <w:t>, unless otherwise noted</w:t>
      </w:r>
      <w:r w:rsidR="003158E6" w:rsidRPr="00171145">
        <w:rPr>
          <w:rFonts w:asciiTheme="majorHAnsi" w:hAnsiTheme="majorHAnsi" w:cstheme="majorHAnsi"/>
          <w:sz w:val="20"/>
          <w:u w:val="single"/>
        </w:rPr>
        <w:t>)</w:t>
      </w:r>
    </w:p>
    <w:p w14:paraId="35E51D4E" w14:textId="59CD8B95" w:rsidR="000C5AAA" w:rsidRDefault="000C5AAA" w:rsidP="008347F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ACR/Sheth Public Purpose Dissertation Award Honorable Mention, </w:t>
      </w:r>
      <w:r w:rsidR="00760086">
        <w:rPr>
          <w:rFonts w:asciiTheme="majorHAnsi" w:hAnsiTheme="majorHAnsi" w:cstheme="majorHAnsi"/>
        </w:rPr>
        <w:t xml:space="preserve">$950 USD </w:t>
      </w:r>
      <w:r>
        <w:rPr>
          <w:rFonts w:asciiTheme="majorHAnsi" w:hAnsiTheme="majorHAnsi" w:cstheme="majorHAnsi"/>
        </w:rPr>
        <w:t>(2020)</w:t>
      </w:r>
    </w:p>
    <w:p w14:paraId="1A23D56D" w14:textId="68196C7F" w:rsidR="00053B86" w:rsidRDefault="00053B86" w:rsidP="008347F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Alberta Gambling Research Institute Doctoral Scholarship, $20,000</w:t>
      </w:r>
      <w:r>
        <w:rPr>
          <w:rFonts w:asciiTheme="majorHAnsi" w:hAnsiTheme="majorHAnsi" w:cstheme="majorHAnsi"/>
        </w:rPr>
        <w:tab/>
      </w:r>
      <w:r w:rsidR="0076008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(2020-2021)</w:t>
      </w:r>
    </w:p>
    <w:p w14:paraId="55AAD1BD" w14:textId="3264411E" w:rsidR="00561FB1" w:rsidRDefault="00561FB1" w:rsidP="008347F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Alberta Gambling Research Institute Doctoral Scholarship, $30,000</w:t>
      </w:r>
      <w:r w:rsidR="00083293">
        <w:rPr>
          <w:rFonts w:asciiTheme="majorHAnsi" w:hAnsiTheme="majorHAnsi" w:cstheme="majorHAnsi"/>
        </w:rPr>
        <w:tab/>
      </w:r>
      <w:r w:rsidR="00760086">
        <w:rPr>
          <w:rFonts w:asciiTheme="majorHAnsi" w:hAnsiTheme="majorHAnsi" w:cstheme="majorHAnsi"/>
        </w:rPr>
        <w:tab/>
      </w:r>
      <w:r w:rsidR="00083293">
        <w:rPr>
          <w:rFonts w:asciiTheme="majorHAnsi" w:hAnsiTheme="majorHAnsi" w:cstheme="majorHAnsi"/>
        </w:rPr>
        <w:t>(2019-2020)</w:t>
      </w:r>
    </w:p>
    <w:p w14:paraId="0B23F314" w14:textId="4B22F4D7" w:rsidR="008347F4" w:rsidRDefault="008347F4" w:rsidP="008347F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Alberta Gambling Research Institute Doctoral Scholarship, $</w:t>
      </w:r>
      <w:r w:rsidR="00561FB1">
        <w:rPr>
          <w:rFonts w:asciiTheme="majorHAnsi" w:hAnsiTheme="majorHAnsi" w:cstheme="majorHAnsi"/>
        </w:rPr>
        <w:t>30</w:t>
      </w:r>
      <w:r>
        <w:rPr>
          <w:rFonts w:asciiTheme="majorHAnsi" w:hAnsiTheme="majorHAnsi" w:cstheme="majorHAnsi"/>
        </w:rPr>
        <w:t xml:space="preserve">,000 </w:t>
      </w:r>
      <w:r w:rsidR="0078104D">
        <w:rPr>
          <w:rFonts w:asciiTheme="majorHAnsi" w:hAnsiTheme="majorHAnsi" w:cstheme="majorHAnsi"/>
        </w:rPr>
        <w:tab/>
      </w:r>
      <w:r w:rsidR="0076008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(2018-2019)</w:t>
      </w:r>
    </w:p>
    <w:p w14:paraId="501B56F1" w14:textId="1717A6E3" w:rsidR="00597FF4" w:rsidRDefault="00597FF4" w:rsidP="00836088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Alberta Gambling Research Institute Doctoral Scholarship, $</w:t>
      </w:r>
      <w:r w:rsidR="00561FB1">
        <w:rPr>
          <w:rFonts w:asciiTheme="majorHAnsi" w:hAnsiTheme="majorHAnsi" w:cstheme="majorHAnsi"/>
        </w:rPr>
        <w:t>30</w:t>
      </w:r>
      <w:r>
        <w:rPr>
          <w:rFonts w:asciiTheme="majorHAnsi" w:hAnsiTheme="majorHAnsi" w:cstheme="majorHAnsi"/>
        </w:rPr>
        <w:t>,000</w:t>
      </w:r>
      <w:r w:rsidR="008A6C30">
        <w:rPr>
          <w:rFonts w:asciiTheme="majorHAnsi" w:hAnsiTheme="majorHAnsi" w:cstheme="majorHAnsi"/>
        </w:rPr>
        <w:t xml:space="preserve"> </w:t>
      </w:r>
      <w:r w:rsidR="0078104D">
        <w:rPr>
          <w:rFonts w:asciiTheme="majorHAnsi" w:hAnsiTheme="majorHAnsi" w:cstheme="majorHAnsi"/>
        </w:rPr>
        <w:tab/>
      </w:r>
      <w:r w:rsidR="00760086">
        <w:rPr>
          <w:rFonts w:asciiTheme="majorHAnsi" w:hAnsiTheme="majorHAnsi" w:cstheme="majorHAnsi"/>
        </w:rPr>
        <w:tab/>
      </w:r>
      <w:r w:rsidR="008A6C30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2017</w:t>
      </w:r>
      <w:r w:rsidR="008A6C30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2018</w:t>
      </w:r>
      <w:r w:rsidR="008A6C30">
        <w:rPr>
          <w:rFonts w:asciiTheme="majorHAnsi" w:hAnsiTheme="majorHAnsi" w:cstheme="majorHAnsi"/>
        </w:rPr>
        <w:t>)</w:t>
      </w:r>
    </w:p>
    <w:p w14:paraId="65C6F6F7" w14:textId="016A1096" w:rsidR="00597FF4" w:rsidRDefault="00597FF4" w:rsidP="00836088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SSHRC Doctoral Fellowship, $20,000/year</w:t>
      </w:r>
      <w:r w:rsidR="0078104D">
        <w:rPr>
          <w:rFonts w:asciiTheme="majorHAnsi" w:hAnsiTheme="majorHAnsi" w:cstheme="majorHAnsi"/>
        </w:rPr>
        <w:tab/>
      </w:r>
      <w:r w:rsidR="0078104D">
        <w:rPr>
          <w:rFonts w:asciiTheme="majorHAnsi" w:hAnsiTheme="majorHAnsi" w:cstheme="majorHAnsi"/>
        </w:rPr>
        <w:tab/>
      </w:r>
      <w:r w:rsidR="0078104D">
        <w:rPr>
          <w:rFonts w:asciiTheme="majorHAnsi" w:hAnsiTheme="majorHAnsi" w:cstheme="majorHAnsi"/>
        </w:rPr>
        <w:tab/>
      </w:r>
      <w:r w:rsidR="0078104D">
        <w:rPr>
          <w:rFonts w:asciiTheme="majorHAnsi" w:hAnsiTheme="majorHAnsi" w:cstheme="majorHAnsi"/>
        </w:rPr>
        <w:tab/>
      </w:r>
      <w:r w:rsidR="0078104D">
        <w:rPr>
          <w:rFonts w:asciiTheme="majorHAnsi" w:hAnsiTheme="majorHAnsi" w:cstheme="majorHAnsi"/>
        </w:rPr>
        <w:tab/>
      </w:r>
      <w:r w:rsidR="00760086">
        <w:rPr>
          <w:rFonts w:asciiTheme="majorHAnsi" w:hAnsiTheme="majorHAnsi" w:cstheme="majorHAnsi"/>
        </w:rPr>
        <w:tab/>
      </w:r>
      <w:r w:rsidR="008A6C30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2017-</w:t>
      </w:r>
      <w:r w:rsidR="008A6C30">
        <w:rPr>
          <w:rFonts w:asciiTheme="majorHAnsi" w:hAnsiTheme="majorHAnsi" w:cstheme="majorHAnsi"/>
        </w:rPr>
        <w:t>202</w:t>
      </w:r>
      <w:r w:rsidR="00053B86">
        <w:rPr>
          <w:rFonts w:asciiTheme="majorHAnsi" w:hAnsiTheme="majorHAnsi" w:cstheme="majorHAnsi"/>
        </w:rPr>
        <w:t>1</w:t>
      </w:r>
      <w:r w:rsidR="008A6C30">
        <w:rPr>
          <w:rFonts w:asciiTheme="majorHAnsi" w:hAnsiTheme="majorHAnsi" w:cstheme="majorHAnsi"/>
        </w:rPr>
        <w:t>)</w:t>
      </w:r>
    </w:p>
    <w:p w14:paraId="4E82CF2C" w14:textId="5D0AEDDB" w:rsidR="00836088" w:rsidRPr="00280538" w:rsidRDefault="008E45BD" w:rsidP="00836088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 xml:space="preserve">SGI Graduate Student Traffic Safety Research Scholarship, $5,000 </w:t>
      </w:r>
      <w:r w:rsidR="0078104D">
        <w:rPr>
          <w:rFonts w:asciiTheme="majorHAnsi" w:hAnsiTheme="majorHAnsi" w:cstheme="majorHAnsi"/>
        </w:rPr>
        <w:tab/>
      </w:r>
      <w:r w:rsidR="0078104D">
        <w:rPr>
          <w:rFonts w:asciiTheme="majorHAnsi" w:hAnsiTheme="majorHAnsi" w:cstheme="majorHAnsi"/>
        </w:rPr>
        <w:tab/>
      </w:r>
      <w:r w:rsidR="00760086">
        <w:rPr>
          <w:rFonts w:asciiTheme="majorHAnsi" w:hAnsiTheme="majorHAnsi" w:cstheme="majorHAnsi"/>
        </w:rPr>
        <w:tab/>
      </w:r>
      <w:r w:rsidRPr="00280538">
        <w:rPr>
          <w:rFonts w:asciiTheme="majorHAnsi" w:hAnsiTheme="majorHAnsi" w:cstheme="majorHAnsi"/>
        </w:rPr>
        <w:t>(2016 Fall)</w:t>
      </w:r>
    </w:p>
    <w:p w14:paraId="7D7E5954" w14:textId="0753E093" w:rsidR="006D5A4F" w:rsidRPr="00280538" w:rsidRDefault="006D5A4F" w:rsidP="002A1141">
      <w:pPr>
        <w:ind w:hanging="720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szCs w:val="20"/>
        </w:rPr>
        <w:t xml:space="preserve">Queen Elizabeth II Diamond Jubilee Scholarship, $14,500 </w:t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60086">
        <w:rPr>
          <w:rFonts w:asciiTheme="majorHAnsi" w:eastAsia="Times New Roman" w:hAnsiTheme="majorHAnsi" w:cstheme="majorHAnsi"/>
          <w:szCs w:val="20"/>
        </w:rPr>
        <w:tab/>
      </w:r>
      <w:r w:rsidRPr="00280538">
        <w:rPr>
          <w:rFonts w:asciiTheme="majorHAnsi" w:eastAsia="Times New Roman" w:hAnsiTheme="majorHAnsi" w:cstheme="majorHAnsi"/>
          <w:szCs w:val="20"/>
        </w:rPr>
        <w:t>(2016 Fall)</w:t>
      </w:r>
    </w:p>
    <w:p w14:paraId="7335E63F" w14:textId="37DB2991" w:rsidR="00621538" w:rsidRPr="00280538" w:rsidRDefault="00621538" w:rsidP="002A1141">
      <w:pPr>
        <w:ind w:hanging="720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szCs w:val="20"/>
        </w:rPr>
        <w:t xml:space="preserve">Graduate Student Scholarship, $6,000 </w:t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60086">
        <w:rPr>
          <w:rFonts w:asciiTheme="majorHAnsi" w:eastAsia="Times New Roman" w:hAnsiTheme="majorHAnsi" w:cstheme="majorHAnsi"/>
          <w:szCs w:val="20"/>
        </w:rPr>
        <w:tab/>
      </w:r>
      <w:r w:rsidRPr="00280538">
        <w:rPr>
          <w:rFonts w:asciiTheme="majorHAnsi" w:eastAsia="Times New Roman" w:hAnsiTheme="majorHAnsi" w:cstheme="majorHAnsi"/>
          <w:szCs w:val="20"/>
        </w:rPr>
        <w:t>(2016 Fall)</w:t>
      </w:r>
    </w:p>
    <w:p w14:paraId="10F09484" w14:textId="6DD6620F" w:rsidR="006044F0" w:rsidRPr="006044F0" w:rsidRDefault="00836088" w:rsidP="006044F0">
      <w:pPr>
        <w:ind w:hanging="720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szCs w:val="20"/>
        </w:rPr>
        <w:t xml:space="preserve">SSHRC Canada Graduate Scholarship—Masters, $17,500 </w:t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8104D">
        <w:rPr>
          <w:rFonts w:asciiTheme="majorHAnsi" w:eastAsia="Times New Roman" w:hAnsiTheme="majorHAnsi" w:cstheme="majorHAnsi"/>
          <w:szCs w:val="20"/>
        </w:rPr>
        <w:tab/>
      </w:r>
      <w:r w:rsidR="00760086">
        <w:rPr>
          <w:rFonts w:asciiTheme="majorHAnsi" w:eastAsia="Times New Roman" w:hAnsiTheme="majorHAnsi" w:cstheme="majorHAnsi"/>
          <w:szCs w:val="20"/>
        </w:rPr>
        <w:tab/>
      </w:r>
      <w:r w:rsidRPr="00280538">
        <w:rPr>
          <w:rFonts w:asciiTheme="majorHAnsi" w:eastAsia="Times New Roman" w:hAnsiTheme="majorHAnsi" w:cstheme="majorHAnsi"/>
          <w:szCs w:val="20"/>
        </w:rPr>
        <w:t>(2015–2016)</w:t>
      </w:r>
    </w:p>
    <w:p w14:paraId="77022B31" w14:textId="5FA49363" w:rsidR="00E2647A" w:rsidRPr="00561FB1" w:rsidRDefault="006044F0" w:rsidP="00561FB1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value of Scholarships valued </w:t>
      </w:r>
      <w:r w:rsidR="00295970">
        <w:rPr>
          <w:rFonts w:asciiTheme="majorHAnsi" w:hAnsiTheme="majorHAnsi" w:cstheme="majorHAnsi"/>
        </w:rPr>
        <w:t>&lt;</w:t>
      </w:r>
      <w:r>
        <w:rPr>
          <w:rFonts w:asciiTheme="majorHAnsi" w:hAnsiTheme="majorHAnsi" w:cstheme="majorHAnsi"/>
        </w:rPr>
        <w:t xml:space="preserve"> $</w:t>
      </w:r>
      <w:proofErr w:type="gramStart"/>
      <w:r>
        <w:rPr>
          <w:rFonts w:asciiTheme="majorHAnsi" w:hAnsiTheme="majorHAnsi" w:cstheme="majorHAnsi"/>
        </w:rPr>
        <w:t xml:space="preserve">5,000 </w:t>
      </w:r>
      <w:r w:rsidR="00295970"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$19,250</w:t>
      </w:r>
    </w:p>
    <w:p w14:paraId="7BB3819D" w14:textId="77777777" w:rsidR="00495233" w:rsidRDefault="00495233" w:rsidP="00C264D2">
      <w:pPr>
        <w:ind w:hanging="720"/>
        <w:rPr>
          <w:rFonts w:asciiTheme="majorHAnsi" w:hAnsiTheme="majorHAnsi" w:cstheme="majorHAnsi"/>
          <w:sz w:val="32"/>
          <w:u w:val="single"/>
        </w:rPr>
      </w:pPr>
    </w:p>
    <w:p w14:paraId="7C01947F" w14:textId="796A3D02" w:rsidR="00184DA7" w:rsidRPr="00171145" w:rsidRDefault="00184DA7" w:rsidP="00C264D2">
      <w:pPr>
        <w:ind w:hanging="720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Service</w:t>
      </w:r>
    </w:p>
    <w:p w14:paraId="49123F8A" w14:textId="2E164500" w:rsidR="006044F0" w:rsidRDefault="00184DA7" w:rsidP="006044F0">
      <w:pPr>
        <w:ind w:hanging="720"/>
        <w:rPr>
          <w:rFonts w:asciiTheme="majorHAnsi" w:hAnsiTheme="majorHAnsi" w:cstheme="majorHAnsi"/>
          <w:b/>
          <w:sz w:val="32"/>
        </w:rPr>
      </w:pPr>
      <w:r w:rsidRPr="00280538">
        <w:rPr>
          <w:rFonts w:asciiTheme="majorHAnsi" w:hAnsiTheme="majorHAnsi" w:cstheme="majorHAnsi"/>
        </w:rPr>
        <w:t xml:space="preserve">Ad Hoc Reviewer – </w:t>
      </w:r>
      <w:r w:rsidRPr="00280538">
        <w:rPr>
          <w:rFonts w:asciiTheme="majorHAnsi" w:hAnsiTheme="majorHAnsi" w:cstheme="majorHAnsi"/>
          <w:i/>
        </w:rPr>
        <w:t>Journal of Social Psychology</w:t>
      </w:r>
      <w:r w:rsidR="004E2DD2">
        <w:rPr>
          <w:rFonts w:asciiTheme="majorHAnsi" w:hAnsiTheme="majorHAnsi" w:cstheme="majorHAnsi"/>
        </w:rPr>
        <w:t>, March, 2016</w:t>
      </w:r>
    </w:p>
    <w:p w14:paraId="4B5FEBB0" w14:textId="77777777" w:rsidR="006044F0" w:rsidRPr="00280538" w:rsidRDefault="006044F0" w:rsidP="00597FF4">
      <w:pPr>
        <w:rPr>
          <w:rFonts w:asciiTheme="majorHAnsi" w:hAnsiTheme="majorHAnsi" w:cstheme="majorHAnsi"/>
        </w:rPr>
      </w:pPr>
    </w:p>
    <w:p w14:paraId="62C53F49" w14:textId="1F9501E9" w:rsidR="00184DA7" w:rsidRPr="00171145" w:rsidRDefault="005A665F" w:rsidP="00C264D2">
      <w:pPr>
        <w:ind w:hanging="720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Professional E</w:t>
      </w:r>
      <w:r w:rsidR="00634FBB" w:rsidRPr="00171145">
        <w:rPr>
          <w:rFonts w:asciiTheme="majorHAnsi" w:hAnsiTheme="majorHAnsi" w:cstheme="majorHAnsi"/>
          <w:sz w:val="32"/>
          <w:u w:val="single"/>
        </w:rPr>
        <w:t>xperience</w:t>
      </w:r>
    </w:p>
    <w:p w14:paraId="4419C4A9" w14:textId="479B8276" w:rsidR="00634FBB" w:rsidRPr="00280538" w:rsidRDefault="00634FBB" w:rsidP="002A2E99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Research Officer</w:t>
      </w:r>
      <w:r w:rsidR="00F1076F" w:rsidRPr="00280538">
        <w:rPr>
          <w:rFonts w:asciiTheme="majorHAnsi" w:hAnsiTheme="majorHAnsi" w:cstheme="majorHAnsi"/>
        </w:rPr>
        <w:t>, Ministry of Justice</w:t>
      </w:r>
      <w:r w:rsidR="00927D19" w:rsidRPr="00280538">
        <w:rPr>
          <w:rFonts w:asciiTheme="majorHAnsi" w:hAnsiTheme="majorHAnsi" w:cstheme="majorHAnsi"/>
        </w:rPr>
        <w:t>: Corrections and Policing</w:t>
      </w:r>
      <w:r w:rsidR="00F1076F" w:rsidRPr="00280538">
        <w:rPr>
          <w:rFonts w:asciiTheme="majorHAnsi" w:hAnsiTheme="majorHAnsi" w:cstheme="majorHAnsi"/>
        </w:rPr>
        <w:t xml:space="preserve"> (</w:t>
      </w:r>
      <w:r w:rsidRPr="00280538">
        <w:rPr>
          <w:rFonts w:asciiTheme="majorHAnsi" w:hAnsiTheme="majorHAnsi" w:cstheme="majorHAnsi"/>
        </w:rPr>
        <w:t>2014 –</w:t>
      </w:r>
      <w:r w:rsidR="0070591B" w:rsidRPr="00280538">
        <w:rPr>
          <w:rFonts w:asciiTheme="majorHAnsi" w:hAnsiTheme="majorHAnsi" w:cstheme="majorHAnsi"/>
        </w:rPr>
        <w:t>2015</w:t>
      </w:r>
      <w:r w:rsidR="00F1076F" w:rsidRPr="00280538">
        <w:rPr>
          <w:rFonts w:asciiTheme="majorHAnsi" w:hAnsiTheme="majorHAnsi" w:cstheme="majorHAnsi"/>
        </w:rPr>
        <w:t>)</w:t>
      </w:r>
    </w:p>
    <w:p w14:paraId="2B9A6BE0" w14:textId="77777777" w:rsidR="005667B3" w:rsidRPr="00280538" w:rsidRDefault="005667B3" w:rsidP="002A2E99">
      <w:pPr>
        <w:ind w:hanging="720"/>
        <w:rPr>
          <w:rFonts w:asciiTheme="majorHAnsi" w:hAnsiTheme="majorHAnsi" w:cstheme="majorHAnsi"/>
          <w:b/>
        </w:rPr>
      </w:pPr>
    </w:p>
    <w:p w14:paraId="5E293A1A" w14:textId="2B2C10A0" w:rsidR="00E713EC" w:rsidRPr="00280538" w:rsidRDefault="00634FBB" w:rsidP="005613A1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Program Facilitator, Saskatchewan Brain</w:t>
      </w:r>
      <w:r w:rsidR="005667B3" w:rsidRPr="00280538">
        <w:rPr>
          <w:rFonts w:asciiTheme="majorHAnsi" w:hAnsiTheme="majorHAnsi" w:cstheme="majorHAnsi"/>
        </w:rPr>
        <w:t xml:space="preserve"> Injury Association</w:t>
      </w:r>
      <w:r w:rsidR="00F1076F" w:rsidRPr="00280538">
        <w:rPr>
          <w:rFonts w:asciiTheme="majorHAnsi" w:hAnsiTheme="majorHAnsi" w:cstheme="majorHAnsi"/>
        </w:rPr>
        <w:t>: Youth program (</w:t>
      </w:r>
      <w:r w:rsidRPr="00280538">
        <w:rPr>
          <w:rFonts w:asciiTheme="majorHAnsi" w:hAnsiTheme="majorHAnsi" w:cstheme="majorHAnsi"/>
        </w:rPr>
        <w:t>2012 –</w:t>
      </w:r>
      <w:r w:rsidR="005613A1" w:rsidRPr="00280538">
        <w:rPr>
          <w:rFonts w:asciiTheme="majorHAnsi" w:hAnsiTheme="majorHAnsi" w:cstheme="majorHAnsi"/>
        </w:rPr>
        <w:t>2016</w:t>
      </w:r>
      <w:r w:rsidR="00F1076F" w:rsidRPr="00280538">
        <w:rPr>
          <w:rFonts w:asciiTheme="majorHAnsi" w:hAnsiTheme="majorHAnsi" w:cstheme="majorHAnsi"/>
        </w:rPr>
        <w:t>)</w:t>
      </w:r>
    </w:p>
    <w:p w14:paraId="6EA6ED74" w14:textId="77777777" w:rsidR="00585D25" w:rsidRPr="00280538" w:rsidRDefault="00585D25" w:rsidP="00585D2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i/>
          <w:u w:val="single"/>
        </w:rPr>
      </w:pPr>
    </w:p>
    <w:p w14:paraId="69344B3A" w14:textId="0B037B11" w:rsidR="004832ED" w:rsidRPr="00171145" w:rsidRDefault="007A117B" w:rsidP="00C264D2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i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Volunteer Experience</w:t>
      </w:r>
    </w:p>
    <w:p w14:paraId="214C8382" w14:textId="5E567AB5" w:rsidR="00643F24" w:rsidRDefault="00643F24" w:rsidP="004832ED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President, Doctoral Association for Students of Haskayne (2019-present)</w:t>
      </w:r>
    </w:p>
    <w:p w14:paraId="1C2E53CA" w14:textId="77777777" w:rsidR="00643F24" w:rsidRDefault="00643F24" w:rsidP="004832ED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1636E603" w14:textId="0F5DCA80" w:rsidR="004832ED" w:rsidRPr="00280538" w:rsidRDefault="007A117B" w:rsidP="004832ED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b/>
          <w:sz w:val="28"/>
          <w:u w:val="single"/>
        </w:rPr>
      </w:pPr>
      <w:r w:rsidRPr="00280538">
        <w:rPr>
          <w:rFonts w:asciiTheme="majorHAnsi" w:hAnsiTheme="majorHAnsi" w:cstheme="majorHAnsi"/>
        </w:rPr>
        <w:t>Research Assistant, University of Regina</w:t>
      </w:r>
    </w:p>
    <w:p w14:paraId="5322B0D1" w14:textId="170BF148" w:rsidR="004832ED" w:rsidRPr="00280538" w:rsidRDefault="004832ED" w:rsidP="004832ED">
      <w:pPr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Children and Law Laboratory (2012 –</w:t>
      </w:r>
      <w:r w:rsidR="003276E6" w:rsidRPr="00280538">
        <w:rPr>
          <w:rFonts w:asciiTheme="majorHAnsi" w:hAnsiTheme="majorHAnsi" w:cstheme="majorHAnsi"/>
        </w:rPr>
        <w:t>2015</w:t>
      </w:r>
      <w:r w:rsidRPr="00280538">
        <w:rPr>
          <w:rFonts w:asciiTheme="majorHAnsi" w:hAnsiTheme="majorHAnsi" w:cstheme="majorHAnsi"/>
        </w:rPr>
        <w:t>)</w:t>
      </w:r>
    </w:p>
    <w:p w14:paraId="74E636D0" w14:textId="18B1FDFE" w:rsidR="004832ED" w:rsidRPr="00280538" w:rsidRDefault="004832ED" w:rsidP="004832ED">
      <w:pPr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Behavioural Neuroscience Research Laboratory (2013 –2014)</w:t>
      </w:r>
    </w:p>
    <w:p w14:paraId="3ED1B130" w14:textId="7AFB4763" w:rsidR="004832ED" w:rsidRDefault="004832ED" w:rsidP="004832ED">
      <w:pPr>
        <w:ind w:firstLine="720"/>
        <w:rPr>
          <w:rFonts w:asciiTheme="majorHAnsi" w:hAnsiTheme="majorHAnsi" w:cstheme="majorHAnsi"/>
        </w:rPr>
      </w:pPr>
    </w:p>
    <w:p w14:paraId="1D06BB0C" w14:textId="77777777" w:rsidR="00F3022B" w:rsidRPr="00280538" w:rsidRDefault="00F3022B" w:rsidP="00F3022B">
      <w:pPr>
        <w:ind w:hanging="720"/>
        <w:rPr>
          <w:rFonts w:asciiTheme="majorHAnsi" w:hAnsiTheme="majorHAnsi" w:cstheme="majorHAnsi"/>
          <w:b/>
          <w:sz w:val="28"/>
          <w:u w:val="single"/>
        </w:rPr>
      </w:pPr>
      <w:r w:rsidRPr="00280538">
        <w:rPr>
          <w:rFonts w:asciiTheme="majorHAnsi" w:hAnsiTheme="majorHAnsi" w:cstheme="majorHAnsi"/>
        </w:rPr>
        <w:t>President, University of Regina Arts Students Association (2014 –2015)</w:t>
      </w:r>
      <w:r w:rsidRPr="00280538">
        <w:rPr>
          <w:rFonts w:asciiTheme="majorHAnsi" w:hAnsiTheme="majorHAnsi" w:cstheme="majorHAnsi"/>
        </w:rPr>
        <w:tab/>
        <w:t xml:space="preserve">     </w:t>
      </w:r>
    </w:p>
    <w:p w14:paraId="264274AE" w14:textId="77777777" w:rsidR="00F3022B" w:rsidRPr="00280538" w:rsidRDefault="00F3022B" w:rsidP="00190935">
      <w:pPr>
        <w:rPr>
          <w:rFonts w:asciiTheme="majorHAnsi" w:hAnsiTheme="majorHAnsi" w:cstheme="majorHAnsi"/>
          <w:b/>
          <w:sz w:val="28"/>
          <w:u w:val="single"/>
        </w:rPr>
      </w:pPr>
    </w:p>
    <w:p w14:paraId="5E830F53" w14:textId="77777777" w:rsidR="00F3022B" w:rsidRPr="00280538" w:rsidRDefault="00F3022B" w:rsidP="00F3022B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Communications Director, University of Regina Psychology Students Association</w:t>
      </w:r>
    </w:p>
    <w:p w14:paraId="64EFD45E" w14:textId="77777777" w:rsidR="00F3022B" w:rsidRPr="00280538" w:rsidRDefault="00F3022B" w:rsidP="00F3022B">
      <w:pPr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(2013 –2015)</w:t>
      </w:r>
      <w:r w:rsidRPr="00280538">
        <w:rPr>
          <w:rFonts w:asciiTheme="majorHAnsi" w:hAnsiTheme="majorHAnsi" w:cstheme="majorHAnsi"/>
          <w:sz w:val="28"/>
        </w:rPr>
        <w:t xml:space="preserve"> </w:t>
      </w:r>
    </w:p>
    <w:p w14:paraId="72BB7865" w14:textId="77777777" w:rsidR="00F3022B" w:rsidRPr="00280538" w:rsidRDefault="00F3022B" w:rsidP="00F3022B">
      <w:pPr>
        <w:rPr>
          <w:rFonts w:asciiTheme="majorHAnsi" w:hAnsiTheme="majorHAnsi" w:cstheme="majorHAnsi"/>
        </w:rPr>
      </w:pPr>
    </w:p>
    <w:p w14:paraId="0D87605F" w14:textId="76463CD4" w:rsidR="007A117B" w:rsidRPr="00280538" w:rsidRDefault="007A117B" w:rsidP="002A2E99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General Support,</w:t>
      </w:r>
      <w:r w:rsidRPr="00280538">
        <w:rPr>
          <w:rFonts w:asciiTheme="majorHAnsi" w:hAnsiTheme="majorHAnsi" w:cstheme="majorHAnsi"/>
          <w:b/>
        </w:rPr>
        <w:t xml:space="preserve"> </w:t>
      </w:r>
      <w:r w:rsidRPr="00280538">
        <w:rPr>
          <w:rFonts w:asciiTheme="majorHAnsi" w:hAnsiTheme="majorHAnsi" w:cstheme="majorHAnsi"/>
        </w:rPr>
        <w:t>Saskatchewan Association</w:t>
      </w:r>
      <w:r w:rsidR="005667B3" w:rsidRPr="00280538">
        <w:rPr>
          <w:rFonts w:asciiTheme="majorHAnsi" w:hAnsiTheme="majorHAnsi" w:cstheme="majorHAnsi"/>
        </w:rPr>
        <w:t xml:space="preserve"> for the Rehabilitation of the Brain Injured</w:t>
      </w:r>
      <w:r w:rsidR="003F4003" w:rsidRPr="00280538">
        <w:rPr>
          <w:rFonts w:asciiTheme="majorHAnsi" w:hAnsiTheme="majorHAnsi" w:cstheme="majorHAnsi"/>
        </w:rPr>
        <w:t xml:space="preserve"> (2012 –2013)</w:t>
      </w:r>
    </w:p>
    <w:p w14:paraId="1D88DF80" w14:textId="77777777" w:rsidR="00A345E5" w:rsidRPr="00280538" w:rsidRDefault="007A117B" w:rsidP="008C44FA">
      <w:pPr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ab/>
      </w:r>
      <w:r w:rsidRPr="00280538">
        <w:rPr>
          <w:rFonts w:asciiTheme="majorHAnsi" w:hAnsiTheme="majorHAnsi" w:cstheme="majorHAnsi"/>
        </w:rPr>
        <w:tab/>
      </w:r>
    </w:p>
    <w:p w14:paraId="518042E3" w14:textId="0445F638" w:rsidR="004832ED" w:rsidRPr="00171145" w:rsidRDefault="007A117B" w:rsidP="00C264D2">
      <w:pPr>
        <w:ind w:hanging="720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Memberships and Affiliations</w:t>
      </w:r>
    </w:p>
    <w:p w14:paraId="20F40FE2" w14:textId="77777777" w:rsidR="00053B86" w:rsidRDefault="00053B86" w:rsidP="00053B86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Queen Elizabeth II Scholar</w:t>
      </w:r>
    </w:p>
    <w:p w14:paraId="71EA8430" w14:textId="285C17A9" w:rsidR="00F3022B" w:rsidRPr="00280538" w:rsidRDefault="00F3022B" w:rsidP="00053B86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Student member, Human Behaviour and Evolution Society (2015-present)</w:t>
      </w:r>
    </w:p>
    <w:p w14:paraId="16C371A0" w14:textId="70046F81" w:rsidR="004832ED" w:rsidRPr="00280538" w:rsidRDefault="005667B3" w:rsidP="00053B86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Student Affiliate, Canadian</w:t>
      </w:r>
      <w:r w:rsidR="00404B6F" w:rsidRPr="00280538">
        <w:rPr>
          <w:rFonts w:asciiTheme="majorHAnsi" w:hAnsiTheme="majorHAnsi" w:cstheme="majorHAnsi"/>
        </w:rPr>
        <w:t xml:space="preserve"> Psychological Associatio</w:t>
      </w:r>
      <w:r w:rsidR="004832ED" w:rsidRPr="00280538">
        <w:rPr>
          <w:rFonts w:asciiTheme="majorHAnsi" w:hAnsiTheme="majorHAnsi" w:cstheme="majorHAnsi"/>
        </w:rPr>
        <w:t>n (</w:t>
      </w:r>
      <w:r w:rsidRPr="00280538">
        <w:rPr>
          <w:rFonts w:asciiTheme="majorHAnsi" w:hAnsiTheme="majorHAnsi" w:cstheme="majorHAnsi"/>
        </w:rPr>
        <w:t xml:space="preserve">2013 </w:t>
      </w:r>
      <w:r w:rsidR="00404B6F" w:rsidRPr="00280538">
        <w:rPr>
          <w:rFonts w:asciiTheme="majorHAnsi" w:hAnsiTheme="majorHAnsi" w:cstheme="majorHAnsi"/>
        </w:rPr>
        <w:t xml:space="preserve">– </w:t>
      </w:r>
      <w:r w:rsidR="00F3022B">
        <w:rPr>
          <w:rFonts w:asciiTheme="majorHAnsi" w:hAnsiTheme="majorHAnsi" w:cstheme="majorHAnsi"/>
        </w:rPr>
        <w:t>2015</w:t>
      </w:r>
      <w:r w:rsidR="004832ED" w:rsidRPr="00280538">
        <w:rPr>
          <w:rFonts w:asciiTheme="majorHAnsi" w:hAnsiTheme="majorHAnsi" w:cstheme="majorHAnsi"/>
        </w:rPr>
        <w:t>)</w:t>
      </w:r>
    </w:p>
    <w:p w14:paraId="61C35A97" w14:textId="7536A225" w:rsidR="003276E6" w:rsidRDefault="00404B6F" w:rsidP="00053B86">
      <w:pPr>
        <w:ind w:hanging="720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Member, Alpha Sigma Nu</w:t>
      </w:r>
      <w:r w:rsidR="004832ED" w:rsidRPr="00280538">
        <w:rPr>
          <w:rFonts w:asciiTheme="majorHAnsi" w:hAnsiTheme="majorHAnsi" w:cstheme="majorHAnsi"/>
        </w:rPr>
        <w:t>: Campion College Chapte</w:t>
      </w:r>
      <w:r w:rsidR="00053B86">
        <w:rPr>
          <w:rFonts w:asciiTheme="majorHAnsi" w:hAnsiTheme="majorHAnsi" w:cstheme="majorHAnsi"/>
        </w:rPr>
        <w:t>r</w:t>
      </w:r>
    </w:p>
    <w:p w14:paraId="2104EBC9" w14:textId="77777777" w:rsidR="00053B86" w:rsidRPr="00053B86" w:rsidRDefault="00053B86" w:rsidP="00053B86">
      <w:pPr>
        <w:ind w:hanging="720"/>
        <w:rPr>
          <w:rFonts w:asciiTheme="majorHAnsi" w:hAnsiTheme="majorHAnsi" w:cstheme="majorHAnsi"/>
        </w:rPr>
      </w:pPr>
    </w:p>
    <w:p w14:paraId="359224BC" w14:textId="166A071D" w:rsidR="00643F24" w:rsidRPr="00495233" w:rsidRDefault="0083624A" w:rsidP="00495233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Conference Attendances</w:t>
      </w:r>
    </w:p>
    <w:p w14:paraId="7DD69798" w14:textId="6B1CD751" w:rsidR="00495233" w:rsidRDefault="00495233" w:rsidP="00643F2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Society for Judgment and Decision-making (2019)</w:t>
      </w:r>
    </w:p>
    <w:p w14:paraId="2AD198A8" w14:textId="77777777" w:rsidR="00495233" w:rsidRDefault="00495233" w:rsidP="00643F24">
      <w:pPr>
        <w:ind w:hanging="720"/>
        <w:rPr>
          <w:rFonts w:asciiTheme="majorHAnsi" w:hAnsiTheme="majorHAnsi" w:cstheme="majorHAnsi"/>
        </w:rPr>
      </w:pPr>
    </w:p>
    <w:p w14:paraId="1471B198" w14:textId="2C82A3C5" w:rsidR="00643F24" w:rsidRDefault="00643F24" w:rsidP="00643F2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Alberta Gambling Research Institute (2016, 2018, 2019)</w:t>
      </w:r>
    </w:p>
    <w:p w14:paraId="5C0DB1FA" w14:textId="77777777" w:rsidR="00643F24" w:rsidRDefault="00643F24" w:rsidP="0083624A">
      <w:pPr>
        <w:ind w:hanging="720"/>
        <w:rPr>
          <w:rFonts w:asciiTheme="majorHAnsi" w:hAnsiTheme="majorHAnsi" w:cstheme="majorHAnsi"/>
        </w:rPr>
      </w:pPr>
    </w:p>
    <w:p w14:paraId="47B0227B" w14:textId="12BEF0A9" w:rsidR="00643F24" w:rsidRDefault="00643F24" w:rsidP="00643F2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Association </w:t>
      </w:r>
      <w:r w:rsidR="007A480F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 xml:space="preserve"> Consumer </w:t>
      </w:r>
      <w:r w:rsidR="007A480F">
        <w:rPr>
          <w:rFonts w:asciiTheme="majorHAnsi" w:hAnsiTheme="majorHAnsi" w:cstheme="majorHAnsi"/>
        </w:rPr>
        <w:t>Research</w:t>
      </w:r>
      <w:r>
        <w:rPr>
          <w:rFonts w:asciiTheme="majorHAnsi" w:hAnsiTheme="majorHAnsi" w:cstheme="majorHAnsi"/>
        </w:rPr>
        <w:t xml:space="preserve"> (2018)</w:t>
      </w:r>
    </w:p>
    <w:p w14:paraId="4C44CCD3" w14:textId="3DCD4A15" w:rsidR="00643F24" w:rsidRDefault="00643F24" w:rsidP="0083624A">
      <w:pPr>
        <w:ind w:hanging="720"/>
        <w:rPr>
          <w:rFonts w:asciiTheme="majorHAnsi" w:hAnsiTheme="majorHAnsi" w:cstheme="majorHAnsi"/>
        </w:rPr>
      </w:pPr>
    </w:p>
    <w:p w14:paraId="1B268F71" w14:textId="138A06E1" w:rsidR="00643F24" w:rsidRDefault="00643F24" w:rsidP="00643F24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Human Behaviour and Evolution Society (2015, 2016</w:t>
      </w:r>
      <w:r w:rsidR="00495233">
        <w:rPr>
          <w:rFonts w:asciiTheme="majorHAnsi" w:hAnsiTheme="majorHAnsi" w:cstheme="majorHAnsi"/>
        </w:rPr>
        <w:t>, 2017</w:t>
      </w:r>
      <w:r>
        <w:rPr>
          <w:rFonts w:asciiTheme="majorHAnsi" w:hAnsiTheme="majorHAnsi" w:cstheme="majorHAnsi"/>
        </w:rPr>
        <w:t>)</w:t>
      </w:r>
    </w:p>
    <w:p w14:paraId="7AB2F0D0" w14:textId="77777777" w:rsidR="00643F24" w:rsidRDefault="00643F24" w:rsidP="00643F24">
      <w:pPr>
        <w:rPr>
          <w:rFonts w:asciiTheme="majorHAnsi" w:hAnsiTheme="majorHAnsi" w:cstheme="majorHAnsi"/>
        </w:rPr>
      </w:pPr>
    </w:p>
    <w:p w14:paraId="1F77745D" w14:textId="736166D5" w:rsidR="0083624A" w:rsidRDefault="0083624A" w:rsidP="0083624A">
      <w:pPr>
        <w:ind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Canadian Psychological Association (2013)</w:t>
      </w:r>
    </w:p>
    <w:p w14:paraId="1087C7E5" w14:textId="77777777" w:rsidR="00C264D2" w:rsidRDefault="00C264D2" w:rsidP="0083624A">
      <w:pPr>
        <w:ind w:hanging="720"/>
        <w:rPr>
          <w:rFonts w:asciiTheme="majorHAnsi" w:hAnsiTheme="majorHAnsi" w:cstheme="majorHAnsi"/>
        </w:rPr>
      </w:pPr>
    </w:p>
    <w:p w14:paraId="172CD5E4" w14:textId="77777777" w:rsidR="00C264D2" w:rsidRDefault="00C264D2" w:rsidP="00643F24">
      <w:pPr>
        <w:rPr>
          <w:rFonts w:asciiTheme="majorHAnsi" w:hAnsiTheme="majorHAnsi" w:cstheme="majorHAnsi"/>
        </w:rPr>
      </w:pPr>
    </w:p>
    <w:p w14:paraId="566DDAD5" w14:textId="313697CB" w:rsidR="00643F24" w:rsidRPr="00495233" w:rsidRDefault="005A665F" w:rsidP="00495233">
      <w:pPr>
        <w:ind w:hanging="720"/>
        <w:rPr>
          <w:rFonts w:asciiTheme="majorHAnsi" w:hAnsiTheme="majorHAnsi" w:cstheme="majorHAnsi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Specialized T</w:t>
      </w:r>
      <w:r w:rsidR="005A3DB3" w:rsidRPr="00171145">
        <w:rPr>
          <w:rFonts w:asciiTheme="majorHAnsi" w:hAnsiTheme="majorHAnsi" w:cstheme="majorHAnsi"/>
          <w:sz w:val="32"/>
          <w:u w:val="single"/>
        </w:rPr>
        <w:t>raining</w:t>
      </w:r>
      <w:r w:rsidR="0070591B" w:rsidRPr="00171145">
        <w:rPr>
          <w:rFonts w:asciiTheme="majorHAnsi" w:hAnsiTheme="majorHAnsi" w:cstheme="majorHAnsi"/>
          <w:sz w:val="32"/>
          <w:u w:val="single"/>
        </w:rPr>
        <w:t>/Workshops Attended</w:t>
      </w:r>
    </w:p>
    <w:p w14:paraId="36F87A0B" w14:textId="51DA3091" w:rsidR="00A24017" w:rsidRDefault="00A24017" w:rsidP="00CF20A9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Introduction to Writing Functions in R </w:t>
      </w:r>
      <w:r w:rsidR="00471E30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May 2020)</w:t>
      </w:r>
      <w:r w:rsidR="00471E30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DataCamp</w:t>
      </w:r>
      <w:proofErr w:type="spellEnd"/>
    </w:p>
    <w:p w14:paraId="27E2E528" w14:textId="7BB10A04" w:rsidR="0023525E" w:rsidRDefault="0023525E" w:rsidP="00CF20A9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3525E">
        <w:rPr>
          <w:rFonts w:asciiTheme="majorHAnsi" w:hAnsiTheme="majorHAnsi" w:cstheme="majorHAnsi"/>
        </w:rPr>
        <w:t>Intermediate Importing Data in R</w:t>
      </w:r>
      <w:r>
        <w:rPr>
          <w:rFonts w:asciiTheme="majorHAnsi" w:hAnsiTheme="majorHAnsi" w:cstheme="majorHAnsi"/>
        </w:rPr>
        <w:t xml:space="preserve"> (March 2020), </w:t>
      </w:r>
      <w:proofErr w:type="spellStart"/>
      <w:r>
        <w:rPr>
          <w:rFonts w:asciiTheme="majorHAnsi" w:hAnsiTheme="majorHAnsi" w:cstheme="majorHAnsi"/>
        </w:rPr>
        <w:t>DataCamp</w:t>
      </w:r>
      <w:proofErr w:type="spellEnd"/>
    </w:p>
    <w:p w14:paraId="401EC57B" w14:textId="79E02B1D" w:rsidR="008F4A32" w:rsidRDefault="008F4A32" w:rsidP="00CF20A9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8F4A32">
        <w:rPr>
          <w:rFonts w:asciiTheme="majorHAnsi" w:hAnsiTheme="majorHAnsi" w:cstheme="majorHAnsi"/>
        </w:rPr>
        <w:t>Writing Efficient R Code.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Septeber</w:t>
      </w:r>
      <w:proofErr w:type="spellEnd"/>
      <w:r>
        <w:rPr>
          <w:rFonts w:asciiTheme="majorHAnsi" w:hAnsiTheme="majorHAnsi" w:cstheme="majorHAnsi"/>
        </w:rPr>
        <w:t xml:space="preserve">, 2019), </w:t>
      </w:r>
      <w:proofErr w:type="spellStart"/>
      <w:r>
        <w:rPr>
          <w:rFonts w:asciiTheme="majorHAnsi" w:hAnsiTheme="majorHAnsi" w:cstheme="majorHAnsi"/>
        </w:rPr>
        <w:t>DataCamp</w:t>
      </w:r>
      <w:proofErr w:type="spellEnd"/>
    </w:p>
    <w:p w14:paraId="6813CF8C" w14:textId="05D46476" w:rsidR="00BA3A18" w:rsidRDefault="00BA3A18" w:rsidP="00CF20A9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Introduction to Shell for Data Science (September, 2019), </w:t>
      </w:r>
      <w:proofErr w:type="spellStart"/>
      <w:r>
        <w:rPr>
          <w:rFonts w:asciiTheme="majorHAnsi" w:hAnsiTheme="majorHAnsi" w:cstheme="majorHAnsi"/>
        </w:rPr>
        <w:t>DataCamp</w:t>
      </w:r>
      <w:proofErr w:type="spellEnd"/>
    </w:p>
    <w:p w14:paraId="3D895CD7" w14:textId="58B24C2F" w:rsidR="00643F24" w:rsidRDefault="00643F24" w:rsidP="00CF20A9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Introduction to the </w:t>
      </w:r>
      <w:proofErr w:type="spellStart"/>
      <w:r>
        <w:rPr>
          <w:rFonts w:asciiTheme="majorHAnsi" w:hAnsiTheme="majorHAnsi" w:cstheme="majorHAnsi"/>
        </w:rPr>
        <w:t>Tidverse</w:t>
      </w:r>
      <w:proofErr w:type="spellEnd"/>
      <w:r>
        <w:rPr>
          <w:rFonts w:asciiTheme="majorHAnsi" w:hAnsiTheme="majorHAnsi" w:cstheme="majorHAnsi"/>
        </w:rPr>
        <w:t xml:space="preserve"> (September, 2019)</w:t>
      </w:r>
      <w:r w:rsidR="00B441D3">
        <w:rPr>
          <w:rFonts w:asciiTheme="majorHAnsi" w:hAnsiTheme="majorHAnsi" w:cstheme="majorHAnsi"/>
        </w:rPr>
        <w:t xml:space="preserve">, </w:t>
      </w:r>
      <w:proofErr w:type="spellStart"/>
      <w:r w:rsidR="00B441D3">
        <w:rPr>
          <w:rFonts w:asciiTheme="majorHAnsi" w:hAnsiTheme="majorHAnsi" w:cstheme="majorHAnsi"/>
        </w:rPr>
        <w:t>Data</w:t>
      </w:r>
      <w:r w:rsidR="00BA3A18">
        <w:rPr>
          <w:rFonts w:asciiTheme="majorHAnsi" w:hAnsiTheme="majorHAnsi" w:cstheme="majorHAnsi"/>
        </w:rPr>
        <w:t>Camp</w:t>
      </w:r>
      <w:proofErr w:type="spellEnd"/>
    </w:p>
    <w:p w14:paraId="65EA29E4" w14:textId="41DE13D5" w:rsidR="00295970" w:rsidRDefault="00295970" w:rsidP="00CF20A9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Introduction to R (</w:t>
      </w:r>
      <w:r w:rsidR="003A2682">
        <w:rPr>
          <w:rFonts w:asciiTheme="majorHAnsi" w:hAnsiTheme="majorHAnsi" w:cstheme="majorHAnsi"/>
        </w:rPr>
        <w:t xml:space="preserve">September, </w:t>
      </w:r>
      <w:r>
        <w:rPr>
          <w:rFonts w:asciiTheme="majorHAnsi" w:hAnsiTheme="majorHAnsi" w:cstheme="majorHAnsi"/>
        </w:rPr>
        <w:t>201</w:t>
      </w:r>
      <w:r w:rsidR="00CF20A9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>)</w:t>
      </w:r>
      <w:r w:rsidR="00471E30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DataCamp</w:t>
      </w:r>
      <w:proofErr w:type="spellEnd"/>
    </w:p>
    <w:p w14:paraId="1F4109A9" w14:textId="78CF6871" w:rsidR="00295970" w:rsidRDefault="00295970" w:rsidP="00CF20A9">
      <w:pPr>
        <w:pStyle w:val="BodyText"/>
        <w:spacing w:after="0" w:line="240" w:lineRule="auto"/>
        <w:ind w:hanging="720"/>
        <w:jc w:val="left"/>
        <w:rPr>
          <w:rStyle w:val="field-content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Intermediate R (</w:t>
      </w:r>
      <w:proofErr w:type="spellStart"/>
      <w:r w:rsidR="003A2682">
        <w:rPr>
          <w:rFonts w:asciiTheme="majorHAnsi" w:hAnsiTheme="majorHAnsi" w:cstheme="majorHAnsi"/>
        </w:rPr>
        <w:t>Februrary</w:t>
      </w:r>
      <w:proofErr w:type="spellEnd"/>
      <w:r w:rsidR="003A268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201</w:t>
      </w:r>
      <w:r w:rsidR="00CF20A9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>)</w:t>
      </w:r>
      <w:r w:rsidR="00471E30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DataCamp</w:t>
      </w:r>
      <w:proofErr w:type="spellEnd"/>
    </w:p>
    <w:p w14:paraId="72D01383" w14:textId="794A87C5" w:rsidR="00CF20A9" w:rsidRDefault="00CF20A9" w:rsidP="00EA1C64">
      <w:pPr>
        <w:pStyle w:val="BodyText"/>
        <w:spacing w:after="0" w:line="240" w:lineRule="auto"/>
        <w:ind w:hanging="720"/>
        <w:jc w:val="left"/>
        <w:rPr>
          <w:rStyle w:val="field-content"/>
          <w:rFonts w:asciiTheme="majorHAnsi" w:hAnsiTheme="majorHAnsi" w:cstheme="majorHAnsi"/>
        </w:rPr>
      </w:pPr>
      <w:r>
        <w:rPr>
          <w:rStyle w:val="field-content"/>
          <w:rFonts w:asciiTheme="majorHAnsi" w:hAnsiTheme="majorHAnsi" w:cstheme="majorHAnsi"/>
        </w:rPr>
        <w:t>Cleaning Data in R (</w:t>
      </w:r>
      <w:r w:rsidR="003A2682">
        <w:rPr>
          <w:rStyle w:val="field-content"/>
          <w:rFonts w:asciiTheme="majorHAnsi" w:hAnsiTheme="majorHAnsi" w:cstheme="majorHAnsi"/>
        </w:rPr>
        <w:t xml:space="preserve">February, </w:t>
      </w:r>
      <w:r>
        <w:rPr>
          <w:rStyle w:val="field-content"/>
          <w:rFonts w:asciiTheme="majorHAnsi" w:hAnsiTheme="majorHAnsi" w:cstheme="majorHAnsi"/>
        </w:rPr>
        <w:t>2019)</w:t>
      </w:r>
      <w:r w:rsidR="00471E30">
        <w:rPr>
          <w:rStyle w:val="field-content"/>
          <w:rFonts w:asciiTheme="majorHAnsi" w:hAnsiTheme="majorHAnsi" w:cstheme="majorHAnsi"/>
        </w:rPr>
        <w:t>,</w:t>
      </w:r>
      <w:r>
        <w:rPr>
          <w:rStyle w:val="field-content"/>
          <w:rFonts w:asciiTheme="majorHAnsi" w:hAnsiTheme="majorHAnsi" w:cstheme="majorHAnsi"/>
        </w:rPr>
        <w:t xml:space="preserve"> </w:t>
      </w:r>
      <w:proofErr w:type="spellStart"/>
      <w:r>
        <w:rPr>
          <w:rStyle w:val="field-content"/>
          <w:rFonts w:asciiTheme="majorHAnsi" w:hAnsiTheme="majorHAnsi" w:cstheme="majorHAnsi"/>
        </w:rPr>
        <w:t>DataCamp</w:t>
      </w:r>
      <w:proofErr w:type="spellEnd"/>
    </w:p>
    <w:p w14:paraId="6DC9B097" w14:textId="33DD1EDC" w:rsidR="00CF20A9" w:rsidRDefault="00CF20A9" w:rsidP="00EA1C64">
      <w:pPr>
        <w:pStyle w:val="BodyText"/>
        <w:spacing w:after="0" w:line="240" w:lineRule="auto"/>
        <w:ind w:hanging="720"/>
        <w:jc w:val="left"/>
        <w:rPr>
          <w:rStyle w:val="field-content"/>
          <w:rFonts w:asciiTheme="majorHAnsi" w:hAnsiTheme="majorHAnsi" w:cstheme="majorHAnsi"/>
        </w:rPr>
      </w:pPr>
    </w:p>
    <w:p w14:paraId="44F5A45B" w14:textId="54DD2BA0" w:rsidR="00643F24" w:rsidRDefault="00643F24" w:rsidP="00EA1C64">
      <w:pPr>
        <w:pStyle w:val="BodyText"/>
        <w:spacing w:after="0" w:line="240" w:lineRule="auto"/>
        <w:ind w:hanging="720"/>
        <w:jc w:val="left"/>
        <w:rPr>
          <w:rStyle w:val="field-content"/>
          <w:rFonts w:asciiTheme="majorHAnsi" w:hAnsiTheme="majorHAnsi" w:cstheme="majorHAnsi"/>
        </w:rPr>
      </w:pPr>
      <w:r>
        <w:rPr>
          <w:rStyle w:val="field-content"/>
          <w:rFonts w:asciiTheme="majorHAnsi" w:hAnsiTheme="majorHAnsi" w:cstheme="majorHAnsi"/>
        </w:rPr>
        <w:t>Summer institute on Bounded Rationality, Max Planck Institute for Human Development</w:t>
      </w:r>
      <w:r w:rsidR="00561FB1">
        <w:rPr>
          <w:rStyle w:val="field-content"/>
          <w:rFonts w:asciiTheme="majorHAnsi" w:hAnsiTheme="majorHAnsi" w:cstheme="majorHAnsi"/>
        </w:rPr>
        <w:t xml:space="preserve"> (June, 2019)</w:t>
      </w:r>
    </w:p>
    <w:p w14:paraId="3BACAA4C" w14:textId="77777777" w:rsidR="00643F24" w:rsidRDefault="00643F24" w:rsidP="00EA1C64">
      <w:pPr>
        <w:pStyle w:val="BodyText"/>
        <w:spacing w:after="0" w:line="240" w:lineRule="auto"/>
        <w:ind w:hanging="720"/>
        <w:jc w:val="left"/>
        <w:rPr>
          <w:rStyle w:val="field-content"/>
          <w:rFonts w:asciiTheme="majorHAnsi" w:hAnsiTheme="majorHAnsi" w:cstheme="majorHAnsi"/>
        </w:rPr>
      </w:pPr>
    </w:p>
    <w:p w14:paraId="4AD742F0" w14:textId="37D91D2D" w:rsidR="00CD7C0C" w:rsidRPr="00280538" w:rsidRDefault="00CD7C0C" w:rsidP="00EA1C64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Style w:val="field-content"/>
          <w:rFonts w:asciiTheme="majorHAnsi" w:hAnsiTheme="majorHAnsi" w:cstheme="majorHAnsi"/>
        </w:rPr>
        <w:t>Winter School on the Implications of Socioeconomic Inequality for Psychological Well-being, University of Padova (February, 2017)</w:t>
      </w:r>
    </w:p>
    <w:p w14:paraId="3F2FCABA" w14:textId="77777777" w:rsidR="00CD7C0C" w:rsidRPr="00280538" w:rsidRDefault="00CD7C0C" w:rsidP="00EA1C64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27811DBC" w14:textId="77777777" w:rsidR="00EA1C64" w:rsidRPr="00280538" w:rsidRDefault="00EA1C64" w:rsidP="00EA1C64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Laboratory safety: WHMIS, Fire safety, Chemical laboratory safety, Biosafety Level 2 (September 2014)</w:t>
      </w:r>
    </w:p>
    <w:p w14:paraId="1F5E78CF" w14:textId="77777777" w:rsidR="00EA1C64" w:rsidRPr="00280538" w:rsidRDefault="00EA1C64" w:rsidP="004832ED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064D69EE" w14:textId="77777777" w:rsidR="004832ED" w:rsidRPr="00280538" w:rsidRDefault="006B3045" w:rsidP="00EA1C64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Enhanced Cognitive Interview</w:t>
      </w:r>
      <w:r w:rsidR="00EA1C64" w:rsidRPr="00280538">
        <w:rPr>
          <w:rFonts w:asciiTheme="majorHAnsi" w:hAnsiTheme="majorHAnsi" w:cstheme="majorHAnsi"/>
        </w:rPr>
        <w:t xml:space="preserve"> training, University of Regina</w:t>
      </w:r>
      <w:r w:rsidR="00380484" w:rsidRPr="00280538">
        <w:rPr>
          <w:rFonts w:asciiTheme="majorHAnsi" w:hAnsiTheme="majorHAnsi" w:cstheme="majorHAnsi"/>
        </w:rPr>
        <w:t xml:space="preserve"> </w:t>
      </w:r>
      <w:r w:rsidR="004832ED" w:rsidRPr="00280538">
        <w:rPr>
          <w:rFonts w:asciiTheme="majorHAnsi" w:hAnsiTheme="majorHAnsi" w:cstheme="majorHAnsi"/>
        </w:rPr>
        <w:t>(November, 2013)</w:t>
      </w:r>
    </w:p>
    <w:p w14:paraId="62E582EF" w14:textId="77777777" w:rsidR="0070591B" w:rsidRPr="00280538" w:rsidRDefault="0070591B" w:rsidP="0070591B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19DD02DD" w14:textId="77777777" w:rsidR="0070591B" w:rsidRPr="00280538" w:rsidRDefault="0070591B" w:rsidP="0070591B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Pain Education and Research Day, University of Regina (September 2013)</w:t>
      </w:r>
    </w:p>
    <w:p w14:paraId="4EC38B50" w14:textId="77777777" w:rsidR="0070591B" w:rsidRPr="00280538" w:rsidRDefault="0070591B" w:rsidP="0070591B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</w:p>
    <w:p w14:paraId="37F8800E" w14:textId="293FFA27" w:rsidR="00295970" w:rsidRDefault="0070591B" w:rsidP="00E2647A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</w:rPr>
      </w:pPr>
      <w:r w:rsidRPr="00280538">
        <w:rPr>
          <w:rFonts w:asciiTheme="majorHAnsi" w:hAnsiTheme="majorHAnsi" w:cstheme="majorHAnsi"/>
        </w:rPr>
        <w:t>Porter, S. &amp; Woodworth, M. (2013). The Truth about Lies Workshop. Presented at the Canadian Psychological Association Convention.</w:t>
      </w:r>
    </w:p>
    <w:p w14:paraId="0B62C4A4" w14:textId="4E121AC1" w:rsidR="0070591B" w:rsidRDefault="0070591B" w:rsidP="003A2682">
      <w:pPr>
        <w:pStyle w:val="BodyText"/>
        <w:spacing w:after="0" w:line="240" w:lineRule="auto"/>
        <w:jc w:val="left"/>
        <w:rPr>
          <w:rFonts w:asciiTheme="majorHAnsi" w:hAnsiTheme="majorHAnsi" w:cstheme="majorHAnsi"/>
        </w:rPr>
      </w:pPr>
    </w:p>
    <w:p w14:paraId="27994D29" w14:textId="3F31D8B7" w:rsidR="00053B86" w:rsidRDefault="00053B86" w:rsidP="003A2682">
      <w:pPr>
        <w:pStyle w:val="BodyText"/>
        <w:spacing w:after="0" w:line="240" w:lineRule="auto"/>
        <w:jc w:val="left"/>
        <w:rPr>
          <w:rFonts w:asciiTheme="majorHAnsi" w:hAnsiTheme="majorHAnsi" w:cstheme="majorHAnsi"/>
        </w:rPr>
      </w:pPr>
    </w:p>
    <w:p w14:paraId="7653AE82" w14:textId="035A9CC1" w:rsidR="00053B86" w:rsidRDefault="00053B86" w:rsidP="003A2682">
      <w:pPr>
        <w:pStyle w:val="BodyText"/>
        <w:spacing w:after="0" w:line="240" w:lineRule="auto"/>
        <w:jc w:val="left"/>
        <w:rPr>
          <w:rFonts w:asciiTheme="majorHAnsi" w:hAnsiTheme="majorHAnsi" w:cstheme="majorHAnsi"/>
        </w:rPr>
      </w:pPr>
    </w:p>
    <w:p w14:paraId="463C3E67" w14:textId="1032C84B" w:rsidR="00053B86" w:rsidRDefault="00053B86" w:rsidP="003A2682">
      <w:pPr>
        <w:pStyle w:val="BodyText"/>
        <w:spacing w:after="0" w:line="240" w:lineRule="auto"/>
        <w:jc w:val="left"/>
        <w:rPr>
          <w:rFonts w:asciiTheme="majorHAnsi" w:hAnsiTheme="majorHAnsi" w:cstheme="majorHAnsi"/>
        </w:rPr>
      </w:pPr>
    </w:p>
    <w:p w14:paraId="073A94AE" w14:textId="6D6689DC" w:rsidR="00053B86" w:rsidRDefault="00053B86" w:rsidP="003A2682">
      <w:pPr>
        <w:pStyle w:val="BodyText"/>
        <w:spacing w:after="0" w:line="240" w:lineRule="auto"/>
        <w:jc w:val="left"/>
        <w:rPr>
          <w:rFonts w:asciiTheme="majorHAnsi" w:hAnsiTheme="majorHAnsi" w:cstheme="majorHAnsi"/>
        </w:rPr>
      </w:pPr>
    </w:p>
    <w:p w14:paraId="11C3B509" w14:textId="77777777" w:rsidR="00053B86" w:rsidRPr="00280538" w:rsidRDefault="00053B86" w:rsidP="003A2682">
      <w:pPr>
        <w:pStyle w:val="BodyText"/>
        <w:spacing w:after="0" w:line="240" w:lineRule="auto"/>
        <w:jc w:val="left"/>
        <w:rPr>
          <w:rFonts w:asciiTheme="majorHAnsi" w:hAnsiTheme="majorHAnsi" w:cstheme="majorHAnsi"/>
        </w:rPr>
      </w:pPr>
    </w:p>
    <w:p w14:paraId="358C86FE" w14:textId="6B237EEF" w:rsidR="00400885" w:rsidRPr="00400885" w:rsidRDefault="00982DB5" w:rsidP="00400885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Teachin</w:t>
      </w:r>
      <w:r w:rsidR="00C264D2" w:rsidRPr="00171145">
        <w:rPr>
          <w:rFonts w:asciiTheme="majorHAnsi" w:hAnsiTheme="majorHAnsi" w:cstheme="majorHAnsi"/>
          <w:sz w:val="32"/>
          <w:u w:val="single"/>
        </w:rPr>
        <w:t>g</w:t>
      </w:r>
    </w:p>
    <w:p w14:paraId="06358139" w14:textId="61DDAEAD" w:rsidR="00053B86" w:rsidRDefault="00053B86" w:rsidP="00053B86">
      <w:pPr>
        <w:ind w:hanging="720"/>
        <w:rPr>
          <w:rFonts w:asciiTheme="majorHAnsi" w:eastAsia="Times New Roman" w:hAnsiTheme="majorHAnsi" w:cstheme="majorHAnsi"/>
          <w:szCs w:val="20"/>
        </w:rPr>
      </w:pPr>
      <w:r>
        <w:rPr>
          <w:rFonts w:asciiTheme="majorHAnsi" w:eastAsia="Times New Roman" w:hAnsiTheme="majorHAnsi" w:cstheme="majorHAnsi"/>
          <w:szCs w:val="20"/>
        </w:rPr>
        <w:t>Sessional instructor, Buyer Behaviour (MKTG 483) – University of Calgary Haskayne School of Business, Fall 2021</w:t>
      </w:r>
    </w:p>
    <w:p w14:paraId="247957C8" w14:textId="0052DEAF" w:rsidR="00400885" w:rsidRDefault="00400885" w:rsidP="00982DB5">
      <w:pPr>
        <w:ind w:hanging="720"/>
        <w:rPr>
          <w:rFonts w:asciiTheme="majorHAnsi" w:eastAsia="Times New Roman" w:hAnsiTheme="majorHAnsi" w:cstheme="majorHAnsi"/>
          <w:szCs w:val="20"/>
        </w:rPr>
      </w:pPr>
      <w:r>
        <w:rPr>
          <w:rFonts w:asciiTheme="majorHAnsi" w:eastAsia="Times New Roman" w:hAnsiTheme="majorHAnsi" w:cstheme="majorHAnsi"/>
          <w:szCs w:val="20"/>
        </w:rPr>
        <w:t>Teaching Assistant, Marketing Management (MKTG 601; MBA) - University of Calgary Haskayne School of Business, Spring 2020; Instructor: Derek Hassay</w:t>
      </w:r>
    </w:p>
    <w:p w14:paraId="5E29512C" w14:textId="77777777" w:rsidR="00400885" w:rsidRDefault="00400885" w:rsidP="00400885">
      <w:pPr>
        <w:ind w:hanging="720"/>
        <w:rPr>
          <w:rFonts w:asciiTheme="majorHAnsi" w:eastAsia="Times New Roman" w:hAnsiTheme="majorHAnsi" w:cstheme="majorHAnsi"/>
          <w:szCs w:val="20"/>
        </w:rPr>
      </w:pPr>
      <w:r>
        <w:rPr>
          <w:rFonts w:asciiTheme="majorHAnsi" w:eastAsia="Times New Roman" w:hAnsiTheme="majorHAnsi" w:cstheme="majorHAnsi"/>
          <w:szCs w:val="20"/>
        </w:rPr>
        <w:t>Sessional instructor, Introduction to Marketing (MKTG 341; non-</w:t>
      </w:r>
      <w:proofErr w:type="spellStart"/>
      <w:r>
        <w:rPr>
          <w:rFonts w:asciiTheme="majorHAnsi" w:eastAsia="Times New Roman" w:hAnsiTheme="majorHAnsi" w:cstheme="majorHAnsi"/>
          <w:szCs w:val="20"/>
        </w:rPr>
        <w:t>Mgmt</w:t>
      </w:r>
      <w:proofErr w:type="spellEnd"/>
      <w:r>
        <w:rPr>
          <w:rFonts w:asciiTheme="majorHAnsi" w:eastAsia="Times New Roman" w:hAnsiTheme="majorHAnsi" w:cstheme="majorHAnsi"/>
          <w:szCs w:val="20"/>
        </w:rPr>
        <w:t>) – University of Calgary Haskayne School of Business, Winter 2020</w:t>
      </w:r>
    </w:p>
    <w:p w14:paraId="322BFB18" w14:textId="0E4C6989" w:rsidR="001F5DA0" w:rsidRDefault="003C32DE" w:rsidP="00982DB5">
      <w:pPr>
        <w:ind w:hanging="720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szCs w:val="20"/>
        </w:rPr>
        <w:t xml:space="preserve">Guest lecture, </w:t>
      </w:r>
      <w:r w:rsidR="00982DB5" w:rsidRPr="00280538">
        <w:rPr>
          <w:rFonts w:asciiTheme="majorHAnsi" w:eastAsia="Times New Roman" w:hAnsiTheme="majorHAnsi" w:cstheme="majorHAnsi"/>
          <w:szCs w:val="20"/>
        </w:rPr>
        <w:t xml:space="preserve">Organizational Behaviour – </w:t>
      </w:r>
      <w:r w:rsidR="00982DB5" w:rsidRPr="00280538">
        <w:rPr>
          <w:rFonts w:asciiTheme="majorHAnsi" w:eastAsia="Times New Roman" w:hAnsiTheme="majorHAnsi" w:cstheme="majorHAnsi"/>
          <w:i/>
          <w:szCs w:val="20"/>
        </w:rPr>
        <w:t>Motivation in Practice</w:t>
      </w:r>
      <w:r w:rsidR="00982DB5" w:rsidRPr="00280538">
        <w:rPr>
          <w:rFonts w:asciiTheme="majorHAnsi" w:eastAsia="Times New Roman" w:hAnsiTheme="majorHAnsi" w:cstheme="majorHAnsi"/>
          <w:szCs w:val="20"/>
        </w:rPr>
        <w:t xml:space="preserve"> – University of Regina Faculty of Business Administration</w:t>
      </w:r>
      <w:r w:rsidR="006044F0">
        <w:rPr>
          <w:rFonts w:asciiTheme="majorHAnsi" w:eastAsia="Times New Roman" w:hAnsiTheme="majorHAnsi" w:cstheme="majorHAnsi"/>
          <w:szCs w:val="20"/>
        </w:rPr>
        <w:t xml:space="preserve">, </w:t>
      </w:r>
      <w:r w:rsidR="00721EE8">
        <w:rPr>
          <w:rFonts w:asciiTheme="majorHAnsi" w:eastAsia="Times New Roman" w:hAnsiTheme="majorHAnsi" w:cstheme="majorHAnsi"/>
          <w:szCs w:val="20"/>
        </w:rPr>
        <w:t>February 2017</w:t>
      </w:r>
    </w:p>
    <w:p w14:paraId="72133050" w14:textId="77777777" w:rsidR="00DC37F7" w:rsidRPr="00F02DCC" w:rsidRDefault="00DC37F7" w:rsidP="00DC37F7">
      <w:pPr>
        <w:rPr>
          <w:rFonts w:asciiTheme="majorHAnsi" w:eastAsia="Times New Roman" w:hAnsiTheme="majorHAnsi" w:cstheme="majorHAnsi"/>
          <w:szCs w:val="20"/>
        </w:rPr>
      </w:pPr>
    </w:p>
    <w:p w14:paraId="168FCF47" w14:textId="31FC89AA" w:rsidR="00D61BA7" w:rsidRPr="00171145" w:rsidRDefault="001F5DA0" w:rsidP="00C264D2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 w:val="32"/>
          <w:u w:val="single"/>
        </w:rPr>
      </w:pPr>
      <w:r w:rsidRPr="00171145">
        <w:rPr>
          <w:rFonts w:asciiTheme="majorHAnsi" w:hAnsiTheme="majorHAnsi" w:cstheme="majorHAnsi"/>
          <w:sz w:val="32"/>
          <w:u w:val="single"/>
        </w:rPr>
        <w:t>Popular Pres</w:t>
      </w:r>
      <w:r w:rsidR="00171145">
        <w:rPr>
          <w:rFonts w:asciiTheme="majorHAnsi" w:hAnsiTheme="majorHAnsi" w:cstheme="majorHAnsi"/>
          <w:sz w:val="32"/>
          <w:u w:val="single"/>
        </w:rPr>
        <w:t>s</w:t>
      </w:r>
    </w:p>
    <w:p w14:paraId="260F900B" w14:textId="77777777" w:rsidR="00943A6C" w:rsidRPr="00280538" w:rsidRDefault="00943A6C" w:rsidP="00D61BA7">
      <w:pPr>
        <w:pStyle w:val="BodyText"/>
        <w:tabs>
          <w:tab w:val="left" w:pos="1440"/>
        </w:tabs>
        <w:spacing w:after="0" w:line="240" w:lineRule="auto"/>
        <w:ind w:hanging="720"/>
        <w:jc w:val="left"/>
        <w:rPr>
          <w:rFonts w:asciiTheme="majorHAnsi" w:hAnsiTheme="majorHAnsi" w:cstheme="majorHAnsi"/>
          <w:b/>
        </w:rPr>
      </w:pPr>
      <w:r w:rsidRPr="00280538">
        <w:rPr>
          <w:rFonts w:asciiTheme="majorHAnsi" w:hAnsiTheme="majorHAnsi" w:cstheme="majorHAnsi"/>
          <w:szCs w:val="22"/>
        </w:rPr>
        <w:t>Johnson, D</w:t>
      </w:r>
      <w:r w:rsidR="00D61BA7" w:rsidRPr="00280538">
        <w:rPr>
          <w:rFonts w:asciiTheme="majorHAnsi" w:hAnsiTheme="majorHAnsi" w:cstheme="majorHAnsi"/>
          <w:szCs w:val="22"/>
        </w:rPr>
        <w:t>. (</w:t>
      </w:r>
      <w:r w:rsidRPr="00280538">
        <w:rPr>
          <w:rFonts w:asciiTheme="majorHAnsi" w:hAnsiTheme="majorHAnsi" w:cstheme="majorHAnsi"/>
          <w:szCs w:val="22"/>
        </w:rPr>
        <w:t>March 21, 2016</w:t>
      </w:r>
      <w:r w:rsidR="00D61BA7" w:rsidRPr="00280538">
        <w:rPr>
          <w:rFonts w:asciiTheme="majorHAnsi" w:hAnsiTheme="majorHAnsi" w:cstheme="majorHAnsi"/>
          <w:szCs w:val="22"/>
        </w:rPr>
        <w:t xml:space="preserve">). </w:t>
      </w:r>
      <w:r w:rsidRPr="00280538">
        <w:rPr>
          <w:rFonts w:asciiTheme="majorHAnsi" w:hAnsiTheme="majorHAnsi" w:cstheme="majorHAnsi"/>
          <w:i/>
          <w:iCs/>
          <w:szCs w:val="22"/>
        </w:rPr>
        <w:t>Researching Why People Take Risks</w:t>
      </w:r>
      <w:r w:rsidR="00D61BA7" w:rsidRPr="00280538">
        <w:rPr>
          <w:rFonts w:asciiTheme="majorHAnsi" w:hAnsiTheme="majorHAnsi" w:cstheme="majorHAnsi"/>
          <w:szCs w:val="22"/>
        </w:rPr>
        <w:t xml:space="preserve">. </w:t>
      </w:r>
      <w:r w:rsidRPr="00280538">
        <w:rPr>
          <w:rFonts w:asciiTheme="majorHAnsi" w:hAnsiTheme="majorHAnsi" w:cstheme="majorHAnsi"/>
          <w:i/>
          <w:szCs w:val="22"/>
        </w:rPr>
        <w:t>University of Regina</w:t>
      </w:r>
      <w:r w:rsidRPr="00280538">
        <w:rPr>
          <w:rFonts w:asciiTheme="majorHAnsi" w:hAnsiTheme="majorHAnsi" w:cstheme="majorHAnsi"/>
          <w:szCs w:val="22"/>
        </w:rPr>
        <w:t>. Retrieved from http://www.uregina.ca/external/communications/feature-stories/current/2016/03-22.html</w:t>
      </w:r>
    </w:p>
    <w:p w14:paraId="3E15B7C9" w14:textId="77777777" w:rsidR="00D61BA7" w:rsidRPr="00280538" w:rsidRDefault="00D61BA7" w:rsidP="00943A6C">
      <w:pPr>
        <w:pStyle w:val="BodyText"/>
        <w:tabs>
          <w:tab w:val="left" w:pos="1440"/>
        </w:tabs>
        <w:spacing w:after="0" w:line="240" w:lineRule="auto"/>
        <w:jc w:val="left"/>
        <w:rPr>
          <w:rFonts w:asciiTheme="majorHAnsi" w:hAnsiTheme="majorHAnsi" w:cstheme="majorHAnsi"/>
          <w:b/>
          <w:sz w:val="32"/>
        </w:rPr>
      </w:pPr>
    </w:p>
    <w:p w14:paraId="62385FED" w14:textId="77777777" w:rsidR="008C44FA" w:rsidRPr="00280538" w:rsidRDefault="008C44FA" w:rsidP="008C44FA">
      <w:pPr>
        <w:ind w:hanging="720"/>
        <w:rPr>
          <w:rFonts w:asciiTheme="majorHAnsi" w:eastAsia="Times New Roman" w:hAnsiTheme="majorHAnsi" w:cstheme="majorHAnsi"/>
          <w:szCs w:val="20"/>
        </w:rPr>
      </w:pPr>
      <w:r w:rsidRPr="00280538">
        <w:rPr>
          <w:rFonts w:asciiTheme="majorHAnsi" w:eastAsia="Times New Roman" w:hAnsiTheme="majorHAnsi" w:cstheme="majorHAnsi"/>
          <w:szCs w:val="20"/>
        </w:rPr>
        <w:t xml:space="preserve">Martin, A. (March 28, 2016). </w:t>
      </w:r>
      <w:r w:rsidRPr="00280538">
        <w:rPr>
          <w:rFonts w:asciiTheme="majorHAnsi" w:eastAsia="Times New Roman" w:hAnsiTheme="majorHAnsi" w:cstheme="majorHAnsi"/>
          <w:i/>
          <w:szCs w:val="20"/>
        </w:rPr>
        <w:t>U of R Student is Researching What Motivates People to Take Risks</w:t>
      </w:r>
      <w:r w:rsidRPr="00280538">
        <w:rPr>
          <w:rFonts w:asciiTheme="majorHAnsi" w:eastAsia="Times New Roman" w:hAnsiTheme="majorHAnsi" w:cstheme="majorHAnsi"/>
          <w:szCs w:val="20"/>
        </w:rPr>
        <w:t xml:space="preserve">. </w:t>
      </w:r>
      <w:r w:rsidRPr="00280538">
        <w:rPr>
          <w:rFonts w:asciiTheme="majorHAnsi" w:eastAsia="Times New Roman" w:hAnsiTheme="majorHAnsi" w:cstheme="majorHAnsi"/>
          <w:i/>
          <w:szCs w:val="20"/>
        </w:rPr>
        <w:t>Leader Post</w:t>
      </w:r>
      <w:r w:rsidRPr="00280538">
        <w:rPr>
          <w:rFonts w:asciiTheme="majorHAnsi" w:eastAsia="Times New Roman" w:hAnsiTheme="majorHAnsi" w:cstheme="majorHAnsi"/>
          <w:szCs w:val="20"/>
        </w:rPr>
        <w:t xml:space="preserve"> Retrieved from http://leaderpost.com/business/local-business/u-of-r-student-is-researching-what-motivates-people-to-take-risks-hint-self-confidence-is-part-of-it</w:t>
      </w:r>
    </w:p>
    <w:p w14:paraId="27C4F2FF" w14:textId="77777777" w:rsidR="008C44FA" w:rsidRPr="00280538" w:rsidRDefault="008C44FA" w:rsidP="00D61BA7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Cs w:val="22"/>
        </w:rPr>
      </w:pPr>
    </w:p>
    <w:p w14:paraId="048B9711" w14:textId="7A2F18DA" w:rsidR="00EC5FB3" w:rsidRPr="00EC5FB3" w:rsidRDefault="00D61BA7" w:rsidP="00EC5FB3">
      <w:pPr>
        <w:pStyle w:val="BodyText"/>
        <w:spacing w:after="0" w:line="240" w:lineRule="auto"/>
        <w:ind w:hanging="720"/>
        <w:jc w:val="left"/>
        <w:rPr>
          <w:rFonts w:asciiTheme="majorHAnsi" w:hAnsiTheme="majorHAnsi" w:cstheme="majorHAnsi"/>
          <w:szCs w:val="22"/>
        </w:rPr>
      </w:pPr>
      <w:r w:rsidRPr="00280538">
        <w:rPr>
          <w:rFonts w:asciiTheme="majorHAnsi" w:hAnsiTheme="majorHAnsi" w:cstheme="majorHAnsi"/>
          <w:szCs w:val="22"/>
        </w:rPr>
        <w:t>St</w:t>
      </w:r>
      <w:r w:rsidR="00943A6C" w:rsidRPr="00280538">
        <w:rPr>
          <w:rFonts w:asciiTheme="majorHAnsi" w:hAnsiTheme="majorHAnsi" w:cstheme="majorHAnsi"/>
          <w:szCs w:val="22"/>
        </w:rPr>
        <w:t>e</w:t>
      </w:r>
      <w:r w:rsidRPr="00280538">
        <w:rPr>
          <w:rFonts w:asciiTheme="majorHAnsi" w:hAnsiTheme="majorHAnsi" w:cstheme="majorHAnsi"/>
          <w:szCs w:val="22"/>
        </w:rPr>
        <w:t xml:space="preserve">ele, L. (Director), &amp; Stewart, K. (Producer). (March 22, 2016). </w:t>
      </w:r>
      <w:r w:rsidRPr="00280538">
        <w:rPr>
          <w:rFonts w:asciiTheme="majorHAnsi" w:hAnsiTheme="majorHAnsi" w:cstheme="majorHAnsi"/>
          <w:i/>
          <w:iCs/>
          <w:szCs w:val="22"/>
        </w:rPr>
        <w:t>The Lynda Steele Show</w:t>
      </w:r>
      <w:r w:rsidRPr="00280538">
        <w:rPr>
          <w:rFonts w:asciiTheme="majorHAnsi" w:hAnsiTheme="majorHAnsi" w:cstheme="majorHAnsi"/>
          <w:szCs w:val="22"/>
        </w:rPr>
        <w:t xml:space="preserve">. Canada: News Talk CKNW 980. </w:t>
      </w:r>
    </w:p>
    <w:sectPr w:rsidR="00EC5FB3" w:rsidRPr="00EC5FB3" w:rsidSect="00193707">
      <w:headerReference w:type="default" r:id="rId7"/>
      <w:pgSz w:w="12240" w:h="15840"/>
      <w:pgMar w:top="1440" w:right="1800" w:bottom="1440" w:left="180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7086" w14:textId="77777777" w:rsidR="00737E28" w:rsidRDefault="00737E28">
      <w:r>
        <w:separator/>
      </w:r>
    </w:p>
  </w:endnote>
  <w:endnote w:type="continuationSeparator" w:id="0">
    <w:p w14:paraId="2BF08881" w14:textId="77777777" w:rsidR="00737E28" w:rsidRDefault="0073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6961" w14:textId="77777777" w:rsidR="00737E28" w:rsidRDefault="00737E28">
      <w:r>
        <w:separator/>
      </w:r>
    </w:p>
  </w:footnote>
  <w:footnote w:type="continuationSeparator" w:id="0">
    <w:p w14:paraId="31F6455B" w14:textId="77777777" w:rsidR="00737E28" w:rsidRDefault="00737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BCA0" w14:textId="5330579C" w:rsidR="00D42FAF" w:rsidRPr="00DD2280" w:rsidRDefault="00D42FAF" w:rsidP="00A345E5">
    <w:pPr>
      <w:ind w:left="2160"/>
      <w:rPr>
        <w:rFonts w:asciiTheme="majorHAnsi" w:hAnsiTheme="majorHAnsi" w:cstheme="majorHAnsi"/>
      </w:rPr>
    </w:pPr>
    <w:r w:rsidRPr="00DD2280">
      <w:rPr>
        <w:rFonts w:asciiTheme="majorHAnsi" w:hAnsiTheme="majorHAnsi" w:cstheme="majorHAnsi"/>
      </w:rPr>
      <w:t xml:space="preserve">  </w:t>
    </w:r>
    <w:r w:rsidRPr="00DD2280">
      <w:rPr>
        <w:rFonts w:asciiTheme="majorHAnsi" w:hAnsiTheme="majorHAnsi" w:cstheme="majorHAnsi"/>
      </w:rPr>
      <w:tab/>
      <w:t xml:space="preserve">           Novakowski </w:t>
    </w:r>
    <w:r w:rsidRPr="00DD2280">
      <w:rPr>
        <w:rFonts w:asciiTheme="majorHAnsi" w:hAnsiTheme="majorHAnsi" w:cstheme="majorHAnsi"/>
      </w:rPr>
      <w:tab/>
    </w:r>
    <w:r w:rsidRPr="00DD2280">
      <w:rPr>
        <w:rFonts w:asciiTheme="majorHAnsi" w:hAnsiTheme="majorHAnsi" w:cstheme="majorHAnsi"/>
      </w:rPr>
      <w:tab/>
    </w:r>
    <w:r w:rsidRPr="00DD2280">
      <w:rPr>
        <w:rFonts w:asciiTheme="majorHAnsi" w:hAnsiTheme="majorHAnsi" w:cstheme="majorHAnsi"/>
      </w:rPr>
      <w:tab/>
    </w:r>
    <w:r w:rsidRPr="00DD2280">
      <w:rPr>
        <w:rFonts w:asciiTheme="majorHAnsi" w:hAnsiTheme="majorHAnsi" w:cstheme="majorHAnsi"/>
      </w:rPr>
      <w:tab/>
    </w:r>
    <w:r w:rsidRPr="00DD2280">
      <w:rPr>
        <w:rFonts w:asciiTheme="majorHAnsi" w:hAnsiTheme="majorHAnsi" w:cstheme="majorHAnsi"/>
      </w:rPr>
      <w:tab/>
      <w:t xml:space="preserve">          </w:t>
    </w:r>
    <w:r w:rsidR="00DF4715" w:rsidRPr="00DD2280">
      <w:rPr>
        <w:rFonts w:asciiTheme="majorHAnsi" w:hAnsiTheme="majorHAnsi" w:cstheme="majorHAnsi"/>
      </w:rPr>
      <w:fldChar w:fldCharType="begin"/>
    </w:r>
    <w:r w:rsidRPr="00DD2280">
      <w:rPr>
        <w:rFonts w:asciiTheme="majorHAnsi" w:hAnsiTheme="majorHAnsi" w:cstheme="majorHAnsi"/>
      </w:rPr>
      <w:instrText xml:space="preserve"> PAGE </w:instrText>
    </w:r>
    <w:r w:rsidR="00DF4715" w:rsidRPr="00DD2280">
      <w:rPr>
        <w:rFonts w:asciiTheme="majorHAnsi" w:hAnsiTheme="majorHAnsi" w:cstheme="majorHAnsi"/>
      </w:rPr>
      <w:fldChar w:fldCharType="separate"/>
    </w:r>
    <w:r w:rsidR="00B46B09">
      <w:rPr>
        <w:rFonts w:asciiTheme="majorHAnsi" w:hAnsiTheme="majorHAnsi" w:cstheme="majorHAnsi"/>
        <w:noProof/>
      </w:rPr>
      <w:t>4</w:t>
    </w:r>
    <w:r w:rsidR="00DF4715" w:rsidRPr="00DD2280">
      <w:rPr>
        <w:rFonts w:asciiTheme="majorHAnsi" w:hAnsiTheme="majorHAnsi" w:cstheme="maj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AAB"/>
    <w:multiLevelType w:val="hybridMultilevel"/>
    <w:tmpl w:val="DBF62BDC"/>
    <w:lvl w:ilvl="0" w:tplc="60EE000A">
      <w:start w:val="270"/>
      <w:numFmt w:val="bullet"/>
      <w:lvlText w:val="-"/>
      <w:lvlJc w:val="left"/>
      <w:pPr>
        <w:ind w:left="1080" w:hanging="360"/>
      </w:pPr>
      <w:rPr>
        <w:rFonts w:ascii="Arial" w:eastAsia="Batang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01AB0"/>
    <w:multiLevelType w:val="hybridMultilevel"/>
    <w:tmpl w:val="336E72A2"/>
    <w:lvl w:ilvl="0" w:tplc="358C8204">
      <w:start w:val="270"/>
      <w:numFmt w:val="bullet"/>
      <w:lvlText w:val="-"/>
      <w:lvlJc w:val="left"/>
      <w:pPr>
        <w:ind w:left="720" w:hanging="360"/>
      </w:pPr>
      <w:rPr>
        <w:rFonts w:ascii="Arial" w:eastAsia="Batang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75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ResumeStyle" w:val="0"/>
    <w:docVar w:name="Resume Post Wizard Balloon" w:val="0"/>
  </w:docVars>
  <w:rsids>
    <w:rsidRoot w:val="00F05885"/>
    <w:rsid w:val="00033376"/>
    <w:rsid w:val="00043081"/>
    <w:rsid w:val="00046455"/>
    <w:rsid w:val="00053B86"/>
    <w:rsid w:val="00053E15"/>
    <w:rsid w:val="000559B9"/>
    <w:rsid w:val="00082B0B"/>
    <w:rsid w:val="00083293"/>
    <w:rsid w:val="000B4952"/>
    <w:rsid w:val="000C3DB1"/>
    <w:rsid w:val="000C5AAA"/>
    <w:rsid w:val="000F4989"/>
    <w:rsid w:val="00103035"/>
    <w:rsid w:val="00112F56"/>
    <w:rsid w:val="00133144"/>
    <w:rsid w:val="00140947"/>
    <w:rsid w:val="00171145"/>
    <w:rsid w:val="0017287C"/>
    <w:rsid w:val="001730A5"/>
    <w:rsid w:val="00184DA7"/>
    <w:rsid w:val="00190935"/>
    <w:rsid w:val="00193707"/>
    <w:rsid w:val="001D5C2C"/>
    <w:rsid w:val="001F5DA0"/>
    <w:rsid w:val="001F6896"/>
    <w:rsid w:val="00205436"/>
    <w:rsid w:val="00210F4A"/>
    <w:rsid w:val="00211672"/>
    <w:rsid w:val="00222C8C"/>
    <w:rsid w:val="0023525E"/>
    <w:rsid w:val="002438D8"/>
    <w:rsid w:val="00251C30"/>
    <w:rsid w:val="00267909"/>
    <w:rsid w:val="002716F3"/>
    <w:rsid w:val="00280538"/>
    <w:rsid w:val="00295970"/>
    <w:rsid w:val="002A0C28"/>
    <w:rsid w:val="002A1141"/>
    <w:rsid w:val="002A2E99"/>
    <w:rsid w:val="002A3ECA"/>
    <w:rsid w:val="002D0A73"/>
    <w:rsid w:val="002D2E88"/>
    <w:rsid w:val="002E1675"/>
    <w:rsid w:val="002E453F"/>
    <w:rsid w:val="002F4CB3"/>
    <w:rsid w:val="00304450"/>
    <w:rsid w:val="00314CFF"/>
    <w:rsid w:val="003158E6"/>
    <w:rsid w:val="003276E6"/>
    <w:rsid w:val="003409A9"/>
    <w:rsid w:val="003541BA"/>
    <w:rsid w:val="00380484"/>
    <w:rsid w:val="00392415"/>
    <w:rsid w:val="003A2682"/>
    <w:rsid w:val="003C32DE"/>
    <w:rsid w:val="003C6E2C"/>
    <w:rsid w:val="003E11FD"/>
    <w:rsid w:val="003E7A22"/>
    <w:rsid w:val="003F4003"/>
    <w:rsid w:val="003F4E15"/>
    <w:rsid w:val="00400885"/>
    <w:rsid w:val="00404B6F"/>
    <w:rsid w:val="00437133"/>
    <w:rsid w:val="00453B1A"/>
    <w:rsid w:val="00463A33"/>
    <w:rsid w:val="00471E30"/>
    <w:rsid w:val="00477F50"/>
    <w:rsid w:val="004832ED"/>
    <w:rsid w:val="00490858"/>
    <w:rsid w:val="0049189A"/>
    <w:rsid w:val="00492F8A"/>
    <w:rsid w:val="004933D7"/>
    <w:rsid w:val="00495233"/>
    <w:rsid w:val="004B6229"/>
    <w:rsid w:val="004E2DD2"/>
    <w:rsid w:val="004F1A2B"/>
    <w:rsid w:val="004F6DEB"/>
    <w:rsid w:val="00532112"/>
    <w:rsid w:val="0053221D"/>
    <w:rsid w:val="005613A1"/>
    <w:rsid w:val="00561FB1"/>
    <w:rsid w:val="005636E5"/>
    <w:rsid w:val="005667B3"/>
    <w:rsid w:val="00585D25"/>
    <w:rsid w:val="005926FE"/>
    <w:rsid w:val="00597FF4"/>
    <w:rsid w:val="005A3DB3"/>
    <w:rsid w:val="005A665F"/>
    <w:rsid w:val="005D779A"/>
    <w:rsid w:val="005E016E"/>
    <w:rsid w:val="005E17E4"/>
    <w:rsid w:val="005E56ED"/>
    <w:rsid w:val="006030D7"/>
    <w:rsid w:val="006044F0"/>
    <w:rsid w:val="00621538"/>
    <w:rsid w:val="00626848"/>
    <w:rsid w:val="006268F2"/>
    <w:rsid w:val="00632B9A"/>
    <w:rsid w:val="00634FBB"/>
    <w:rsid w:val="00643F24"/>
    <w:rsid w:val="00671AAC"/>
    <w:rsid w:val="006802BF"/>
    <w:rsid w:val="0068445C"/>
    <w:rsid w:val="00695C36"/>
    <w:rsid w:val="006A1FD4"/>
    <w:rsid w:val="006B3045"/>
    <w:rsid w:val="006B65ED"/>
    <w:rsid w:val="006C2295"/>
    <w:rsid w:val="006D5A4F"/>
    <w:rsid w:val="006D6043"/>
    <w:rsid w:val="0070591B"/>
    <w:rsid w:val="0071561F"/>
    <w:rsid w:val="00715A51"/>
    <w:rsid w:val="00716747"/>
    <w:rsid w:val="00720CD2"/>
    <w:rsid w:val="00721EE8"/>
    <w:rsid w:val="00737E28"/>
    <w:rsid w:val="00744A12"/>
    <w:rsid w:val="0074688B"/>
    <w:rsid w:val="00756376"/>
    <w:rsid w:val="00760086"/>
    <w:rsid w:val="0078104D"/>
    <w:rsid w:val="00795CFF"/>
    <w:rsid w:val="007A117B"/>
    <w:rsid w:val="007A480F"/>
    <w:rsid w:val="007C7BC6"/>
    <w:rsid w:val="007E1E70"/>
    <w:rsid w:val="007E7E44"/>
    <w:rsid w:val="00812E99"/>
    <w:rsid w:val="00817047"/>
    <w:rsid w:val="008347F4"/>
    <w:rsid w:val="00836088"/>
    <w:rsid w:val="0083624A"/>
    <w:rsid w:val="00887ADB"/>
    <w:rsid w:val="00891FB0"/>
    <w:rsid w:val="008A6C30"/>
    <w:rsid w:val="008A6CB3"/>
    <w:rsid w:val="008C367E"/>
    <w:rsid w:val="008C3E18"/>
    <w:rsid w:val="008C44FA"/>
    <w:rsid w:val="008D0F42"/>
    <w:rsid w:val="008E45BD"/>
    <w:rsid w:val="008E5B7B"/>
    <w:rsid w:val="008F4A32"/>
    <w:rsid w:val="00904393"/>
    <w:rsid w:val="0092560E"/>
    <w:rsid w:val="00927D19"/>
    <w:rsid w:val="009355EE"/>
    <w:rsid w:val="00942B9A"/>
    <w:rsid w:val="00943A6C"/>
    <w:rsid w:val="00957DFD"/>
    <w:rsid w:val="00975549"/>
    <w:rsid w:val="00982DB5"/>
    <w:rsid w:val="00985E61"/>
    <w:rsid w:val="009B0E60"/>
    <w:rsid w:val="009C2746"/>
    <w:rsid w:val="009C415A"/>
    <w:rsid w:val="00A24017"/>
    <w:rsid w:val="00A345E5"/>
    <w:rsid w:val="00A9592C"/>
    <w:rsid w:val="00AD344B"/>
    <w:rsid w:val="00AD716D"/>
    <w:rsid w:val="00AF5D1D"/>
    <w:rsid w:val="00AF640B"/>
    <w:rsid w:val="00B145BA"/>
    <w:rsid w:val="00B441D3"/>
    <w:rsid w:val="00B45A9E"/>
    <w:rsid w:val="00B46B09"/>
    <w:rsid w:val="00B5424E"/>
    <w:rsid w:val="00B765E0"/>
    <w:rsid w:val="00BA3A18"/>
    <w:rsid w:val="00BC01B2"/>
    <w:rsid w:val="00BC1F3A"/>
    <w:rsid w:val="00BE79E6"/>
    <w:rsid w:val="00BF2216"/>
    <w:rsid w:val="00C264D2"/>
    <w:rsid w:val="00C34E8D"/>
    <w:rsid w:val="00C55915"/>
    <w:rsid w:val="00C55E83"/>
    <w:rsid w:val="00C564DF"/>
    <w:rsid w:val="00C627C0"/>
    <w:rsid w:val="00C84E1B"/>
    <w:rsid w:val="00C91C24"/>
    <w:rsid w:val="00C92091"/>
    <w:rsid w:val="00C92BC1"/>
    <w:rsid w:val="00C96891"/>
    <w:rsid w:val="00C9775C"/>
    <w:rsid w:val="00CB5D74"/>
    <w:rsid w:val="00CD5355"/>
    <w:rsid w:val="00CD7C0C"/>
    <w:rsid w:val="00CF20A9"/>
    <w:rsid w:val="00CF3976"/>
    <w:rsid w:val="00CF7373"/>
    <w:rsid w:val="00D26C7B"/>
    <w:rsid w:val="00D42FAF"/>
    <w:rsid w:val="00D61BA7"/>
    <w:rsid w:val="00D703C3"/>
    <w:rsid w:val="00D84004"/>
    <w:rsid w:val="00D91735"/>
    <w:rsid w:val="00DB3037"/>
    <w:rsid w:val="00DC37F7"/>
    <w:rsid w:val="00DC496D"/>
    <w:rsid w:val="00DD2280"/>
    <w:rsid w:val="00DD2F27"/>
    <w:rsid w:val="00DD5125"/>
    <w:rsid w:val="00DF4715"/>
    <w:rsid w:val="00E2647A"/>
    <w:rsid w:val="00E463EF"/>
    <w:rsid w:val="00E53A40"/>
    <w:rsid w:val="00E67EA8"/>
    <w:rsid w:val="00E713EC"/>
    <w:rsid w:val="00EA1C64"/>
    <w:rsid w:val="00EA33EB"/>
    <w:rsid w:val="00EB0E11"/>
    <w:rsid w:val="00EB202F"/>
    <w:rsid w:val="00EB6B78"/>
    <w:rsid w:val="00EB7840"/>
    <w:rsid w:val="00EC5FB3"/>
    <w:rsid w:val="00EC755E"/>
    <w:rsid w:val="00EE07CD"/>
    <w:rsid w:val="00EF01F4"/>
    <w:rsid w:val="00F02DCC"/>
    <w:rsid w:val="00F03F72"/>
    <w:rsid w:val="00F05885"/>
    <w:rsid w:val="00F072BD"/>
    <w:rsid w:val="00F1076F"/>
    <w:rsid w:val="00F21DA2"/>
    <w:rsid w:val="00F22FF0"/>
    <w:rsid w:val="00F3022B"/>
    <w:rsid w:val="00F57AB2"/>
    <w:rsid w:val="00F81E21"/>
    <w:rsid w:val="00F91253"/>
    <w:rsid w:val="00F93438"/>
    <w:rsid w:val="00FB139C"/>
    <w:rsid w:val="00FD1B35"/>
    <w:rsid w:val="00FE4725"/>
    <w:rsid w:val="00FE52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540F"/>
  <w15:docId w15:val="{355AEE7D-06E2-42BF-9B70-57C56D6E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885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F05885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05885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05885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05885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05885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5885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F05885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F05885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F05885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F05885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F05885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F05885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F05885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F0588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F05885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713E5E"/>
    <w:pPr>
      <w:spacing w:before="220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F05885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F05885"/>
    <w:pPr>
      <w:ind w:left="720"/>
    </w:pPr>
  </w:style>
  <w:style w:type="paragraph" w:customStyle="1" w:styleId="CityState">
    <w:name w:val="City/State"/>
    <w:basedOn w:val="BodyText"/>
    <w:next w:val="BodyText"/>
    <w:rsid w:val="00F05885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F05885"/>
  </w:style>
  <w:style w:type="paragraph" w:styleId="Date">
    <w:name w:val="Date"/>
    <w:basedOn w:val="BodyText"/>
    <w:rsid w:val="00F05885"/>
    <w:pPr>
      <w:keepNext/>
    </w:pPr>
  </w:style>
  <w:style w:type="paragraph" w:customStyle="1" w:styleId="DocumentLabel">
    <w:name w:val="Document Label"/>
    <w:basedOn w:val="Normal"/>
    <w:next w:val="Normal"/>
    <w:rsid w:val="00F05885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F05885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05885"/>
    <w:pPr>
      <w:jc w:val="both"/>
    </w:pPr>
  </w:style>
  <w:style w:type="paragraph" w:styleId="Footer">
    <w:name w:val="footer"/>
    <w:basedOn w:val="HeaderBase"/>
    <w:rsid w:val="00F05885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05885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F05885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F05885"/>
  </w:style>
  <w:style w:type="character" w:customStyle="1" w:styleId="Lead-inEmphasis">
    <w:name w:val="Lead-in Emphasis"/>
    <w:rsid w:val="00F05885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F05885"/>
  </w:style>
  <w:style w:type="character" w:styleId="PageNumber">
    <w:name w:val="page number"/>
    <w:rsid w:val="00F05885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05885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F05885"/>
    <w:rPr>
      <w:b/>
      <w:spacing w:val="0"/>
    </w:rPr>
  </w:style>
  <w:style w:type="paragraph" w:styleId="ListParagraph">
    <w:name w:val="List Paragraph"/>
    <w:basedOn w:val="Normal"/>
    <w:uiPriority w:val="34"/>
    <w:qFormat/>
    <w:rsid w:val="005A3D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27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7C0"/>
    <w:rPr>
      <w:rFonts w:ascii="Tahoma" w:eastAsia="Batang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627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27C0"/>
  </w:style>
  <w:style w:type="character" w:customStyle="1" w:styleId="CommentTextChar">
    <w:name w:val="Comment Text Char"/>
    <w:basedOn w:val="DefaultParagraphFont"/>
    <w:link w:val="CommentText"/>
    <w:rsid w:val="00C627C0"/>
    <w:rPr>
      <w:rFonts w:ascii="Arial" w:eastAsia="Batang" w:hAnsi="Arial"/>
    </w:rPr>
  </w:style>
  <w:style w:type="paragraph" w:styleId="CommentSubject">
    <w:name w:val="annotation subject"/>
    <w:basedOn w:val="CommentText"/>
    <w:next w:val="CommentText"/>
    <w:link w:val="CommentSubjectChar"/>
    <w:rsid w:val="00C627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27C0"/>
    <w:rPr>
      <w:rFonts w:ascii="Arial" w:eastAsia="Batang" w:hAnsi="Arial"/>
      <w:b/>
      <w:bCs/>
    </w:rPr>
  </w:style>
  <w:style w:type="character" w:styleId="Strong">
    <w:name w:val="Strong"/>
    <w:basedOn w:val="DefaultParagraphFont"/>
    <w:uiPriority w:val="22"/>
    <w:rsid w:val="002A3ECA"/>
    <w:rPr>
      <w:b/>
    </w:rPr>
  </w:style>
  <w:style w:type="character" w:customStyle="1" w:styleId="apple-converted-space">
    <w:name w:val="apple-converted-space"/>
    <w:basedOn w:val="DefaultParagraphFont"/>
    <w:rsid w:val="002A3ECA"/>
  </w:style>
  <w:style w:type="character" w:styleId="Hyperlink">
    <w:name w:val="Hyperlink"/>
    <w:basedOn w:val="DefaultParagraphFont"/>
    <w:uiPriority w:val="99"/>
    <w:rsid w:val="002A3ECA"/>
    <w:rPr>
      <w:color w:val="0000FF"/>
      <w:u w:val="single"/>
    </w:rPr>
  </w:style>
  <w:style w:type="character" w:customStyle="1" w:styleId="il">
    <w:name w:val="il"/>
    <w:basedOn w:val="DefaultParagraphFont"/>
    <w:rsid w:val="00634FBB"/>
  </w:style>
  <w:style w:type="paragraph" w:styleId="NormalWeb">
    <w:name w:val="Normal (Web)"/>
    <w:basedOn w:val="Normal"/>
    <w:uiPriority w:val="99"/>
    <w:rsid w:val="0070591B"/>
    <w:pPr>
      <w:spacing w:beforeLines="1" w:afterLines="1"/>
    </w:pPr>
    <w:rPr>
      <w:rFonts w:ascii="Times" w:eastAsia="Times New Roman" w:hAnsi="Times"/>
      <w:sz w:val="20"/>
      <w:szCs w:val="20"/>
    </w:rPr>
  </w:style>
  <w:style w:type="character" w:customStyle="1" w:styleId="st">
    <w:name w:val="st"/>
    <w:basedOn w:val="DefaultParagraphFont"/>
    <w:rsid w:val="00CD7C0C"/>
  </w:style>
  <w:style w:type="character" w:customStyle="1" w:styleId="field-content">
    <w:name w:val="field-content"/>
    <w:basedOn w:val="DefaultParagraphFont"/>
    <w:rsid w:val="00CD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2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ITO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Owner</dc:creator>
  <cp:lastModifiedBy>Dallas Novakowski</cp:lastModifiedBy>
  <cp:revision>2</cp:revision>
  <cp:lastPrinted>2018-04-27T17:19:00Z</cp:lastPrinted>
  <dcterms:created xsi:type="dcterms:W3CDTF">2021-07-02T02:34:00Z</dcterms:created>
  <dcterms:modified xsi:type="dcterms:W3CDTF">2021-07-02T02:34:00Z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