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D0A0" w14:textId="77777777" w:rsidR="00906C81" w:rsidRPr="00906C81" w:rsidRDefault="00906C81" w:rsidP="00906C81">
      <w:pPr>
        <w:pStyle w:val="Heading1"/>
      </w:pPr>
      <w:r w:rsidRPr="00906C81">
        <w:t>Exercise 1: ArcelorMittal – French Steel Factory Investment</w:t>
      </w:r>
    </w:p>
    <w:p w14:paraId="15FC6C5C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Background</w:t>
      </w:r>
    </w:p>
    <w:p w14:paraId="0FD5BDEC" w14:textId="77777777" w:rsidR="00906C81" w:rsidRPr="00906C81" w:rsidRDefault="00906C81" w:rsidP="00906C81">
      <w:r w:rsidRPr="00906C81">
        <w:t>ArcelorMittal is investing in a new steel factory in France (go live 2024).</w:t>
      </w:r>
      <w:r w:rsidRPr="00906C81">
        <w:br/>
        <w:t>The investment is structured via a Luxembourg fund (SCSp) and financed with both equity and debt. HSBC provides third-party financing alongside intra-group funding.</w:t>
      </w:r>
    </w:p>
    <w:p w14:paraId="15E3B891" w14:textId="77777777" w:rsidR="00906C81" w:rsidRPr="00906C81" w:rsidRDefault="00906C81" w:rsidP="00906C81">
      <w:r w:rsidRPr="00906C81">
        <w:rPr>
          <w:b/>
          <w:bCs/>
        </w:rPr>
        <w:t>Platform includes:</w:t>
      </w:r>
    </w:p>
    <w:p w14:paraId="5C2C3E22" w14:textId="77777777" w:rsidR="00906C81" w:rsidRPr="00906C81" w:rsidRDefault="00906C81" w:rsidP="00906C81">
      <w:pPr>
        <w:numPr>
          <w:ilvl w:val="0"/>
          <w:numId w:val="1"/>
        </w:numPr>
      </w:pPr>
      <w:r w:rsidRPr="00906C81">
        <w:t>A Luxembourg fund (SCSp)</w:t>
      </w:r>
    </w:p>
    <w:p w14:paraId="285885AE" w14:textId="0AB6D83E" w:rsidR="00906C81" w:rsidRPr="0099727F" w:rsidRDefault="00906C81" w:rsidP="00906C81">
      <w:pPr>
        <w:numPr>
          <w:ilvl w:val="0"/>
          <w:numId w:val="1"/>
        </w:numPr>
        <w:rPr>
          <w:lang w:val="fr-CH"/>
        </w:rPr>
      </w:pPr>
      <w:r w:rsidRPr="0099727F">
        <w:rPr>
          <w:lang w:val="fr-CH"/>
        </w:rPr>
        <w:t>A Luxembourg S.à r.l. (</w:t>
      </w:r>
      <w:r w:rsidR="0099727F" w:rsidRPr="0099727F">
        <w:rPr>
          <w:lang w:val="fr-CH"/>
        </w:rPr>
        <w:t>M</w:t>
      </w:r>
      <w:r w:rsidR="0099727F">
        <w:rPr>
          <w:lang w:val="fr-CH"/>
        </w:rPr>
        <w:t>aster LuxCo)</w:t>
      </w:r>
    </w:p>
    <w:p w14:paraId="670D2A31" w14:textId="77777777" w:rsidR="00906C81" w:rsidRDefault="00906C81" w:rsidP="00906C81">
      <w:pPr>
        <w:numPr>
          <w:ilvl w:val="0"/>
          <w:numId w:val="1"/>
        </w:numPr>
      </w:pPr>
      <w:r w:rsidRPr="00906C81">
        <w:t>A French S.A. (holds the operating assets)</w:t>
      </w:r>
    </w:p>
    <w:p w14:paraId="666F6742" w14:textId="4C5D6030" w:rsidR="003D0B25" w:rsidRDefault="003D0B25" w:rsidP="00906C81">
      <w:r>
        <w:t xml:space="preserve">Arcelor Mittal Luxembourg S.à r.l. has an </w:t>
      </w:r>
      <w:r w:rsidRPr="009D60C5">
        <w:rPr>
          <w:b/>
          <w:bCs/>
        </w:rPr>
        <w:t>equity</w:t>
      </w:r>
      <w:r>
        <w:t xml:space="preserve"> on his accounts as of 31 December 2024 of </w:t>
      </w:r>
      <w:r w:rsidRPr="009D60C5">
        <w:rPr>
          <w:b/>
          <w:bCs/>
        </w:rPr>
        <w:t>345,000</w:t>
      </w:r>
      <w:r w:rsidR="009D60C5" w:rsidRPr="009D60C5">
        <w:rPr>
          <w:b/>
          <w:bCs/>
        </w:rPr>
        <w:t>€</w:t>
      </w:r>
    </w:p>
    <w:p w14:paraId="7F188CAA" w14:textId="7E06D03B" w:rsidR="00906C81" w:rsidRDefault="00906C81" w:rsidP="00906C81">
      <w:r w:rsidRPr="00906C81">
        <w:rPr>
          <w:b/>
          <w:bCs/>
        </w:rPr>
        <w:t>Objective:</w:t>
      </w:r>
      <w:r w:rsidRPr="00906C81">
        <w:br/>
        <w:t xml:space="preserve">Determine an </w:t>
      </w:r>
      <w:r w:rsidRPr="00906C81">
        <w:rPr>
          <w:b/>
          <w:bCs/>
        </w:rPr>
        <w:t>arm’s length net remuneration</w:t>
      </w:r>
      <w:r w:rsidRPr="00906C81">
        <w:t xml:space="preserve"> for the Luxembourg financing entity’s equity at risk in line with Luxembourg TP requirements (TP Circular 2017; OECD Chapter X).</w:t>
      </w:r>
    </w:p>
    <w:p w14:paraId="5630FD7A" w14:textId="382E455C" w:rsidR="00B65E96" w:rsidRPr="00B65E96" w:rsidRDefault="00B65E96" w:rsidP="00906C81">
      <w:pPr>
        <w:rPr>
          <w:b/>
          <w:bCs/>
        </w:rPr>
      </w:pPr>
      <w:r w:rsidRPr="00B65E96">
        <w:rPr>
          <w:b/>
          <w:bCs/>
        </w:rPr>
        <w:t xml:space="preserve">Exercice: </w:t>
      </w:r>
    </w:p>
    <w:p w14:paraId="5AAD79DB" w14:textId="77777777" w:rsidR="00B65E96" w:rsidRPr="00906C81" w:rsidRDefault="00B65E96" w:rsidP="00B65E96">
      <w:pPr>
        <w:numPr>
          <w:ilvl w:val="0"/>
          <w:numId w:val="4"/>
        </w:numPr>
      </w:pPr>
      <w:r w:rsidRPr="00906C81">
        <w:t>Completed Pre-Step table.</w:t>
      </w:r>
    </w:p>
    <w:p w14:paraId="4C289DC6" w14:textId="77777777" w:rsidR="00B65E96" w:rsidRPr="00906C81" w:rsidRDefault="00B65E96" w:rsidP="00B65E96">
      <w:pPr>
        <w:numPr>
          <w:ilvl w:val="0"/>
          <w:numId w:val="4"/>
        </w:numPr>
      </w:pPr>
      <w:r w:rsidRPr="00906C81">
        <w:t>Chosen scenario and justification.</w:t>
      </w:r>
    </w:p>
    <w:p w14:paraId="4D399F41" w14:textId="77777777" w:rsidR="00B65E96" w:rsidRPr="00906C81" w:rsidRDefault="00B65E96" w:rsidP="00B65E96">
      <w:pPr>
        <w:numPr>
          <w:ilvl w:val="0"/>
          <w:numId w:val="4"/>
        </w:numPr>
      </w:pPr>
      <w:r w:rsidRPr="00906C81">
        <w:t>Compute EL and equity at risk.</w:t>
      </w:r>
    </w:p>
    <w:p w14:paraId="369F50CA" w14:textId="77777777" w:rsidR="00B65E96" w:rsidRPr="00906C81" w:rsidRDefault="00B65E96" w:rsidP="00B65E96">
      <w:pPr>
        <w:numPr>
          <w:ilvl w:val="0"/>
          <w:numId w:val="4"/>
        </w:numPr>
      </w:pPr>
      <w:r w:rsidRPr="00906C81">
        <w:t>Compute CAPM and net remuneration.</w:t>
      </w:r>
    </w:p>
    <w:p w14:paraId="28803CE9" w14:textId="7594567B" w:rsidR="00B65E96" w:rsidRPr="00906C81" w:rsidRDefault="00B65E96" w:rsidP="00906C81">
      <w:pPr>
        <w:numPr>
          <w:ilvl w:val="0"/>
          <w:numId w:val="4"/>
        </w:numPr>
      </w:pPr>
      <w:r w:rsidRPr="00906C81">
        <w:t>Short conclusion on compliance with Lux TP Circular.</w:t>
      </w:r>
    </w:p>
    <w:p w14:paraId="6BD9410E" w14:textId="77777777" w:rsidR="00906C81" w:rsidRPr="00906C81" w:rsidRDefault="00000000" w:rsidP="00906C81">
      <w:r>
        <w:pict w14:anchorId="2F9A790C">
          <v:rect id="_x0000_i1025" style="width:0;height:1.5pt" o:hralign="center" o:hrstd="t" o:hr="t" fillcolor="#a0a0a0" stroked="f"/>
        </w:pict>
      </w:r>
    </w:p>
    <w:p w14:paraId="08A19420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Step 1: Understand the Structure and Key Assumptions</w:t>
      </w:r>
    </w:p>
    <w:p w14:paraId="39BC419A" w14:textId="77777777" w:rsidR="00906C81" w:rsidRPr="00906C81" w:rsidRDefault="00906C81" w:rsidP="00906C81">
      <w:pPr>
        <w:numPr>
          <w:ilvl w:val="0"/>
          <w:numId w:val="2"/>
        </w:numPr>
      </w:pPr>
      <w:r w:rsidRPr="00906C81">
        <w:t xml:space="preserve">Open the loan agreements and </w:t>
      </w:r>
      <w:r w:rsidRPr="00906C81">
        <w:rPr>
          <w:b/>
          <w:bCs/>
        </w:rPr>
        <w:t>draw a structured chart</w:t>
      </w:r>
      <w:r w:rsidRPr="00906C81">
        <w:t xml:space="preserve"> of the financing activity.</w:t>
      </w:r>
    </w:p>
    <w:p w14:paraId="062D90B5" w14:textId="77777777" w:rsidR="00906C81" w:rsidRPr="00906C81" w:rsidRDefault="00906C81" w:rsidP="00906C81">
      <w:pPr>
        <w:numPr>
          <w:ilvl w:val="0"/>
          <w:numId w:val="2"/>
        </w:numPr>
      </w:pPr>
      <w:r w:rsidRPr="00906C81">
        <w:t>Assess which entity is at risk and the transactions of the receivables which will be chosen to determine the equity at risk and net remuneration.</w:t>
      </w:r>
    </w:p>
    <w:p w14:paraId="1D15287A" w14:textId="77777777" w:rsidR="00906C81" w:rsidRPr="00906C81" w:rsidRDefault="00906C81" w:rsidP="00906C81">
      <w:pPr>
        <w:numPr>
          <w:ilvl w:val="0"/>
          <w:numId w:val="2"/>
        </w:numPr>
      </w:pPr>
      <w:r w:rsidRPr="00906C81">
        <w:t>Find the equity on the FS of ArcelorMittal.</w:t>
      </w:r>
    </w:p>
    <w:p w14:paraId="4FBE970D" w14:textId="77777777" w:rsidR="00906C81" w:rsidRPr="00906C81" w:rsidRDefault="00000000" w:rsidP="00906C81">
      <w:r>
        <w:pict w14:anchorId="542293A1">
          <v:rect id="_x0000_i1026" style="width:0;height:1.5pt" o:hralign="center" o:hrstd="t" o:hr="t" fillcolor="#a0a0a0" stroked="f"/>
        </w:pict>
      </w:r>
    </w:p>
    <w:p w14:paraId="5DB5B98B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lastRenderedPageBreak/>
        <w:t>Credit Rating</w:t>
      </w:r>
    </w:p>
    <w:p w14:paraId="1F9BF1F3" w14:textId="236D45DB" w:rsidR="00906C81" w:rsidRPr="00906C81" w:rsidRDefault="00906C81" w:rsidP="00906C81">
      <w:r w:rsidRPr="00906C81">
        <w:rPr>
          <w:b/>
          <w:bCs/>
        </w:rPr>
        <w:t>Question:</w:t>
      </w:r>
      <w:r w:rsidRPr="00906C81">
        <w:t xml:space="preserve"> How would you find the C</w:t>
      </w:r>
      <w:r>
        <w:t>redit Rating</w:t>
      </w:r>
      <w:r w:rsidRPr="00906C81">
        <w:t xml:space="preserve"> of ArcelorMittal?</w:t>
      </w:r>
    </w:p>
    <w:p w14:paraId="3C9DB2B2" w14:textId="77777777" w:rsidR="00906C81" w:rsidRPr="00906C81" w:rsidRDefault="00000000" w:rsidP="00906C81">
      <w:r>
        <w:pict w14:anchorId="4D867243">
          <v:rect id="_x0000_i1027" style="width:0;height:1.5pt" o:hralign="center" o:hrstd="t" o:hr="t" fillcolor="#a0a0a0" stroked="f"/>
        </w:pict>
      </w:r>
    </w:p>
    <w:p w14:paraId="08DD3215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Pre-Step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825"/>
      </w:tblGrid>
      <w:tr w:rsidR="00906C81" w:rsidRPr="00906C81" w14:paraId="1BF98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6F3D2" w14:textId="77777777" w:rsidR="00906C81" w:rsidRPr="00906C81" w:rsidRDefault="00906C81" w:rsidP="00906C81">
            <w:pPr>
              <w:rPr>
                <w:b/>
                <w:bCs/>
              </w:rPr>
            </w:pPr>
            <w:r w:rsidRPr="00906C8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548EDD" w14:textId="77777777" w:rsidR="00906C81" w:rsidRPr="00906C81" w:rsidRDefault="00906C81" w:rsidP="00906C81">
            <w:pPr>
              <w:rPr>
                <w:b/>
                <w:bCs/>
              </w:rPr>
            </w:pPr>
            <w:r w:rsidRPr="00906C81">
              <w:rPr>
                <w:b/>
                <w:bCs/>
              </w:rPr>
              <w:t>Value / Notes</w:t>
            </w:r>
          </w:p>
        </w:tc>
      </w:tr>
      <w:tr w:rsidR="00906C81" w:rsidRPr="00906C81" w14:paraId="588E5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79C3" w14:textId="321DAEFD" w:rsidR="00906C81" w:rsidRPr="00906C81" w:rsidRDefault="00906C81" w:rsidP="00906C81">
            <w:r w:rsidRPr="00906C81"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2AD21578" w14:textId="77777777" w:rsidR="00906C81" w:rsidRPr="00906C81" w:rsidRDefault="00906C81" w:rsidP="00906C81"/>
        </w:tc>
      </w:tr>
      <w:tr w:rsidR="00906C81" w:rsidRPr="00906C81" w14:paraId="773E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265F" w14:textId="77777777" w:rsidR="00906C81" w:rsidRPr="00906C81" w:rsidRDefault="00906C81" w:rsidP="00906C81">
            <w:r w:rsidRPr="00906C81">
              <w:t>Municipality</w:t>
            </w:r>
          </w:p>
        </w:tc>
        <w:tc>
          <w:tcPr>
            <w:tcW w:w="0" w:type="auto"/>
            <w:vAlign w:val="center"/>
            <w:hideMark/>
          </w:tcPr>
          <w:p w14:paraId="1D8AF74F" w14:textId="77777777" w:rsidR="00906C81" w:rsidRPr="00906C81" w:rsidRDefault="00906C81" w:rsidP="00906C81"/>
        </w:tc>
      </w:tr>
      <w:tr w:rsidR="00906C81" w:rsidRPr="00906C81" w14:paraId="55D3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EFE1" w14:textId="77777777" w:rsidR="00906C81" w:rsidRPr="00906C81" w:rsidRDefault="00906C81" w:rsidP="00906C81">
            <w:r w:rsidRPr="00906C81">
              <w:t>Equity in the accounts (EUR)</w:t>
            </w:r>
          </w:p>
        </w:tc>
        <w:tc>
          <w:tcPr>
            <w:tcW w:w="0" w:type="auto"/>
            <w:vAlign w:val="center"/>
            <w:hideMark/>
          </w:tcPr>
          <w:p w14:paraId="1CE344CF" w14:textId="77777777" w:rsidR="00906C81" w:rsidRPr="00906C81" w:rsidRDefault="00906C81" w:rsidP="00906C81"/>
        </w:tc>
      </w:tr>
      <w:tr w:rsidR="00906C81" w:rsidRPr="00906C81" w14:paraId="758C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6770" w14:textId="77777777" w:rsidR="00906C81" w:rsidRPr="00906C81" w:rsidRDefault="00906C81" w:rsidP="00906C81">
            <w:r w:rsidRPr="00906C81">
              <w:t>Analysis date (DD/MM/YYYY)</w:t>
            </w:r>
          </w:p>
        </w:tc>
        <w:tc>
          <w:tcPr>
            <w:tcW w:w="0" w:type="auto"/>
            <w:vAlign w:val="center"/>
            <w:hideMark/>
          </w:tcPr>
          <w:p w14:paraId="6CC8FC84" w14:textId="77777777" w:rsidR="00906C81" w:rsidRPr="00906C81" w:rsidRDefault="00906C81" w:rsidP="00906C81"/>
        </w:tc>
      </w:tr>
      <w:tr w:rsidR="00906C81" w:rsidRPr="00906C81" w14:paraId="7EF3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F1C4" w14:textId="77777777" w:rsidR="00906C81" w:rsidRPr="00906C81" w:rsidRDefault="00906C81" w:rsidP="00906C81">
            <w:r w:rsidRPr="00906C81">
              <w:t>Amount intermediated (EUR)</w:t>
            </w:r>
          </w:p>
        </w:tc>
        <w:tc>
          <w:tcPr>
            <w:tcW w:w="0" w:type="auto"/>
            <w:vAlign w:val="center"/>
            <w:hideMark/>
          </w:tcPr>
          <w:p w14:paraId="1648B928" w14:textId="77777777" w:rsidR="00906C81" w:rsidRPr="00906C81" w:rsidRDefault="00906C81" w:rsidP="00906C81"/>
        </w:tc>
      </w:tr>
      <w:tr w:rsidR="00906C81" w:rsidRPr="00906C81" w14:paraId="743E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0550" w14:textId="77777777" w:rsidR="00906C81" w:rsidRPr="00906C81" w:rsidRDefault="00906C81" w:rsidP="00906C81">
            <w:r w:rsidRPr="00906C81">
              <w:t>Fiscal year</w:t>
            </w:r>
          </w:p>
        </w:tc>
        <w:tc>
          <w:tcPr>
            <w:tcW w:w="0" w:type="auto"/>
            <w:vAlign w:val="center"/>
            <w:hideMark/>
          </w:tcPr>
          <w:p w14:paraId="281CCF04" w14:textId="77777777" w:rsidR="00906C81" w:rsidRPr="00906C81" w:rsidRDefault="00906C81" w:rsidP="00906C81"/>
        </w:tc>
      </w:tr>
      <w:tr w:rsidR="00906C81" w:rsidRPr="00906C81" w14:paraId="06EA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B70B" w14:textId="77777777" w:rsidR="00906C81" w:rsidRPr="00906C81" w:rsidRDefault="00906C81" w:rsidP="00906C81">
            <w:r w:rsidRPr="00906C81">
              <w:t>Tax rate year</w:t>
            </w:r>
          </w:p>
        </w:tc>
        <w:tc>
          <w:tcPr>
            <w:tcW w:w="0" w:type="auto"/>
            <w:vAlign w:val="center"/>
            <w:hideMark/>
          </w:tcPr>
          <w:p w14:paraId="612FEED8" w14:textId="77777777" w:rsidR="00906C81" w:rsidRPr="00906C81" w:rsidRDefault="00906C81" w:rsidP="00906C81">
            <w:r w:rsidRPr="00906C81">
              <w:t>24.94%</w:t>
            </w:r>
          </w:p>
        </w:tc>
      </w:tr>
      <w:tr w:rsidR="00906C81" w:rsidRPr="00906C81" w14:paraId="77A59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4E63" w14:textId="77777777" w:rsidR="00906C81" w:rsidRPr="00906C81" w:rsidRDefault="00906C81" w:rsidP="00906C81">
            <w:r w:rsidRPr="00906C81">
              <w:t>Currency</w:t>
            </w:r>
          </w:p>
        </w:tc>
        <w:tc>
          <w:tcPr>
            <w:tcW w:w="0" w:type="auto"/>
            <w:vAlign w:val="center"/>
            <w:hideMark/>
          </w:tcPr>
          <w:p w14:paraId="6EC43156" w14:textId="77777777" w:rsidR="00906C81" w:rsidRPr="00906C81" w:rsidRDefault="00906C81" w:rsidP="00906C81"/>
        </w:tc>
      </w:tr>
      <w:tr w:rsidR="00906C81" w:rsidRPr="00906C81" w14:paraId="56C5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842B" w14:textId="77777777" w:rsidR="00906C81" w:rsidRPr="00906C81" w:rsidRDefault="00906C81" w:rsidP="00906C81">
            <w:r w:rsidRPr="00906C81"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11892E61" w14:textId="77777777" w:rsidR="00906C81" w:rsidRPr="00906C81" w:rsidRDefault="00906C81" w:rsidP="00906C81"/>
        </w:tc>
      </w:tr>
      <w:tr w:rsidR="00906C81" w:rsidRPr="00906C81" w14:paraId="7C69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2F73" w14:textId="77777777" w:rsidR="00906C81" w:rsidRPr="00906C81" w:rsidRDefault="00906C81" w:rsidP="00906C81">
            <w:r w:rsidRPr="00906C81">
              <w:t>Instrument type</w:t>
            </w:r>
          </w:p>
        </w:tc>
        <w:tc>
          <w:tcPr>
            <w:tcW w:w="0" w:type="auto"/>
            <w:vAlign w:val="center"/>
            <w:hideMark/>
          </w:tcPr>
          <w:p w14:paraId="4DBA3AAC" w14:textId="77777777" w:rsidR="00906C81" w:rsidRPr="00906C81" w:rsidRDefault="00906C81" w:rsidP="00906C81">
            <w:r w:rsidRPr="00906C81">
              <w:t>(e.g., secured / unsecured / PPL / plain vanilla)</w:t>
            </w:r>
          </w:p>
        </w:tc>
      </w:tr>
      <w:tr w:rsidR="00906C81" w:rsidRPr="00906C81" w14:paraId="6BD7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C695" w14:textId="77777777" w:rsidR="00906C81" w:rsidRPr="00906C81" w:rsidRDefault="00906C81" w:rsidP="00906C81">
            <w:r w:rsidRPr="00906C81">
              <w:t>Seniority level</w:t>
            </w:r>
          </w:p>
        </w:tc>
        <w:tc>
          <w:tcPr>
            <w:tcW w:w="0" w:type="auto"/>
            <w:vAlign w:val="center"/>
            <w:hideMark/>
          </w:tcPr>
          <w:p w14:paraId="479CF7B4" w14:textId="77777777" w:rsidR="00906C81" w:rsidRPr="00906C81" w:rsidRDefault="00906C81" w:rsidP="00906C81">
            <w:r w:rsidRPr="00906C81">
              <w:t>(e.g., senior / junior / subordinated)</w:t>
            </w:r>
          </w:p>
        </w:tc>
      </w:tr>
      <w:tr w:rsidR="00906C81" w:rsidRPr="00906C81" w14:paraId="68DC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72FA" w14:textId="77777777" w:rsidR="00906C81" w:rsidRPr="00906C81" w:rsidRDefault="00906C81" w:rsidP="00906C81">
            <w:r w:rsidRPr="00906C81">
              <w:t>Credit rating (Moody's)</w:t>
            </w:r>
          </w:p>
        </w:tc>
        <w:tc>
          <w:tcPr>
            <w:tcW w:w="0" w:type="auto"/>
            <w:vAlign w:val="center"/>
            <w:hideMark/>
          </w:tcPr>
          <w:p w14:paraId="6CF0B1AA" w14:textId="77777777" w:rsidR="00906C81" w:rsidRPr="00906C81" w:rsidRDefault="00906C81" w:rsidP="00906C81">
            <w:r w:rsidRPr="00906C81">
              <w:t>(estimate/source)</w:t>
            </w:r>
          </w:p>
        </w:tc>
      </w:tr>
      <w:tr w:rsidR="00906C81" w:rsidRPr="00906C81" w14:paraId="2EBE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3DD5" w14:textId="77777777" w:rsidR="00906C81" w:rsidRPr="00906C81" w:rsidRDefault="00906C81" w:rsidP="00906C81">
            <w:r w:rsidRPr="00906C81">
              <w:t>Country of investment (for CRP)</w:t>
            </w:r>
          </w:p>
        </w:tc>
        <w:tc>
          <w:tcPr>
            <w:tcW w:w="0" w:type="auto"/>
            <w:vAlign w:val="center"/>
            <w:hideMark/>
          </w:tcPr>
          <w:p w14:paraId="4240104F" w14:textId="77777777" w:rsidR="00906C81" w:rsidRPr="00906C81" w:rsidRDefault="00906C81" w:rsidP="00906C81"/>
        </w:tc>
      </w:tr>
      <w:tr w:rsidR="00906C81" w:rsidRPr="00906C81" w14:paraId="60D5B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E2D6" w14:textId="77777777" w:rsidR="00906C81" w:rsidRPr="00906C81" w:rsidRDefault="00906C81" w:rsidP="00906C81">
            <w:r w:rsidRPr="00906C81">
              <w:t>Industry</w:t>
            </w:r>
          </w:p>
        </w:tc>
        <w:tc>
          <w:tcPr>
            <w:tcW w:w="0" w:type="auto"/>
            <w:vAlign w:val="center"/>
            <w:hideMark/>
          </w:tcPr>
          <w:p w14:paraId="44E002BC" w14:textId="39D47021" w:rsidR="00906C81" w:rsidRPr="00906C81" w:rsidRDefault="008A6482" w:rsidP="00906C81">
            <w:r>
              <w:t xml:space="preserve">Automotive / steel / </w:t>
            </w:r>
          </w:p>
        </w:tc>
      </w:tr>
    </w:tbl>
    <w:p w14:paraId="028F3805" w14:textId="77777777" w:rsidR="00906C81" w:rsidRPr="00906C81" w:rsidRDefault="00000000" w:rsidP="00906C81">
      <w:r>
        <w:pict w14:anchorId="39DA47F6">
          <v:rect id="_x0000_i1028" style="width:0;height:1.5pt" o:hralign="center" o:hrstd="t" o:hr="t" fillcolor="#a0a0a0" stroked="f"/>
        </w:pict>
      </w:r>
    </w:p>
    <w:p w14:paraId="4B64D7CE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Step 2: Choose the Scenario</w:t>
      </w:r>
    </w:p>
    <w:p w14:paraId="76B7D852" w14:textId="77777777" w:rsidR="00906C81" w:rsidRPr="00906C81" w:rsidRDefault="00906C81" w:rsidP="00906C81">
      <w:r w:rsidRPr="00906C81">
        <w:t>Only one scenario matches the correct facts of the ArcelorMittal France investment. Participants must select the correct scenario and justify their choice.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644"/>
        <w:gridCol w:w="522"/>
        <w:gridCol w:w="967"/>
        <w:gridCol w:w="882"/>
        <w:gridCol w:w="1159"/>
        <w:gridCol w:w="943"/>
        <w:gridCol w:w="887"/>
        <w:gridCol w:w="917"/>
        <w:gridCol w:w="1149"/>
      </w:tblGrid>
      <w:tr w:rsidR="00906C81" w:rsidRPr="00906C81" w14:paraId="7E309746" w14:textId="77777777" w:rsidTr="00F2295D">
        <w:trPr>
          <w:tblHeader/>
          <w:tblCellSpacing w:w="15" w:type="dxa"/>
        </w:trPr>
        <w:tc>
          <w:tcPr>
            <w:tcW w:w="505" w:type="pct"/>
            <w:vAlign w:val="center"/>
            <w:hideMark/>
          </w:tcPr>
          <w:p w14:paraId="05F2B482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40" w:type="pct"/>
            <w:vAlign w:val="center"/>
            <w:hideMark/>
          </w:tcPr>
          <w:p w14:paraId="4B03964C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Fiscal year</w:t>
            </w:r>
          </w:p>
        </w:tc>
        <w:tc>
          <w:tcPr>
            <w:tcW w:w="273" w:type="pct"/>
            <w:vAlign w:val="center"/>
            <w:hideMark/>
          </w:tcPr>
          <w:p w14:paraId="63A9CEDA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Tax rate year</w:t>
            </w:r>
          </w:p>
        </w:tc>
        <w:tc>
          <w:tcPr>
            <w:tcW w:w="519" w:type="pct"/>
            <w:vAlign w:val="center"/>
            <w:hideMark/>
          </w:tcPr>
          <w:p w14:paraId="04717AF5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472" w:type="pct"/>
            <w:vAlign w:val="center"/>
            <w:hideMark/>
          </w:tcPr>
          <w:p w14:paraId="1086C2DA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25" w:type="pct"/>
            <w:vAlign w:val="center"/>
            <w:hideMark/>
          </w:tcPr>
          <w:p w14:paraId="1CEDE15D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Instrument</w:t>
            </w:r>
          </w:p>
        </w:tc>
        <w:tc>
          <w:tcPr>
            <w:tcW w:w="506" w:type="pct"/>
            <w:vAlign w:val="center"/>
            <w:hideMark/>
          </w:tcPr>
          <w:p w14:paraId="6CEB8127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Seniority</w:t>
            </w:r>
          </w:p>
        </w:tc>
        <w:tc>
          <w:tcPr>
            <w:tcW w:w="475" w:type="pct"/>
            <w:vAlign w:val="center"/>
            <w:hideMark/>
          </w:tcPr>
          <w:p w14:paraId="21C6A33D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Moody’s rating</w:t>
            </w:r>
          </w:p>
        </w:tc>
        <w:tc>
          <w:tcPr>
            <w:tcW w:w="491" w:type="pct"/>
            <w:vAlign w:val="center"/>
            <w:hideMark/>
          </w:tcPr>
          <w:p w14:paraId="5C712E8E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Country (CRP)</w:t>
            </w:r>
          </w:p>
        </w:tc>
        <w:tc>
          <w:tcPr>
            <w:tcW w:w="612" w:type="pct"/>
            <w:vAlign w:val="center"/>
            <w:hideMark/>
          </w:tcPr>
          <w:p w14:paraId="7D13DDCA" w14:textId="77777777" w:rsidR="00906C81" w:rsidRPr="00906C81" w:rsidRDefault="00906C81" w:rsidP="00906C81">
            <w:pPr>
              <w:rPr>
                <w:b/>
                <w:bCs/>
                <w:sz w:val="20"/>
                <w:szCs w:val="20"/>
              </w:rPr>
            </w:pPr>
            <w:r w:rsidRPr="00906C81">
              <w:rPr>
                <w:b/>
                <w:bCs/>
                <w:sz w:val="20"/>
                <w:szCs w:val="20"/>
              </w:rPr>
              <w:t>Industry</w:t>
            </w:r>
          </w:p>
        </w:tc>
      </w:tr>
      <w:tr w:rsidR="00906C81" w:rsidRPr="00906C81" w14:paraId="6733736A" w14:textId="77777777" w:rsidTr="00F2295D">
        <w:trPr>
          <w:tblCellSpacing w:w="15" w:type="dxa"/>
        </w:trPr>
        <w:tc>
          <w:tcPr>
            <w:tcW w:w="505" w:type="pct"/>
            <w:vAlign w:val="center"/>
            <w:hideMark/>
          </w:tcPr>
          <w:p w14:paraId="20E002EE" w14:textId="1568035B" w:rsidR="00906C81" w:rsidRPr="00906C81" w:rsidRDefault="00F2295D" w:rsidP="00906C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" w:type="pct"/>
            <w:vAlign w:val="center"/>
            <w:hideMark/>
          </w:tcPr>
          <w:p w14:paraId="4CDD2965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2023</w:t>
            </w:r>
          </w:p>
        </w:tc>
        <w:tc>
          <w:tcPr>
            <w:tcW w:w="273" w:type="pct"/>
            <w:vAlign w:val="center"/>
            <w:hideMark/>
          </w:tcPr>
          <w:p w14:paraId="5B89E5BA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2023</w:t>
            </w:r>
          </w:p>
        </w:tc>
        <w:tc>
          <w:tcPr>
            <w:tcW w:w="519" w:type="pct"/>
            <w:vAlign w:val="center"/>
            <w:hideMark/>
          </w:tcPr>
          <w:p w14:paraId="543EE8D6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USD</w:t>
            </w:r>
          </w:p>
        </w:tc>
        <w:tc>
          <w:tcPr>
            <w:tcW w:w="472" w:type="pct"/>
            <w:vAlign w:val="center"/>
            <w:hideMark/>
          </w:tcPr>
          <w:p w14:paraId="0C773289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7</w:t>
            </w:r>
          </w:p>
        </w:tc>
        <w:tc>
          <w:tcPr>
            <w:tcW w:w="625" w:type="pct"/>
            <w:vAlign w:val="center"/>
            <w:hideMark/>
          </w:tcPr>
          <w:p w14:paraId="53DA6E9C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unsecured</w:t>
            </w:r>
          </w:p>
        </w:tc>
        <w:tc>
          <w:tcPr>
            <w:tcW w:w="506" w:type="pct"/>
            <w:vAlign w:val="center"/>
            <w:hideMark/>
          </w:tcPr>
          <w:p w14:paraId="7DD24364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Senior</w:t>
            </w:r>
          </w:p>
        </w:tc>
        <w:tc>
          <w:tcPr>
            <w:tcW w:w="475" w:type="pct"/>
            <w:vAlign w:val="center"/>
            <w:hideMark/>
          </w:tcPr>
          <w:p w14:paraId="067042AD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BB+</w:t>
            </w:r>
          </w:p>
        </w:tc>
        <w:tc>
          <w:tcPr>
            <w:tcW w:w="491" w:type="pct"/>
            <w:vAlign w:val="center"/>
            <w:hideMark/>
          </w:tcPr>
          <w:p w14:paraId="1BBA9754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Germany</w:t>
            </w:r>
          </w:p>
        </w:tc>
        <w:tc>
          <w:tcPr>
            <w:tcW w:w="612" w:type="pct"/>
            <w:vAlign w:val="center"/>
            <w:hideMark/>
          </w:tcPr>
          <w:p w14:paraId="604C38FF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Automotive</w:t>
            </w:r>
          </w:p>
        </w:tc>
      </w:tr>
      <w:tr w:rsidR="00906C81" w:rsidRPr="00906C81" w14:paraId="41F412AD" w14:textId="77777777" w:rsidTr="00F2295D">
        <w:trPr>
          <w:tblCellSpacing w:w="15" w:type="dxa"/>
        </w:trPr>
        <w:tc>
          <w:tcPr>
            <w:tcW w:w="505" w:type="pct"/>
            <w:vAlign w:val="center"/>
            <w:hideMark/>
          </w:tcPr>
          <w:p w14:paraId="3BDF8F1C" w14:textId="33520731" w:rsidR="00906C81" w:rsidRPr="00906C81" w:rsidRDefault="00F2295D" w:rsidP="00906C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40" w:type="pct"/>
            <w:vAlign w:val="center"/>
            <w:hideMark/>
          </w:tcPr>
          <w:p w14:paraId="0A820AB4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273" w:type="pct"/>
            <w:vAlign w:val="center"/>
            <w:hideMark/>
          </w:tcPr>
          <w:p w14:paraId="39E15396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519" w:type="pct"/>
            <w:vAlign w:val="center"/>
            <w:hideMark/>
          </w:tcPr>
          <w:p w14:paraId="1450842D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EUR</w:t>
            </w:r>
          </w:p>
        </w:tc>
        <w:tc>
          <w:tcPr>
            <w:tcW w:w="472" w:type="pct"/>
            <w:vAlign w:val="center"/>
            <w:hideMark/>
          </w:tcPr>
          <w:p w14:paraId="6FEB6E4A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10</w:t>
            </w:r>
          </w:p>
        </w:tc>
        <w:tc>
          <w:tcPr>
            <w:tcW w:w="625" w:type="pct"/>
            <w:vAlign w:val="center"/>
            <w:hideMark/>
          </w:tcPr>
          <w:p w14:paraId="35F2F2B6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secured</w:t>
            </w:r>
          </w:p>
        </w:tc>
        <w:tc>
          <w:tcPr>
            <w:tcW w:w="506" w:type="pct"/>
            <w:vAlign w:val="center"/>
            <w:hideMark/>
          </w:tcPr>
          <w:p w14:paraId="44560443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Senior</w:t>
            </w:r>
          </w:p>
        </w:tc>
        <w:tc>
          <w:tcPr>
            <w:tcW w:w="475" w:type="pct"/>
            <w:vAlign w:val="center"/>
            <w:hideMark/>
          </w:tcPr>
          <w:p w14:paraId="32EE5781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A-</w:t>
            </w:r>
          </w:p>
        </w:tc>
        <w:tc>
          <w:tcPr>
            <w:tcW w:w="491" w:type="pct"/>
            <w:vAlign w:val="center"/>
            <w:hideMark/>
          </w:tcPr>
          <w:p w14:paraId="7C9FCF8B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France</w:t>
            </w:r>
          </w:p>
        </w:tc>
        <w:tc>
          <w:tcPr>
            <w:tcW w:w="612" w:type="pct"/>
            <w:vAlign w:val="center"/>
            <w:hideMark/>
          </w:tcPr>
          <w:p w14:paraId="19EA05FA" w14:textId="77777777" w:rsidR="00906C81" w:rsidRPr="00906C81" w:rsidRDefault="00906C81" w:rsidP="00906C81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Steel &amp; Specialty Metals</w:t>
            </w:r>
          </w:p>
        </w:tc>
      </w:tr>
      <w:tr w:rsidR="00F2295D" w:rsidRPr="00906C81" w14:paraId="1B7B7A93" w14:textId="77777777" w:rsidTr="00F2295D">
        <w:trPr>
          <w:tblCellSpacing w:w="15" w:type="dxa"/>
        </w:trPr>
        <w:tc>
          <w:tcPr>
            <w:tcW w:w="505" w:type="pct"/>
            <w:vAlign w:val="center"/>
          </w:tcPr>
          <w:p w14:paraId="7B9FAEC1" w14:textId="0245A8EC" w:rsidR="00F2295D" w:rsidRPr="00906C81" w:rsidRDefault="00F2295D" w:rsidP="00F229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" w:type="pct"/>
            <w:vAlign w:val="center"/>
          </w:tcPr>
          <w:p w14:paraId="38001A4D" w14:textId="4F76C5CD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273" w:type="pct"/>
            <w:vAlign w:val="center"/>
          </w:tcPr>
          <w:p w14:paraId="76FDBCEF" w14:textId="1A8F3B84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519" w:type="pct"/>
            <w:vAlign w:val="center"/>
          </w:tcPr>
          <w:p w14:paraId="7F46092B" w14:textId="03EAFBF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EUR</w:t>
            </w:r>
          </w:p>
        </w:tc>
        <w:tc>
          <w:tcPr>
            <w:tcW w:w="472" w:type="pct"/>
            <w:vAlign w:val="center"/>
          </w:tcPr>
          <w:p w14:paraId="3CDAA9A3" w14:textId="68D0F15E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5</w:t>
            </w:r>
          </w:p>
        </w:tc>
        <w:tc>
          <w:tcPr>
            <w:tcW w:w="625" w:type="pct"/>
            <w:vAlign w:val="center"/>
          </w:tcPr>
          <w:p w14:paraId="2BAAA529" w14:textId="32C89DA8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secured</w:t>
            </w:r>
          </w:p>
        </w:tc>
        <w:tc>
          <w:tcPr>
            <w:tcW w:w="506" w:type="pct"/>
            <w:vAlign w:val="center"/>
          </w:tcPr>
          <w:p w14:paraId="4C8EF2A8" w14:textId="55550F32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Junior</w:t>
            </w:r>
          </w:p>
        </w:tc>
        <w:tc>
          <w:tcPr>
            <w:tcW w:w="475" w:type="pct"/>
            <w:vAlign w:val="center"/>
          </w:tcPr>
          <w:p w14:paraId="22FFEBED" w14:textId="3B34D0D9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BBB</w:t>
            </w:r>
          </w:p>
        </w:tc>
        <w:tc>
          <w:tcPr>
            <w:tcW w:w="491" w:type="pct"/>
            <w:vAlign w:val="center"/>
          </w:tcPr>
          <w:p w14:paraId="4F0AB538" w14:textId="743CECF2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France</w:t>
            </w:r>
          </w:p>
        </w:tc>
        <w:tc>
          <w:tcPr>
            <w:tcW w:w="612" w:type="pct"/>
            <w:vAlign w:val="center"/>
          </w:tcPr>
          <w:p w14:paraId="68D7022E" w14:textId="605AF121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Steel &amp; Specialty Metals</w:t>
            </w:r>
          </w:p>
        </w:tc>
      </w:tr>
      <w:tr w:rsidR="00F2295D" w:rsidRPr="00906C81" w14:paraId="2033E36C" w14:textId="77777777" w:rsidTr="00F2295D">
        <w:trPr>
          <w:tblCellSpacing w:w="15" w:type="dxa"/>
        </w:trPr>
        <w:tc>
          <w:tcPr>
            <w:tcW w:w="505" w:type="pct"/>
            <w:vAlign w:val="center"/>
            <w:hideMark/>
          </w:tcPr>
          <w:p w14:paraId="4B7D3BEE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4</w:t>
            </w:r>
          </w:p>
        </w:tc>
        <w:tc>
          <w:tcPr>
            <w:tcW w:w="340" w:type="pct"/>
            <w:vAlign w:val="center"/>
            <w:hideMark/>
          </w:tcPr>
          <w:p w14:paraId="1E71056F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273" w:type="pct"/>
            <w:vAlign w:val="center"/>
            <w:hideMark/>
          </w:tcPr>
          <w:p w14:paraId="70EA4358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2024</w:t>
            </w:r>
          </w:p>
        </w:tc>
        <w:tc>
          <w:tcPr>
            <w:tcW w:w="519" w:type="pct"/>
            <w:vAlign w:val="center"/>
            <w:hideMark/>
          </w:tcPr>
          <w:p w14:paraId="662686DF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EUR</w:t>
            </w:r>
          </w:p>
        </w:tc>
        <w:tc>
          <w:tcPr>
            <w:tcW w:w="472" w:type="pct"/>
            <w:vAlign w:val="center"/>
            <w:hideMark/>
          </w:tcPr>
          <w:p w14:paraId="6F10F53F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5</w:t>
            </w:r>
          </w:p>
        </w:tc>
        <w:tc>
          <w:tcPr>
            <w:tcW w:w="625" w:type="pct"/>
            <w:vAlign w:val="center"/>
            <w:hideMark/>
          </w:tcPr>
          <w:p w14:paraId="789D62BA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unsecured</w:t>
            </w:r>
          </w:p>
        </w:tc>
        <w:tc>
          <w:tcPr>
            <w:tcW w:w="506" w:type="pct"/>
            <w:vAlign w:val="center"/>
            <w:hideMark/>
          </w:tcPr>
          <w:p w14:paraId="48E168B0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Junior</w:t>
            </w:r>
          </w:p>
        </w:tc>
        <w:tc>
          <w:tcPr>
            <w:tcW w:w="475" w:type="pct"/>
            <w:vAlign w:val="center"/>
            <w:hideMark/>
          </w:tcPr>
          <w:p w14:paraId="0A7A102B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BBB</w:t>
            </w:r>
          </w:p>
        </w:tc>
        <w:tc>
          <w:tcPr>
            <w:tcW w:w="491" w:type="pct"/>
            <w:vAlign w:val="center"/>
            <w:hideMark/>
          </w:tcPr>
          <w:p w14:paraId="07CAE823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France</w:t>
            </w:r>
          </w:p>
        </w:tc>
        <w:tc>
          <w:tcPr>
            <w:tcW w:w="612" w:type="pct"/>
            <w:vAlign w:val="center"/>
            <w:hideMark/>
          </w:tcPr>
          <w:p w14:paraId="0E384821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Real Estate</w:t>
            </w:r>
          </w:p>
        </w:tc>
      </w:tr>
      <w:tr w:rsidR="00F2295D" w:rsidRPr="00906C81" w14:paraId="3C1ADDDD" w14:textId="77777777" w:rsidTr="00F2295D">
        <w:trPr>
          <w:tblCellSpacing w:w="15" w:type="dxa"/>
        </w:trPr>
        <w:tc>
          <w:tcPr>
            <w:tcW w:w="505" w:type="pct"/>
            <w:vAlign w:val="center"/>
            <w:hideMark/>
          </w:tcPr>
          <w:p w14:paraId="01A85A04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5</w:t>
            </w:r>
          </w:p>
        </w:tc>
        <w:tc>
          <w:tcPr>
            <w:tcW w:w="340" w:type="pct"/>
            <w:vAlign w:val="center"/>
            <w:hideMark/>
          </w:tcPr>
          <w:p w14:paraId="3291EC46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2025</w:t>
            </w:r>
          </w:p>
        </w:tc>
        <w:tc>
          <w:tcPr>
            <w:tcW w:w="273" w:type="pct"/>
            <w:vAlign w:val="center"/>
            <w:hideMark/>
          </w:tcPr>
          <w:p w14:paraId="23220257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2025</w:t>
            </w:r>
          </w:p>
        </w:tc>
        <w:tc>
          <w:tcPr>
            <w:tcW w:w="519" w:type="pct"/>
            <w:vAlign w:val="center"/>
            <w:hideMark/>
          </w:tcPr>
          <w:p w14:paraId="6AC07877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EUR</w:t>
            </w:r>
          </w:p>
        </w:tc>
        <w:tc>
          <w:tcPr>
            <w:tcW w:w="472" w:type="pct"/>
            <w:vAlign w:val="center"/>
            <w:hideMark/>
          </w:tcPr>
          <w:p w14:paraId="74DA5FE8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5</w:t>
            </w:r>
          </w:p>
        </w:tc>
        <w:tc>
          <w:tcPr>
            <w:tcW w:w="625" w:type="pct"/>
            <w:vAlign w:val="center"/>
            <w:hideMark/>
          </w:tcPr>
          <w:p w14:paraId="789E3460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secured</w:t>
            </w:r>
          </w:p>
        </w:tc>
        <w:tc>
          <w:tcPr>
            <w:tcW w:w="506" w:type="pct"/>
            <w:vAlign w:val="center"/>
            <w:hideMark/>
          </w:tcPr>
          <w:p w14:paraId="684C32B2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Junior</w:t>
            </w:r>
          </w:p>
        </w:tc>
        <w:tc>
          <w:tcPr>
            <w:tcW w:w="475" w:type="pct"/>
            <w:vAlign w:val="center"/>
            <w:hideMark/>
          </w:tcPr>
          <w:p w14:paraId="4E41BF30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BBB</w:t>
            </w:r>
          </w:p>
        </w:tc>
        <w:tc>
          <w:tcPr>
            <w:tcW w:w="491" w:type="pct"/>
            <w:vAlign w:val="center"/>
            <w:hideMark/>
          </w:tcPr>
          <w:p w14:paraId="4B507D30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Spain</w:t>
            </w:r>
          </w:p>
        </w:tc>
        <w:tc>
          <w:tcPr>
            <w:tcW w:w="612" w:type="pct"/>
            <w:vAlign w:val="center"/>
            <w:hideMark/>
          </w:tcPr>
          <w:p w14:paraId="69DF71BA" w14:textId="77777777" w:rsidR="00F2295D" w:rsidRPr="00906C81" w:rsidRDefault="00F2295D" w:rsidP="00F2295D">
            <w:pPr>
              <w:rPr>
                <w:sz w:val="20"/>
                <w:szCs w:val="20"/>
              </w:rPr>
            </w:pPr>
            <w:r w:rsidRPr="00906C81">
              <w:rPr>
                <w:sz w:val="20"/>
                <w:szCs w:val="20"/>
              </w:rPr>
              <w:t>Steel &amp; Specialty Metals</w:t>
            </w:r>
          </w:p>
        </w:tc>
      </w:tr>
    </w:tbl>
    <w:p w14:paraId="6DBE3356" w14:textId="77777777" w:rsidR="00906C81" w:rsidRPr="00906C81" w:rsidRDefault="00000000" w:rsidP="00906C81">
      <w:r>
        <w:pict w14:anchorId="0607771F">
          <v:rect id="_x0000_i1029" style="width:0;height:1.5pt" o:hralign="center" o:hrstd="t" o:hr="t" fillcolor="#a0a0a0" stroked="f"/>
        </w:pict>
      </w:r>
    </w:p>
    <w:p w14:paraId="34C45218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Parameters for Each Scenario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893"/>
        <w:gridCol w:w="1061"/>
        <w:gridCol w:w="854"/>
        <w:gridCol w:w="893"/>
        <w:gridCol w:w="2805"/>
        <w:gridCol w:w="908"/>
      </w:tblGrid>
      <w:tr w:rsidR="00906C81" w:rsidRPr="00906C81" w14:paraId="55D45B0A" w14:textId="77777777" w:rsidTr="00F2295D">
        <w:trPr>
          <w:tblHeader/>
          <w:tblCellSpacing w:w="15" w:type="dxa"/>
        </w:trPr>
        <w:tc>
          <w:tcPr>
            <w:tcW w:w="868" w:type="pct"/>
            <w:vAlign w:val="center"/>
            <w:hideMark/>
          </w:tcPr>
          <w:p w14:paraId="6A8E3344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478" w:type="pct"/>
            <w:vAlign w:val="center"/>
            <w:hideMark/>
          </w:tcPr>
          <w:p w14:paraId="6C519BA8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RFR</w:t>
            </w:r>
          </w:p>
        </w:tc>
        <w:tc>
          <w:tcPr>
            <w:tcW w:w="571" w:type="pct"/>
            <w:vAlign w:val="center"/>
            <w:hideMark/>
          </w:tcPr>
          <w:p w14:paraId="11CD61B6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EMRP</w:t>
            </w:r>
          </w:p>
        </w:tc>
        <w:tc>
          <w:tcPr>
            <w:tcW w:w="456" w:type="pct"/>
            <w:vAlign w:val="center"/>
            <w:hideMark/>
          </w:tcPr>
          <w:p w14:paraId="0F2A4954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Beta</w:t>
            </w:r>
          </w:p>
        </w:tc>
        <w:tc>
          <w:tcPr>
            <w:tcW w:w="478" w:type="pct"/>
            <w:vAlign w:val="center"/>
            <w:hideMark/>
          </w:tcPr>
          <w:p w14:paraId="644BD68F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CRP</w:t>
            </w:r>
          </w:p>
        </w:tc>
        <w:tc>
          <w:tcPr>
            <w:tcW w:w="1537" w:type="pct"/>
            <w:vAlign w:val="center"/>
            <w:hideMark/>
          </w:tcPr>
          <w:p w14:paraId="4C730AE2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Lux City Tax rate</w:t>
            </w:r>
          </w:p>
        </w:tc>
        <w:tc>
          <w:tcPr>
            <w:tcW w:w="478" w:type="pct"/>
            <w:vAlign w:val="center"/>
            <w:hideMark/>
          </w:tcPr>
          <w:p w14:paraId="74755F42" w14:textId="77777777" w:rsidR="00906C81" w:rsidRPr="00906C81" w:rsidRDefault="00906C81" w:rsidP="00906C81">
            <w:pPr>
              <w:rPr>
                <w:b/>
                <w:bCs/>
                <w:sz w:val="18"/>
                <w:szCs w:val="18"/>
              </w:rPr>
            </w:pPr>
            <w:r w:rsidRPr="00906C81">
              <w:rPr>
                <w:b/>
                <w:bCs/>
                <w:sz w:val="18"/>
                <w:szCs w:val="18"/>
              </w:rPr>
              <w:t>EL</w:t>
            </w:r>
          </w:p>
        </w:tc>
      </w:tr>
      <w:tr w:rsidR="00906C81" w:rsidRPr="00906C81" w14:paraId="55771930" w14:textId="77777777" w:rsidTr="00F2295D">
        <w:trPr>
          <w:tblCellSpacing w:w="15" w:type="dxa"/>
        </w:trPr>
        <w:tc>
          <w:tcPr>
            <w:tcW w:w="868" w:type="pct"/>
            <w:vAlign w:val="center"/>
            <w:hideMark/>
          </w:tcPr>
          <w:p w14:paraId="381935A8" w14:textId="64AD30BB" w:rsidR="00906C81" w:rsidRPr="00906C81" w:rsidRDefault="00F2295D" w:rsidP="00906C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8" w:type="pct"/>
            <w:vAlign w:val="center"/>
            <w:hideMark/>
          </w:tcPr>
          <w:p w14:paraId="3A2C4613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4.2%</w:t>
            </w:r>
          </w:p>
        </w:tc>
        <w:tc>
          <w:tcPr>
            <w:tcW w:w="571" w:type="pct"/>
            <w:vAlign w:val="center"/>
            <w:hideMark/>
          </w:tcPr>
          <w:p w14:paraId="4F890AC9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5.0%</w:t>
            </w:r>
          </w:p>
        </w:tc>
        <w:tc>
          <w:tcPr>
            <w:tcW w:w="456" w:type="pct"/>
            <w:vAlign w:val="center"/>
            <w:hideMark/>
          </w:tcPr>
          <w:p w14:paraId="576FB096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1.1</w:t>
            </w:r>
          </w:p>
        </w:tc>
        <w:tc>
          <w:tcPr>
            <w:tcW w:w="478" w:type="pct"/>
            <w:vAlign w:val="center"/>
            <w:hideMark/>
          </w:tcPr>
          <w:p w14:paraId="72D65616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1.0%</w:t>
            </w:r>
          </w:p>
        </w:tc>
        <w:tc>
          <w:tcPr>
            <w:tcW w:w="1537" w:type="pct"/>
            <w:vAlign w:val="center"/>
            <w:hideMark/>
          </w:tcPr>
          <w:p w14:paraId="23B183E7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24.94%</w:t>
            </w:r>
          </w:p>
        </w:tc>
        <w:tc>
          <w:tcPr>
            <w:tcW w:w="478" w:type="pct"/>
            <w:vAlign w:val="center"/>
            <w:hideMark/>
          </w:tcPr>
          <w:p w14:paraId="6C1DFCC6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2.0%</w:t>
            </w:r>
          </w:p>
        </w:tc>
      </w:tr>
      <w:tr w:rsidR="00906C81" w:rsidRPr="00906C81" w14:paraId="1DBACB0B" w14:textId="77777777" w:rsidTr="00F2295D">
        <w:trPr>
          <w:tblCellSpacing w:w="15" w:type="dxa"/>
        </w:trPr>
        <w:tc>
          <w:tcPr>
            <w:tcW w:w="868" w:type="pct"/>
            <w:vAlign w:val="center"/>
            <w:hideMark/>
          </w:tcPr>
          <w:p w14:paraId="550E1795" w14:textId="45D54A94" w:rsidR="00906C81" w:rsidRPr="00906C81" w:rsidRDefault="00F2295D" w:rsidP="00906C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8" w:type="pct"/>
            <w:vAlign w:val="center"/>
            <w:hideMark/>
          </w:tcPr>
          <w:p w14:paraId="18ABA478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2.7%</w:t>
            </w:r>
          </w:p>
        </w:tc>
        <w:tc>
          <w:tcPr>
            <w:tcW w:w="571" w:type="pct"/>
            <w:vAlign w:val="center"/>
            <w:hideMark/>
          </w:tcPr>
          <w:p w14:paraId="0BD1544E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5.5%</w:t>
            </w:r>
          </w:p>
        </w:tc>
        <w:tc>
          <w:tcPr>
            <w:tcW w:w="456" w:type="pct"/>
            <w:vAlign w:val="center"/>
            <w:hideMark/>
          </w:tcPr>
          <w:p w14:paraId="789BFD76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1.2</w:t>
            </w:r>
          </w:p>
        </w:tc>
        <w:tc>
          <w:tcPr>
            <w:tcW w:w="478" w:type="pct"/>
            <w:vAlign w:val="center"/>
            <w:hideMark/>
          </w:tcPr>
          <w:p w14:paraId="1357A2DD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0.0%</w:t>
            </w:r>
          </w:p>
        </w:tc>
        <w:tc>
          <w:tcPr>
            <w:tcW w:w="1537" w:type="pct"/>
            <w:vAlign w:val="center"/>
            <w:hideMark/>
          </w:tcPr>
          <w:p w14:paraId="240FA9AA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24.94%</w:t>
            </w:r>
          </w:p>
        </w:tc>
        <w:tc>
          <w:tcPr>
            <w:tcW w:w="478" w:type="pct"/>
            <w:vAlign w:val="center"/>
            <w:hideMark/>
          </w:tcPr>
          <w:p w14:paraId="07ECAD23" w14:textId="77777777" w:rsidR="00906C81" w:rsidRPr="00906C81" w:rsidRDefault="00906C81" w:rsidP="00906C81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0.3%</w:t>
            </w:r>
          </w:p>
        </w:tc>
      </w:tr>
      <w:tr w:rsidR="00F2295D" w:rsidRPr="00906C81" w14:paraId="10848B0B" w14:textId="77777777" w:rsidTr="00F2295D">
        <w:trPr>
          <w:tblCellSpacing w:w="15" w:type="dxa"/>
        </w:trPr>
        <w:tc>
          <w:tcPr>
            <w:tcW w:w="868" w:type="pct"/>
            <w:vAlign w:val="center"/>
          </w:tcPr>
          <w:p w14:paraId="55A8F629" w14:textId="2E569615" w:rsidR="00F2295D" w:rsidRPr="00906C81" w:rsidRDefault="00F2295D" w:rsidP="00F229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8" w:type="pct"/>
            <w:vAlign w:val="center"/>
          </w:tcPr>
          <w:p w14:paraId="4DF85ADC" w14:textId="364700A2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2.5%</w:t>
            </w:r>
          </w:p>
        </w:tc>
        <w:tc>
          <w:tcPr>
            <w:tcW w:w="571" w:type="pct"/>
            <w:vAlign w:val="center"/>
          </w:tcPr>
          <w:p w14:paraId="4BC28D34" w14:textId="5CF01500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5.5%</w:t>
            </w:r>
          </w:p>
        </w:tc>
        <w:tc>
          <w:tcPr>
            <w:tcW w:w="456" w:type="pct"/>
            <w:vAlign w:val="center"/>
          </w:tcPr>
          <w:p w14:paraId="01AFD139" w14:textId="01628C2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1.2</w:t>
            </w:r>
          </w:p>
        </w:tc>
        <w:tc>
          <w:tcPr>
            <w:tcW w:w="478" w:type="pct"/>
            <w:vAlign w:val="center"/>
          </w:tcPr>
          <w:p w14:paraId="50FA1634" w14:textId="3CA75DE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0.0%</w:t>
            </w:r>
          </w:p>
        </w:tc>
        <w:tc>
          <w:tcPr>
            <w:tcW w:w="1537" w:type="pct"/>
            <w:vAlign w:val="center"/>
          </w:tcPr>
          <w:p w14:paraId="25329FF6" w14:textId="7BCA476C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24.94%</w:t>
            </w:r>
          </w:p>
        </w:tc>
        <w:tc>
          <w:tcPr>
            <w:tcW w:w="478" w:type="pct"/>
            <w:vAlign w:val="center"/>
          </w:tcPr>
          <w:p w14:paraId="222F6D65" w14:textId="1A23041B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0.8%</w:t>
            </w:r>
          </w:p>
        </w:tc>
      </w:tr>
      <w:tr w:rsidR="00F2295D" w:rsidRPr="00906C81" w14:paraId="1E451ACC" w14:textId="77777777" w:rsidTr="00F2295D">
        <w:trPr>
          <w:tblCellSpacing w:w="15" w:type="dxa"/>
        </w:trPr>
        <w:tc>
          <w:tcPr>
            <w:tcW w:w="868" w:type="pct"/>
            <w:vAlign w:val="center"/>
            <w:hideMark/>
          </w:tcPr>
          <w:p w14:paraId="220C28BC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4</w:t>
            </w:r>
          </w:p>
        </w:tc>
        <w:tc>
          <w:tcPr>
            <w:tcW w:w="478" w:type="pct"/>
            <w:vAlign w:val="center"/>
            <w:hideMark/>
          </w:tcPr>
          <w:p w14:paraId="47836F91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2.5%</w:t>
            </w:r>
          </w:p>
        </w:tc>
        <w:tc>
          <w:tcPr>
            <w:tcW w:w="571" w:type="pct"/>
            <w:vAlign w:val="center"/>
            <w:hideMark/>
          </w:tcPr>
          <w:p w14:paraId="185BDB28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5.5%</w:t>
            </w:r>
          </w:p>
        </w:tc>
        <w:tc>
          <w:tcPr>
            <w:tcW w:w="456" w:type="pct"/>
            <w:vAlign w:val="center"/>
            <w:hideMark/>
          </w:tcPr>
          <w:p w14:paraId="16F339F7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0.8</w:t>
            </w:r>
          </w:p>
        </w:tc>
        <w:tc>
          <w:tcPr>
            <w:tcW w:w="478" w:type="pct"/>
            <w:vAlign w:val="center"/>
            <w:hideMark/>
          </w:tcPr>
          <w:p w14:paraId="0C03878F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0.0%</w:t>
            </w:r>
          </w:p>
        </w:tc>
        <w:tc>
          <w:tcPr>
            <w:tcW w:w="1537" w:type="pct"/>
            <w:vAlign w:val="center"/>
            <w:hideMark/>
          </w:tcPr>
          <w:p w14:paraId="7E742FB8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24.94%</w:t>
            </w:r>
          </w:p>
        </w:tc>
        <w:tc>
          <w:tcPr>
            <w:tcW w:w="478" w:type="pct"/>
            <w:vAlign w:val="center"/>
            <w:hideMark/>
          </w:tcPr>
          <w:p w14:paraId="4A579D94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1.2%</w:t>
            </w:r>
          </w:p>
        </w:tc>
      </w:tr>
      <w:tr w:rsidR="00F2295D" w:rsidRPr="00906C81" w14:paraId="39BA1269" w14:textId="77777777" w:rsidTr="00F2295D">
        <w:trPr>
          <w:tblCellSpacing w:w="15" w:type="dxa"/>
        </w:trPr>
        <w:tc>
          <w:tcPr>
            <w:tcW w:w="868" w:type="pct"/>
            <w:vAlign w:val="center"/>
            <w:hideMark/>
          </w:tcPr>
          <w:p w14:paraId="5C21CA64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5</w:t>
            </w:r>
          </w:p>
        </w:tc>
        <w:tc>
          <w:tcPr>
            <w:tcW w:w="478" w:type="pct"/>
            <w:vAlign w:val="center"/>
            <w:hideMark/>
          </w:tcPr>
          <w:p w14:paraId="175E46B5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2.9%</w:t>
            </w:r>
          </w:p>
        </w:tc>
        <w:tc>
          <w:tcPr>
            <w:tcW w:w="571" w:type="pct"/>
            <w:vAlign w:val="center"/>
            <w:hideMark/>
          </w:tcPr>
          <w:p w14:paraId="16CB4235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6.0%</w:t>
            </w:r>
          </w:p>
        </w:tc>
        <w:tc>
          <w:tcPr>
            <w:tcW w:w="456" w:type="pct"/>
            <w:vAlign w:val="center"/>
            <w:hideMark/>
          </w:tcPr>
          <w:p w14:paraId="0EB7A46D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1.2</w:t>
            </w:r>
          </w:p>
        </w:tc>
        <w:tc>
          <w:tcPr>
            <w:tcW w:w="478" w:type="pct"/>
            <w:vAlign w:val="center"/>
            <w:hideMark/>
          </w:tcPr>
          <w:p w14:paraId="362BB3C7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0.5%</w:t>
            </w:r>
          </w:p>
        </w:tc>
        <w:tc>
          <w:tcPr>
            <w:tcW w:w="1537" w:type="pct"/>
            <w:vAlign w:val="center"/>
            <w:hideMark/>
          </w:tcPr>
          <w:p w14:paraId="459CAC63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24.94%</w:t>
            </w:r>
          </w:p>
        </w:tc>
        <w:tc>
          <w:tcPr>
            <w:tcW w:w="478" w:type="pct"/>
            <w:vAlign w:val="center"/>
            <w:hideMark/>
          </w:tcPr>
          <w:p w14:paraId="268E3CAA" w14:textId="77777777" w:rsidR="00F2295D" w:rsidRPr="00906C81" w:rsidRDefault="00F2295D" w:rsidP="00F2295D">
            <w:pPr>
              <w:rPr>
                <w:sz w:val="18"/>
                <w:szCs w:val="18"/>
              </w:rPr>
            </w:pPr>
            <w:r w:rsidRPr="00906C81">
              <w:rPr>
                <w:sz w:val="18"/>
                <w:szCs w:val="18"/>
              </w:rPr>
              <w:t>1.0%</w:t>
            </w:r>
          </w:p>
        </w:tc>
      </w:tr>
    </w:tbl>
    <w:p w14:paraId="32611904" w14:textId="77777777" w:rsidR="00906C81" w:rsidRPr="00906C81" w:rsidRDefault="00000000" w:rsidP="00906C81">
      <w:r>
        <w:pict w14:anchorId="67719010">
          <v:rect id="_x0000_i1030" style="width:0;height:1.5pt" o:hralign="center" o:hrstd="t" o:hr="t" fillcolor="#a0a0a0" stroked="f"/>
        </w:pict>
      </w:r>
    </w:p>
    <w:p w14:paraId="5209843F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Step 3: Computation</w:t>
      </w:r>
    </w:p>
    <w:p w14:paraId="52233DE7" w14:textId="77777777" w:rsidR="00906C81" w:rsidRPr="00906C81" w:rsidRDefault="00906C81" w:rsidP="00906C81">
      <w:pPr>
        <w:numPr>
          <w:ilvl w:val="0"/>
          <w:numId w:val="3"/>
        </w:numPr>
      </w:pPr>
      <w:r w:rsidRPr="00906C81">
        <w:t xml:space="preserve">Compute the </w:t>
      </w:r>
      <w:r w:rsidRPr="00906C81">
        <w:rPr>
          <w:b/>
          <w:bCs/>
        </w:rPr>
        <w:t>equity at risk</w:t>
      </w:r>
      <w:r w:rsidRPr="00906C81">
        <w:t xml:space="preserve"> = financing amount × EL</w:t>
      </w:r>
    </w:p>
    <w:p w14:paraId="2D0A98AB" w14:textId="77777777" w:rsidR="00906C81" w:rsidRPr="00906C81" w:rsidRDefault="00906C81" w:rsidP="00906C81">
      <w:pPr>
        <w:numPr>
          <w:ilvl w:val="0"/>
          <w:numId w:val="3"/>
        </w:numPr>
      </w:pPr>
      <w:r w:rsidRPr="00906C81">
        <w:t>Does the equity in the account suffice to support the financing activity?</w:t>
      </w:r>
    </w:p>
    <w:p w14:paraId="0A8F921F" w14:textId="77777777" w:rsidR="00906C81" w:rsidRPr="00906C81" w:rsidRDefault="00906C81" w:rsidP="00906C81">
      <w:pPr>
        <w:numPr>
          <w:ilvl w:val="0"/>
          <w:numId w:val="3"/>
        </w:numPr>
      </w:pPr>
      <w:r w:rsidRPr="00906C81">
        <w:t xml:space="preserve">Compute the </w:t>
      </w:r>
      <w:r w:rsidRPr="00906C81">
        <w:rPr>
          <w:b/>
          <w:bCs/>
        </w:rPr>
        <w:t>net remuneration</w:t>
      </w:r>
      <w:r w:rsidRPr="00906C81">
        <w:t xml:space="preserve"> using CAPM:</w:t>
      </w:r>
    </w:p>
    <w:p w14:paraId="40E55301" w14:textId="2639EE05" w:rsidR="00906C81" w:rsidRPr="00906C81" w:rsidRDefault="004F3EAB" w:rsidP="00906C81">
      <m:oMathPara>
        <m:oMath>
          <m:r>
            <m:rPr>
              <m:nor/>
            </m:rPr>
            <w:rPr>
              <w:rFonts w:ascii="Cambria Math"/>
            </w:rPr>
            <m:t>CAPM</m:t>
          </m:r>
          <m:r>
            <w:rPr>
              <w:rFonts w:ascii="Cambria Math" w:hAnsi="Cambria Math"/>
            </w:rPr>
            <m:t>=RFR+β×EMRP+CRP</m:t>
          </m:r>
          <m:r>
            <m:rPr>
              <m:sty m:val="p"/>
            </m:rPr>
            <w:br/>
          </m:r>
        </m:oMath>
      </m:oMathPara>
    </w:p>
    <w:p w14:paraId="38AE197E" w14:textId="77777777" w:rsidR="00906C81" w:rsidRPr="00906C81" w:rsidRDefault="00906C81" w:rsidP="00906C81">
      <w:r w:rsidRPr="00906C81">
        <w:t>Scale to equity at risk:</w:t>
      </w:r>
    </w:p>
    <w:p w14:paraId="0A14BF3C" w14:textId="1B7EF980" w:rsidR="00906C81" w:rsidRPr="00906C81" w:rsidRDefault="00906C81" w:rsidP="00906C81">
      <m:oMathPara>
        <m:oMath>
          <m:r>
            <m:rPr>
              <m:nor/>
            </m:rPr>
            <m:t>Net Remuneration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/>
            </w:rPr>
            <m:t>CAPM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Equity at Risk</m:t>
              </m:r>
            </m:num>
            <m:den>
              <m:r>
                <m:rPr>
                  <m:nor/>
                </m:rPr>
                <m:t>Financing Amount</m:t>
              </m:r>
            </m:den>
          </m:f>
          <m:r>
            <m:rPr>
              <m:sty m:val="p"/>
            </m:rPr>
            <w:br/>
          </m:r>
        </m:oMath>
      </m:oMathPara>
    </w:p>
    <w:p w14:paraId="58F906B6" w14:textId="0CB5B167" w:rsidR="00906C81" w:rsidRPr="00906C81" w:rsidRDefault="00906C81" w:rsidP="00906C81"/>
    <w:p w14:paraId="40CEC7D4" w14:textId="77777777" w:rsidR="00906C81" w:rsidRDefault="00906C81"/>
    <w:p w14:paraId="73C033EC" w14:textId="2117EC30" w:rsidR="00906C81" w:rsidRPr="00906C81" w:rsidRDefault="00906C81" w:rsidP="00906C81">
      <w:pPr>
        <w:pStyle w:val="Heading1"/>
      </w:pPr>
      <w:r>
        <w:t xml:space="preserve">Exercice 2: </w:t>
      </w:r>
      <w:r w:rsidRPr="00906C81">
        <w:t>Interest Rate Benchmarking (IRB) Exercise</w:t>
      </w:r>
    </w:p>
    <w:p w14:paraId="2F94E670" w14:textId="77777777" w:rsidR="00906C81" w:rsidRDefault="00906C81" w:rsidP="00906C81">
      <w:pPr>
        <w:rPr>
          <w:b/>
          <w:bCs/>
        </w:rPr>
      </w:pPr>
      <w:r w:rsidRPr="00906C81">
        <w:t>Loan: ArcelorMittal Luxembourg ↔ ArcelorMittal France</w:t>
      </w:r>
      <w:r w:rsidRPr="00906C81">
        <w:br/>
        <w:t xml:space="preserve">Swap rate as of 12 August 2024 for EUR: </w:t>
      </w:r>
      <w:r w:rsidRPr="00906C81">
        <w:rPr>
          <w:b/>
          <w:bCs/>
        </w:rPr>
        <w:t>2.5%</w:t>
      </w:r>
    </w:p>
    <w:p w14:paraId="5A57A577" w14:textId="77777777" w:rsidR="00B65E96" w:rsidRPr="00324B51" w:rsidRDefault="00B65E96" w:rsidP="00B65E96">
      <w:pPr>
        <w:rPr>
          <w:b/>
          <w:bCs/>
          <w:sz w:val="20"/>
          <w:szCs w:val="20"/>
        </w:rPr>
      </w:pPr>
      <w:r w:rsidRPr="00324B51">
        <w:rPr>
          <w:b/>
          <w:bCs/>
          <w:sz w:val="20"/>
          <w:szCs w:val="20"/>
        </w:rPr>
        <w:t>Steps to Follow</w:t>
      </w:r>
    </w:p>
    <w:p w14:paraId="6F73A0D1" w14:textId="77777777" w:rsidR="00B65E96" w:rsidRPr="00324B51" w:rsidRDefault="00B65E96" w:rsidP="00B65E96">
      <w:pPr>
        <w:numPr>
          <w:ilvl w:val="0"/>
          <w:numId w:val="7"/>
        </w:numPr>
        <w:rPr>
          <w:sz w:val="20"/>
          <w:szCs w:val="20"/>
        </w:rPr>
      </w:pPr>
      <w:r w:rsidRPr="00324B51">
        <w:rPr>
          <w:b/>
          <w:bCs/>
          <w:sz w:val="20"/>
          <w:szCs w:val="20"/>
        </w:rPr>
        <w:t>Check the loan agreement</w:t>
      </w:r>
      <w:r w:rsidRPr="00324B51">
        <w:rPr>
          <w:sz w:val="20"/>
          <w:szCs w:val="20"/>
        </w:rPr>
        <w:t xml:space="preserve"> and fill in the information above.</w:t>
      </w:r>
    </w:p>
    <w:p w14:paraId="41ED62EB" w14:textId="77777777" w:rsidR="00B65E96" w:rsidRPr="00324B51" w:rsidRDefault="00B65E96" w:rsidP="00B65E96">
      <w:pPr>
        <w:numPr>
          <w:ilvl w:val="0"/>
          <w:numId w:val="7"/>
        </w:numPr>
        <w:rPr>
          <w:sz w:val="20"/>
          <w:szCs w:val="20"/>
        </w:rPr>
      </w:pPr>
      <w:r w:rsidRPr="00324B51">
        <w:rPr>
          <w:b/>
          <w:bCs/>
          <w:sz w:val="20"/>
          <w:szCs w:val="20"/>
        </w:rPr>
        <w:t>Get the credit rating</w:t>
      </w:r>
      <w:r w:rsidRPr="00324B51">
        <w:rPr>
          <w:sz w:val="20"/>
          <w:szCs w:val="20"/>
        </w:rPr>
        <w:t xml:space="preserve"> of the borrower at the effective date of the loan.</w:t>
      </w:r>
    </w:p>
    <w:p w14:paraId="4AF8A7EA" w14:textId="77777777" w:rsidR="00B65E96" w:rsidRPr="00324B51" w:rsidRDefault="00B65E96" w:rsidP="00B65E96">
      <w:pPr>
        <w:numPr>
          <w:ilvl w:val="0"/>
          <w:numId w:val="7"/>
        </w:numPr>
        <w:rPr>
          <w:sz w:val="20"/>
          <w:szCs w:val="20"/>
        </w:rPr>
      </w:pPr>
      <w:r w:rsidRPr="00324B51">
        <w:rPr>
          <w:b/>
          <w:bCs/>
          <w:sz w:val="20"/>
          <w:szCs w:val="20"/>
        </w:rPr>
        <w:t>Find the corresponding benchmark scenario</w:t>
      </w:r>
      <w:r w:rsidRPr="00324B51">
        <w:rPr>
          <w:sz w:val="20"/>
          <w:szCs w:val="20"/>
        </w:rPr>
        <w:t xml:space="preserve"> for the loan above (Part 2).</w:t>
      </w:r>
    </w:p>
    <w:p w14:paraId="404E8DFB" w14:textId="5B655549" w:rsidR="00B65E96" w:rsidRDefault="00B65E96" w:rsidP="00B65E96">
      <w:pPr>
        <w:numPr>
          <w:ilvl w:val="0"/>
          <w:numId w:val="7"/>
        </w:numPr>
        <w:rPr>
          <w:sz w:val="20"/>
          <w:szCs w:val="20"/>
        </w:rPr>
      </w:pPr>
      <w:r w:rsidRPr="00324B51">
        <w:rPr>
          <w:b/>
          <w:bCs/>
          <w:sz w:val="20"/>
          <w:szCs w:val="20"/>
        </w:rPr>
        <w:t>Select the IRQ (credit margin</w:t>
      </w:r>
      <w:r w:rsidR="001F4ECA">
        <w:rPr>
          <w:b/>
          <w:bCs/>
          <w:sz w:val="20"/>
          <w:szCs w:val="20"/>
        </w:rPr>
        <w:t xml:space="preserve"> </w:t>
      </w:r>
      <w:r w:rsidRPr="00324B51">
        <w:rPr>
          <w:b/>
          <w:bCs/>
          <w:sz w:val="20"/>
          <w:szCs w:val="20"/>
        </w:rPr>
        <w:t>range</w:t>
      </w:r>
      <w:r w:rsidRPr="00324B51">
        <w:rPr>
          <w:sz w:val="20"/>
          <w:szCs w:val="20"/>
        </w:rPr>
        <w:t xml:space="preserve"> for your scenario (Part 3).</w:t>
      </w:r>
    </w:p>
    <w:p w14:paraId="42797676" w14:textId="4CA5C929" w:rsidR="004D3E4E" w:rsidRPr="00324B51" w:rsidRDefault="004D3E4E" w:rsidP="00B65E96">
      <w:pPr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Convert the credit margin to Fixed rate</w:t>
      </w:r>
    </w:p>
    <w:p w14:paraId="20A9A516" w14:textId="77777777" w:rsidR="00B65E96" w:rsidRPr="00324B51" w:rsidRDefault="00000000" w:rsidP="00B65E96">
      <w:pPr>
        <w:rPr>
          <w:sz w:val="20"/>
          <w:szCs w:val="20"/>
        </w:rPr>
      </w:pPr>
      <w:r>
        <w:rPr>
          <w:sz w:val="20"/>
          <w:szCs w:val="20"/>
        </w:rPr>
        <w:pict w14:anchorId="506C0063">
          <v:rect id="_x0000_i1031" style="width:0;height:1.5pt" o:hralign="center" o:hrstd="t" o:hr="t" fillcolor="#a0a0a0" stroked="f"/>
        </w:pict>
      </w:r>
    </w:p>
    <w:p w14:paraId="272EFABC" w14:textId="77777777" w:rsidR="00B65E96" w:rsidRDefault="00B65E96" w:rsidP="00B65E96">
      <w:pPr>
        <w:rPr>
          <w:b/>
          <w:bCs/>
          <w:sz w:val="20"/>
          <w:szCs w:val="20"/>
        </w:rPr>
      </w:pPr>
      <w:r w:rsidRPr="00324B51">
        <w:rPr>
          <w:b/>
          <w:bCs/>
          <w:sz w:val="20"/>
          <w:szCs w:val="20"/>
        </w:rPr>
        <w:t>Part 5: Questions to Answer</w:t>
      </w:r>
    </w:p>
    <w:p w14:paraId="759431A7" w14:textId="7FFD0119" w:rsidR="004D3E4E" w:rsidRPr="004D3E4E" w:rsidRDefault="004D3E4E" w:rsidP="00B65E96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What is the difference between credit margin and fixed rate? How to go from one to the other</w:t>
      </w:r>
    </w:p>
    <w:p w14:paraId="5CB499B9" w14:textId="737B8BA5" w:rsidR="00B65E96" w:rsidRPr="00F20D0C" w:rsidRDefault="00B65E96" w:rsidP="00B65E96">
      <w:pPr>
        <w:numPr>
          <w:ilvl w:val="0"/>
          <w:numId w:val="8"/>
        </w:numPr>
        <w:rPr>
          <w:sz w:val="20"/>
          <w:szCs w:val="20"/>
        </w:rPr>
      </w:pPr>
      <w:r w:rsidRPr="00324B51">
        <w:rPr>
          <w:b/>
          <w:bCs/>
          <w:sz w:val="20"/>
          <w:szCs w:val="20"/>
        </w:rPr>
        <w:t>What transfer pricing method would you use to benchmark the interest rate?</w:t>
      </w:r>
      <w:r w:rsidRPr="00324B51">
        <w:rPr>
          <w:sz w:val="20"/>
          <w:szCs w:val="20"/>
        </w:rPr>
        <w:br/>
        <w:t>(e.g., Comparable Uncontrolled Price (CUP), Transactional Net Margin Method (TNMM), etc.)</w:t>
      </w:r>
    </w:p>
    <w:p w14:paraId="01A274EB" w14:textId="77777777" w:rsidR="00B65E96" w:rsidRPr="00906C81" w:rsidRDefault="00B65E96" w:rsidP="00906C81"/>
    <w:p w14:paraId="7E591A58" w14:textId="77777777" w:rsidR="00906C81" w:rsidRPr="00906C81" w:rsidRDefault="00000000" w:rsidP="00906C81">
      <w:r>
        <w:pict w14:anchorId="67C40E1B">
          <v:rect id="_x0000_i1032" style="width:0;height:1.5pt" o:hralign="center" o:hrstd="t" o:hr="t" fillcolor="#a0a0a0" stroked="f"/>
        </w:pict>
      </w:r>
    </w:p>
    <w:p w14:paraId="3B54A2FF" w14:textId="77777777" w:rsidR="00906C81" w:rsidRPr="00906C81" w:rsidRDefault="00906C81" w:rsidP="00906C81">
      <w:pPr>
        <w:rPr>
          <w:b/>
          <w:bCs/>
        </w:rPr>
      </w:pPr>
      <w:r w:rsidRPr="00906C81">
        <w:rPr>
          <w:b/>
          <w:bCs/>
        </w:rPr>
        <w:t>Part 1: Loan Table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7"/>
        <w:gridCol w:w="2229"/>
      </w:tblGrid>
      <w:tr w:rsidR="00906C81" w:rsidRPr="00906C81" w14:paraId="589F0C78" w14:textId="77777777" w:rsidTr="00B65E96">
        <w:trPr>
          <w:trHeight w:val="511"/>
          <w:tblHeader/>
          <w:tblCellSpacing w:w="15" w:type="dxa"/>
        </w:trPr>
        <w:tc>
          <w:tcPr>
            <w:tcW w:w="3713" w:type="pct"/>
            <w:vAlign w:val="center"/>
            <w:hideMark/>
          </w:tcPr>
          <w:p w14:paraId="38FDE262" w14:textId="77777777" w:rsidR="00906C81" w:rsidRPr="00906C81" w:rsidRDefault="00906C81" w:rsidP="00906C81">
            <w:pPr>
              <w:rPr>
                <w:b/>
                <w:bCs/>
              </w:rPr>
            </w:pPr>
            <w:r w:rsidRPr="00906C81">
              <w:rPr>
                <w:b/>
                <w:bCs/>
              </w:rPr>
              <w:t>Field</w:t>
            </w:r>
          </w:p>
        </w:tc>
        <w:tc>
          <w:tcPr>
            <w:tcW w:w="1201" w:type="pct"/>
            <w:vAlign w:val="center"/>
            <w:hideMark/>
          </w:tcPr>
          <w:p w14:paraId="7EE2A9F5" w14:textId="77777777" w:rsidR="00906C81" w:rsidRPr="00906C81" w:rsidRDefault="00906C81" w:rsidP="00906C81">
            <w:pPr>
              <w:rPr>
                <w:b/>
                <w:bCs/>
              </w:rPr>
            </w:pPr>
            <w:r w:rsidRPr="00906C81">
              <w:rPr>
                <w:b/>
                <w:bCs/>
              </w:rPr>
              <w:t>Value</w:t>
            </w:r>
          </w:p>
        </w:tc>
      </w:tr>
      <w:tr w:rsidR="00906C81" w:rsidRPr="00906C81" w14:paraId="54ADCFF2" w14:textId="77777777" w:rsidTr="00B65E96">
        <w:trPr>
          <w:trHeight w:val="498"/>
          <w:tblCellSpacing w:w="15" w:type="dxa"/>
        </w:trPr>
        <w:tc>
          <w:tcPr>
            <w:tcW w:w="3713" w:type="pct"/>
            <w:vAlign w:val="center"/>
            <w:hideMark/>
          </w:tcPr>
          <w:p w14:paraId="68AE4A28" w14:textId="77777777" w:rsidR="00906C81" w:rsidRPr="00906C81" w:rsidRDefault="00906C81" w:rsidP="00906C81">
            <w:r w:rsidRPr="00906C81">
              <w:t>Lender</w:t>
            </w:r>
          </w:p>
        </w:tc>
        <w:tc>
          <w:tcPr>
            <w:tcW w:w="1201" w:type="pct"/>
            <w:vAlign w:val="center"/>
            <w:hideMark/>
          </w:tcPr>
          <w:p w14:paraId="015FD653" w14:textId="77777777" w:rsidR="00906C81" w:rsidRPr="00906C81" w:rsidRDefault="00906C81" w:rsidP="00906C81"/>
        </w:tc>
      </w:tr>
      <w:tr w:rsidR="00906C81" w:rsidRPr="00906C81" w14:paraId="50E9481B" w14:textId="77777777" w:rsidTr="00B65E96">
        <w:trPr>
          <w:trHeight w:val="511"/>
          <w:tblCellSpacing w:w="15" w:type="dxa"/>
        </w:trPr>
        <w:tc>
          <w:tcPr>
            <w:tcW w:w="3713" w:type="pct"/>
            <w:vAlign w:val="center"/>
            <w:hideMark/>
          </w:tcPr>
          <w:p w14:paraId="2B0F4DAF" w14:textId="77777777" w:rsidR="00906C81" w:rsidRPr="00906C81" w:rsidRDefault="00906C81" w:rsidP="00906C81">
            <w:r w:rsidRPr="00906C81">
              <w:t>Borrower</w:t>
            </w:r>
          </w:p>
        </w:tc>
        <w:tc>
          <w:tcPr>
            <w:tcW w:w="1201" w:type="pct"/>
            <w:vAlign w:val="center"/>
            <w:hideMark/>
          </w:tcPr>
          <w:p w14:paraId="0523FE8E" w14:textId="77777777" w:rsidR="00906C81" w:rsidRPr="00906C81" w:rsidRDefault="00906C81" w:rsidP="00906C81"/>
        </w:tc>
      </w:tr>
      <w:tr w:rsidR="00906C81" w:rsidRPr="00906C81" w14:paraId="3BC573F9" w14:textId="77777777" w:rsidTr="00B65E96">
        <w:trPr>
          <w:trHeight w:val="511"/>
          <w:tblCellSpacing w:w="15" w:type="dxa"/>
        </w:trPr>
        <w:tc>
          <w:tcPr>
            <w:tcW w:w="3713" w:type="pct"/>
            <w:vAlign w:val="center"/>
            <w:hideMark/>
          </w:tcPr>
          <w:p w14:paraId="20800854" w14:textId="77777777" w:rsidR="00906C81" w:rsidRPr="00906C81" w:rsidRDefault="00906C81" w:rsidP="00906C81">
            <w:r w:rsidRPr="00906C81">
              <w:t>Effective date</w:t>
            </w:r>
          </w:p>
        </w:tc>
        <w:tc>
          <w:tcPr>
            <w:tcW w:w="1201" w:type="pct"/>
            <w:vAlign w:val="center"/>
            <w:hideMark/>
          </w:tcPr>
          <w:p w14:paraId="6ACC5428" w14:textId="77777777" w:rsidR="00906C81" w:rsidRPr="00906C81" w:rsidRDefault="00906C81" w:rsidP="00906C81"/>
        </w:tc>
      </w:tr>
      <w:tr w:rsidR="00906C81" w:rsidRPr="00906C81" w14:paraId="32F2C51C" w14:textId="77777777" w:rsidTr="00B65E96">
        <w:trPr>
          <w:trHeight w:val="498"/>
          <w:tblCellSpacing w:w="15" w:type="dxa"/>
        </w:trPr>
        <w:tc>
          <w:tcPr>
            <w:tcW w:w="3713" w:type="pct"/>
            <w:vAlign w:val="center"/>
            <w:hideMark/>
          </w:tcPr>
          <w:p w14:paraId="20FEF199" w14:textId="77777777" w:rsidR="00906C81" w:rsidRPr="00906C81" w:rsidRDefault="00906C81" w:rsidP="00906C81">
            <w:r w:rsidRPr="00906C81">
              <w:t>Loan amount</w:t>
            </w:r>
          </w:p>
        </w:tc>
        <w:tc>
          <w:tcPr>
            <w:tcW w:w="1201" w:type="pct"/>
            <w:vAlign w:val="center"/>
            <w:hideMark/>
          </w:tcPr>
          <w:p w14:paraId="6F8741C3" w14:textId="77777777" w:rsidR="00906C81" w:rsidRPr="00906C81" w:rsidRDefault="00906C81" w:rsidP="00906C81"/>
        </w:tc>
      </w:tr>
      <w:tr w:rsidR="00906C81" w:rsidRPr="00906C81" w14:paraId="001C9DE2" w14:textId="77777777" w:rsidTr="00B65E96">
        <w:trPr>
          <w:trHeight w:val="511"/>
          <w:tblCellSpacing w:w="15" w:type="dxa"/>
        </w:trPr>
        <w:tc>
          <w:tcPr>
            <w:tcW w:w="3713" w:type="pct"/>
            <w:vAlign w:val="center"/>
            <w:hideMark/>
          </w:tcPr>
          <w:p w14:paraId="268092F9" w14:textId="77777777" w:rsidR="00906C81" w:rsidRPr="00906C81" w:rsidRDefault="00906C81" w:rsidP="00906C81">
            <w:r w:rsidRPr="00906C81">
              <w:t>Currency</w:t>
            </w:r>
          </w:p>
        </w:tc>
        <w:tc>
          <w:tcPr>
            <w:tcW w:w="1201" w:type="pct"/>
            <w:vAlign w:val="center"/>
            <w:hideMark/>
          </w:tcPr>
          <w:p w14:paraId="2D931F18" w14:textId="77777777" w:rsidR="00906C81" w:rsidRPr="00906C81" w:rsidRDefault="00906C81" w:rsidP="00906C81"/>
        </w:tc>
      </w:tr>
      <w:tr w:rsidR="00906C81" w:rsidRPr="00906C81" w14:paraId="0B3E8DB5" w14:textId="77777777" w:rsidTr="00B65E96">
        <w:trPr>
          <w:trHeight w:val="498"/>
          <w:tblCellSpacing w:w="15" w:type="dxa"/>
        </w:trPr>
        <w:tc>
          <w:tcPr>
            <w:tcW w:w="3713" w:type="pct"/>
            <w:vAlign w:val="center"/>
            <w:hideMark/>
          </w:tcPr>
          <w:p w14:paraId="64E1A97C" w14:textId="77777777" w:rsidR="00906C81" w:rsidRPr="00906C81" w:rsidRDefault="00906C81" w:rsidP="00906C81">
            <w:r w:rsidRPr="00906C81">
              <w:t>Term / Maturity</w:t>
            </w:r>
          </w:p>
        </w:tc>
        <w:tc>
          <w:tcPr>
            <w:tcW w:w="1201" w:type="pct"/>
            <w:vAlign w:val="center"/>
            <w:hideMark/>
          </w:tcPr>
          <w:p w14:paraId="402FF7B4" w14:textId="77777777" w:rsidR="00906C81" w:rsidRPr="00906C81" w:rsidRDefault="00906C81" w:rsidP="00906C81"/>
        </w:tc>
      </w:tr>
      <w:tr w:rsidR="00906C81" w:rsidRPr="00906C81" w14:paraId="550EE97B" w14:textId="77777777" w:rsidTr="00B65E96">
        <w:trPr>
          <w:trHeight w:val="511"/>
          <w:tblCellSpacing w:w="15" w:type="dxa"/>
        </w:trPr>
        <w:tc>
          <w:tcPr>
            <w:tcW w:w="3713" w:type="pct"/>
            <w:vAlign w:val="center"/>
            <w:hideMark/>
          </w:tcPr>
          <w:p w14:paraId="79CF2002" w14:textId="77777777" w:rsidR="00906C81" w:rsidRPr="00906C81" w:rsidRDefault="00906C81" w:rsidP="00906C81">
            <w:r w:rsidRPr="00906C81">
              <w:t>Interest rate type</w:t>
            </w:r>
          </w:p>
        </w:tc>
        <w:tc>
          <w:tcPr>
            <w:tcW w:w="1201" w:type="pct"/>
            <w:vAlign w:val="center"/>
            <w:hideMark/>
          </w:tcPr>
          <w:p w14:paraId="1A0BE2F7" w14:textId="77777777" w:rsidR="00906C81" w:rsidRPr="00906C81" w:rsidRDefault="00906C81" w:rsidP="00906C81"/>
        </w:tc>
      </w:tr>
      <w:tr w:rsidR="00906C81" w:rsidRPr="00906C81" w14:paraId="2A2D3B55" w14:textId="77777777" w:rsidTr="00B65E96">
        <w:trPr>
          <w:trHeight w:val="498"/>
          <w:tblCellSpacing w:w="15" w:type="dxa"/>
        </w:trPr>
        <w:tc>
          <w:tcPr>
            <w:tcW w:w="3713" w:type="pct"/>
            <w:vAlign w:val="center"/>
            <w:hideMark/>
          </w:tcPr>
          <w:p w14:paraId="38200606" w14:textId="77777777" w:rsidR="00906C81" w:rsidRPr="00906C81" w:rsidRDefault="00906C81" w:rsidP="00906C81">
            <w:r w:rsidRPr="00906C81">
              <w:t>Underlying country</w:t>
            </w:r>
          </w:p>
        </w:tc>
        <w:tc>
          <w:tcPr>
            <w:tcW w:w="1201" w:type="pct"/>
            <w:vAlign w:val="center"/>
            <w:hideMark/>
          </w:tcPr>
          <w:p w14:paraId="3F93F510" w14:textId="77777777" w:rsidR="00906C81" w:rsidRPr="00906C81" w:rsidRDefault="00906C81" w:rsidP="00906C81"/>
        </w:tc>
      </w:tr>
      <w:tr w:rsidR="00906C81" w:rsidRPr="00906C81" w14:paraId="370CB877" w14:textId="77777777" w:rsidTr="00B65E96">
        <w:trPr>
          <w:trHeight w:val="511"/>
          <w:tblCellSpacing w:w="15" w:type="dxa"/>
        </w:trPr>
        <w:tc>
          <w:tcPr>
            <w:tcW w:w="3713" w:type="pct"/>
            <w:vAlign w:val="center"/>
            <w:hideMark/>
          </w:tcPr>
          <w:p w14:paraId="244A0186" w14:textId="77777777" w:rsidR="00906C81" w:rsidRPr="00906C81" w:rsidRDefault="00906C81" w:rsidP="00906C81">
            <w:r w:rsidRPr="00906C81">
              <w:lastRenderedPageBreak/>
              <w:t>Use of proceeds</w:t>
            </w:r>
          </w:p>
        </w:tc>
        <w:tc>
          <w:tcPr>
            <w:tcW w:w="1201" w:type="pct"/>
            <w:vAlign w:val="center"/>
            <w:hideMark/>
          </w:tcPr>
          <w:p w14:paraId="46293CC2" w14:textId="77777777" w:rsidR="00906C81" w:rsidRPr="00906C81" w:rsidRDefault="00906C81" w:rsidP="00906C81"/>
        </w:tc>
      </w:tr>
    </w:tbl>
    <w:p w14:paraId="7E0D8CD6" w14:textId="77777777" w:rsidR="00906C81" w:rsidRPr="00906C81" w:rsidRDefault="00000000" w:rsidP="00906C81">
      <w:r>
        <w:pict w14:anchorId="675E1E6A">
          <v:rect id="_x0000_i1033" style="width:0;height:1.5pt" o:hralign="center" o:hrstd="t" o:hr="t" fillcolor="#a0a0a0" stroked="f"/>
        </w:pict>
      </w:r>
    </w:p>
    <w:p w14:paraId="2AEAF74E" w14:textId="77777777" w:rsidR="00906C81" w:rsidRPr="00324B51" w:rsidRDefault="00906C81" w:rsidP="00906C81">
      <w:pPr>
        <w:rPr>
          <w:b/>
          <w:bCs/>
          <w:sz w:val="20"/>
          <w:szCs w:val="20"/>
        </w:rPr>
      </w:pPr>
      <w:r w:rsidRPr="00324B51">
        <w:rPr>
          <w:b/>
          <w:bCs/>
          <w:sz w:val="20"/>
          <w:szCs w:val="20"/>
        </w:rPr>
        <w:t>Part 2: Scenario Selection Table</w:t>
      </w:r>
    </w:p>
    <w:p w14:paraId="131E4361" w14:textId="77777777" w:rsidR="00906C81" w:rsidRPr="00324B51" w:rsidRDefault="00906C81" w:rsidP="00906C81">
      <w:pPr>
        <w:rPr>
          <w:sz w:val="20"/>
          <w:szCs w:val="20"/>
        </w:rPr>
      </w:pPr>
      <w:r w:rsidRPr="00324B51">
        <w:rPr>
          <w:sz w:val="20"/>
          <w:szCs w:val="20"/>
        </w:rPr>
        <w:t xml:space="preserve">Based on your completed table above, </w:t>
      </w:r>
      <w:r w:rsidRPr="00324B51">
        <w:rPr>
          <w:b/>
          <w:bCs/>
          <w:sz w:val="20"/>
          <w:szCs w:val="20"/>
        </w:rPr>
        <w:t>choose the correct scenario</w:t>
      </w:r>
      <w:r w:rsidRPr="00324B51">
        <w:rPr>
          <w:sz w:val="20"/>
          <w:szCs w:val="20"/>
        </w:rPr>
        <w:t xml:space="preserve"> that matches the loan’s key features (credit rating, maturity, country, etc.). Only one scenario is correct.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138"/>
        <w:gridCol w:w="1338"/>
        <w:gridCol w:w="1179"/>
        <w:gridCol w:w="820"/>
        <w:gridCol w:w="801"/>
        <w:gridCol w:w="990"/>
        <w:gridCol w:w="1949"/>
      </w:tblGrid>
      <w:tr w:rsidR="00906C81" w:rsidRPr="00324B51" w14:paraId="6E531220" w14:textId="77777777" w:rsidTr="00D62DB5">
        <w:trPr>
          <w:tblHeader/>
          <w:tblCellSpacing w:w="15" w:type="dxa"/>
        </w:trPr>
        <w:tc>
          <w:tcPr>
            <w:tcW w:w="423" w:type="pct"/>
            <w:vAlign w:val="center"/>
            <w:hideMark/>
          </w:tcPr>
          <w:p w14:paraId="0B0BA420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Scenario</w:t>
            </w:r>
          </w:p>
        </w:tc>
        <w:tc>
          <w:tcPr>
            <w:tcW w:w="611" w:type="pct"/>
            <w:vAlign w:val="center"/>
            <w:hideMark/>
          </w:tcPr>
          <w:p w14:paraId="58A428D4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Credit Rating</w:t>
            </w:r>
          </w:p>
        </w:tc>
        <w:tc>
          <w:tcPr>
            <w:tcW w:w="722" w:type="pct"/>
            <w:vAlign w:val="center"/>
            <w:hideMark/>
          </w:tcPr>
          <w:p w14:paraId="2CBF389D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Maturity (years)</w:t>
            </w:r>
          </w:p>
        </w:tc>
        <w:tc>
          <w:tcPr>
            <w:tcW w:w="634" w:type="pct"/>
            <w:vAlign w:val="center"/>
            <w:hideMark/>
          </w:tcPr>
          <w:p w14:paraId="3EEBB295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436" w:type="pct"/>
            <w:vAlign w:val="center"/>
            <w:hideMark/>
          </w:tcPr>
          <w:p w14:paraId="732EC5E8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425" w:type="pct"/>
            <w:vAlign w:val="center"/>
            <w:hideMark/>
          </w:tcPr>
          <w:p w14:paraId="646B55EE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Seniority</w:t>
            </w:r>
          </w:p>
        </w:tc>
        <w:tc>
          <w:tcPr>
            <w:tcW w:w="529" w:type="pct"/>
            <w:vAlign w:val="center"/>
            <w:hideMark/>
          </w:tcPr>
          <w:p w14:paraId="04CC8706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Security</w:t>
            </w:r>
          </w:p>
        </w:tc>
        <w:tc>
          <w:tcPr>
            <w:tcW w:w="1050" w:type="pct"/>
            <w:vAlign w:val="center"/>
            <w:hideMark/>
          </w:tcPr>
          <w:p w14:paraId="35649273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Industry</w:t>
            </w:r>
          </w:p>
        </w:tc>
      </w:tr>
      <w:tr w:rsidR="00906C81" w:rsidRPr="00324B51" w14:paraId="1824AEFD" w14:textId="77777777" w:rsidTr="00D62DB5">
        <w:trPr>
          <w:tblCellSpacing w:w="15" w:type="dxa"/>
        </w:trPr>
        <w:tc>
          <w:tcPr>
            <w:tcW w:w="423" w:type="pct"/>
            <w:vAlign w:val="center"/>
            <w:hideMark/>
          </w:tcPr>
          <w:p w14:paraId="03EB595A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</w:t>
            </w:r>
          </w:p>
        </w:tc>
        <w:tc>
          <w:tcPr>
            <w:tcW w:w="611" w:type="pct"/>
            <w:vAlign w:val="center"/>
            <w:hideMark/>
          </w:tcPr>
          <w:p w14:paraId="76CF91C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BBB/Baa2</w:t>
            </w:r>
          </w:p>
        </w:tc>
        <w:tc>
          <w:tcPr>
            <w:tcW w:w="722" w:type="pct"/>
            <w:vAlign w:val="center"/>
            <w:hideMark/>
          </w:tcPr>
          <w:p w14:paraId="1417A4E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5</w:t>
            </w:r>
          </w:p>
        </w:tc>
        <w:tc>
          <w:tcPr>
            <w:tcW w:w="634" w:type="pct"/>
            <w:vAlign w:val="center"/>
            <w:hideMark/>
          </w:tcPr>
          <w:p w14:paraId="6A1F163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436" w:type="pct"/>
            <w:vAlign w:val="center"/>
            <w:hideMark/>
          </w:tcPr>
          <w:p w14:paraId="45A3974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425" w:type="pct"/>
            <w:vAlign w:val="center"/>
            <w:hideMark/>
          </w:tcPr>
          <w:p w14:paraId="2FEEE56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Junior</w:t>
            </w:r>
          </w:p>
        </w:tc>
        <w:tc>
          <w:tcPr>
            <w:tcW w:w="529" w:type="pct"/>
            <w:vAlign w:val="center"/>
            <w:hideMark/>
          </w:tcPr>
          <w:p w14:paraId="7AE3176C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Secured</w:t>
            </w:r>
          </w:p>
        </w:tc>
        <w:tc>
          <w:tcPr>
            <w:tcW w:w="1050" w:type="pct"/>
            <w:vAlign w:val="center"/>
            <w:hideMark/>
          </w:tcPr>
          <w:p w14:paraId="7506923A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Steel &amp; Specialty Metals</w:t>
            </w:r>
          </w:p>
        </w:tc>
      </w:tr>
      <w:tr w:rsidR="00906C81" w:rsidRPr="00324B51" w14:paraId="009B8DE5" w14:textId="77777777" w:rsidTr="00D62DB5">
        <w:trPr>
          <w:tblCellSpacing w:w="15" w:type="dxa"/>
        </w:trPr>
        <w:tc>
          <w:tcPr>
            <w:tcW w:w="423" w:type="pct"/>
            <w:vAlign w:val="center"/>
            <w:hideMark/>
          </w:tcPr>
          <w:p w14:paraId="5259D36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</w:t>
            </w:r>
          </w:p>
        </w:tc>
        <w:tc>
          <w:tcPr>
            <w:tcW w:w="611" w:type="pct"/>
            <w:vAlign w:val="center"/>
            <w:hideMark/>
          </w:tcPr>
          <w:p w14:paraId="5B0F4EA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A-/A3</w:t>
            </w:r>
          </w:p>
        </w:tc>
        <w:tc>
          <w:tcPr>
            <w:tcW w:w="722" w:type="pct"/>
            <w:vAlign w:val="center"/>
            <w:hideMark/>
          </w:tcPr>
          <w:p w14:paraId="75489C9A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7</w:t>
            </w:r>
          </w:p>
        </w:tc>
        <w:tc>
          <w:tcPr>
            <w:tcW w:w="634" w:type="pct"/>
            <w:vAlign w:val="center"/>
            <w:hideMark/>
          </w:tcPr>
          <w:p w14:paraId="7DACB48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UK/Ireland/NL</w:t>
            </w:r>
          </w:p>
        </w:tc>
        <w:tc>
          <w:tcPr>
            <w:tcW w:w="436" w:type="pct"/>
            <w:vAlign w:val="center"/>
            <w:hideMark/>
          </w:tcPr>
          <w:p w14:paraId="6596B78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GBP</w:t>
            </w:r>
          </w:p>
        </w:tc>
        <w:tc>
          <w:tcPr>
            <w:tcW w:w="425" w:type="pct"/>
            <w:vAlign w:val="center"/>
            <w:hideMark/>
          </w:tcPr>
          <w:p w14:paraId="620B5BBB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Senior</w:t>
            </w:r>
          </w:p>
        </w:tc>
        <w:tc>
          <w:tcPr>
            <w:tcW w:w="529" w:type="pct"/>
            <w:vAlign w:val="center"/>
            <w:hideMark/>
          </w:tcPr>
          <w:p w14:paraId="68CAFCC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Guaranteed</w:t>
            </w:r>
          </w:p>
        </w:tc>
        <w:tc>
          <w:tcPr>
            <w:tcW w:w="1050" w:type="pct"/>
            <w:vAlign w:val="center"/>
            <w:hideMark/>
          </w:tcPr>
          <w:p w14:paraId="4E507B6B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Corporate</w:t>
            </w:r>
          </w:p>
        </w:tc>
      </w:tr>
      <w:tr w:rsidR="00906C81" w:rsidRPr="00324B51" w14:paraId="65542BD1" w14:textId="77777777" w:rsidTr="00D62DB5">
        <w:trPr>
          <w:tblCellSpacing w:w="15" w:type="dxa"/>
        </w:trPr>
        <w:tc>
          <w:tcPr>
            <w:tcW w:w="423" w:type="pct"/>
            <w:vAlign w:val="center"/>
            <w:hideMark/>
          </w:tcPr>
          <w:p w14:paraId="6A9F2B6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</w:t>
            </w:r>
          </w:p>
        </w:tc>
        <w:tc>
          <w:tcPr>
            <w:tcW w:w="611" w:type="pct"/>
            <w:vAlign w:val="center"/>
            <w:hideMark/>
          </w:tcPr>
          <w:p w14:paraId="77503A59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BB/Ba2</w:t>
            </w:r>
          </w:p>
        </w:tc>
        <w:tc>
          <w:tcPr>
            <w:tcW w:w="722" w:type="pct"/>
            <w:vAlign w:val="center"/>
            <w:hideMark/>
          </w:tcPr>
          <w:p w14:paraId="5BDB554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10</w:t>
            </w:r>
          </w:p>
        </w:tc>
        <w:tc>
          <w:tcPr>
            <w:tcW w:w="634" w:type="pct"/>
            <w:vAlign w:val="center"/>
            <w:hideMark/>
          </w:tcPr>
          <w:p w14:paraId="086362D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436" w:type="pct"/>
            <w:vAlign w:val="center"/>
            <w:hideMark/>
          </w:tcPr>
          <w:p w14:paraId="67D3374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425" w:type="pct"/>
            <w:vAlign w:val="center"/>
            <w:hideMark/>
          </w:tcPr>
          <w:p w14:paraId="2CFC9DF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Senior</w:t>
            </w:r>
          </w:p>
        </w:tc>
        <w:tc>
          <w:tcPr>
            <w:tcW w:w="529" w:type="pct"/>
            <w:vAlign w:val="center"/>
            <w:hideMark/>
          </w:tcPr>
          <w:p w14:paraId="7244301E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Unsecured</w:t>
            </w:r>
          </w:p>
        </w:tc>
        <w:tc>
          <w:tcPr>
            <w:tcW w:w="1050" w:type="pct"/>
            <w:vAlign w:val="center"/>
            <w:hideMark/>
          </w:tcPr>
          <w:p w14:paraId="3CF6DB9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Corporate</w:t>
            </w:r>
          </w:p>
        </w:tc>
      </w:tr>
      <w:tr w:rsidR="00906C81" w:rsidRPr="00324B51" w14:paraId="124CDB46" w14:textId="77777777" w:rsidTr="00D62DB5">
        <w:trPr>
          <w:tblCellSpacing w:w="15" w:type="dxa"/>
        </w:trPr>
        <w:tc>
          <w:tcPr>
            <w:tcW w:w="423" w:type="pct"/>
            <w:vAlign w:val="center"/>
            <w:hideMark/>
          </w:tcPr>
          <w:p w14:paraId="6921CE9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4</w:t>
            </w:r>
          </w:p>
        </w:tc>
        <w:tc>
          <w:tcPr>
            <w:tcW w:w="611" w:type="pct"/>
            <w:vAlign w:val="center"/>
            <w:hideMark/>
          </w:tcPr>
          <w:p w14:paraId="50FF2C4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BBB+/Baa1</w:t>
            </w:r>
          </w:p>
        </w:tc>
        <w:tc>
          <w:tcPr>
            <w:tcW w:w="722" w:type="pct"/>
            <w:vAlign w:val="center"/>
            <w:hideMark/>
          </w:tcPr>
          <w:p w14:paraId="68528D30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12</w:t>
            </w:r>
          </w:p>
        </w:tc>
        <w:tc>
          <w:tcPr>
            <w:tcW w:w="634" w:type="pct"/>
            <w:vAlign w:val="center"/>
            <w:hideMark/>
          </w:tcPr>
          <w:p w14:paraId="41FF4BC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436" w:type="pct"/>
            <w:vAlign w:val="center"/>
            <w:hideMark/>
          </w:tcPr>
          <w:p w14:paraId="7A0A9C8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425" w:type="pct"/>
            <w:vAlign w:val="center"/>
            <w:hideMark/>
          </w:tcPr>
          <w:p w14:paraId="0423F0B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Senior</w:t>
            </w:r>
          </w:p>
        </w:tc>
        <w:tc>
          <w:tcPr>
            <w:tcW w:w="529" w:type="pct"/>
            <w:vAlign w:val="center"/>
            <w:hideMark/>
          </w:tcPr>
          <w:p w14:paraId="71D55D56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Unsecured</w:t>
            </w:r>
          </w:p>
        </w:tc>
        <w:tc>
          <w:tcPr>
            <w:tcW w:w="1050" w:type="pct"/>
            <w:vAlign w:val="center"/>
            <w:hideMark/>
          </w:tcPr>
          <w:p w14:paraId="216A9E6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Corporate</w:t>
            </w:r>
          </w:p>
        </w:tc>
      </w:tr>
      <w:tr w:rsidR="00906C81" w:rsidRPr="00324B51" w14:paraId="18E30ED1" w14:textId="77777777" w:rsidTr="00D62DB5">
        <w:trPr>
          <w:tblCellSpacing w:w="15" w:type="dxa"/>
        </w:trPr>
        <w:tc>
          <w:tcPr>
            <w:tcW w:w="423" w:type="pct"/>
            <w:vAlign w:val="center"/>
            <w:hideMark/>
          </w:tcPr>
          <w:p w14:paraId="2984C2D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5</w:t>
            </w:r>
          </w:p>
        </w:tc>
        <w:tc>
          <w:tcPr>
            <w:tcW w:w="611" w:type="pct"/>
            <w:vAlign w:val="center"/>
            <w:hideMark/>
          </w:tcPr>
          <w:p w14:paraId="653313E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BBB-/Baa3</w:t>
            </w:r>
          </w:p>
        </w:tc>
        <w:tc>
          <w:tcPr>
            <w:tcW w:w="722" w:type="pct"/>
            <w:vAlign w:val="center"/>
            <w:hideMark/>
          </w:tcPr>
          <w:p w14:paraId="738FA3C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6</w:t>
            </w:r>
          </w:p>
        </w:tc>
        <w:tc>
          <w:tcPr>
            <w:tcW w:w="634" w:type="pct"/>
            <w:vAlign w:val="center"/>
            <w:hideMark/>
          </w:tcPr>
          <w:p w14:paraId="688A730A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Sweden/DK/FI</w:t>
            </w:r>
          </w:p>
        </w:tc>
        <w:tc>
          <w:tcPr>
            <w:tcW w:w="436" w:type="pct"/>
            <w:vAlign w:val="center"/>
            <w:hideMark/>
          </w:tcPr>
          <w:p w14:paraId="226C229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425" w:type="pct"/>
            <w:vAlign w:val="center"/>
            <w:hideMark/>
          </w:tcPr>
          <w:p w14:paraId="2977100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Senior</w:t>
            </w:r>
          </w:p>
        </w:tc>
        <w:tc>
          <w:tcPr>
            <w:tcW w:w="529" w:type="pct"/>
            <w:vAlign w:val="center"/>
            <w:hideMark/>
          </w:tcPr>
          <w:p w14:paraId="57ADF5D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Unsecured</w:t>
            </w:r>
          </w:p>
        </w:tc>
        <w:tc>
          <w:tcPr>
            <w:tcW w:w="1050" w:type="pct"/>
            <w:vAlign w:val="center"/>
            <w:hideMark/>
          </w:tcPr>
          <w:p w14:paraId="47BC2BA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Corporate</w:t>
            </w:r>
          </w:p>
        </w:tc>
      </w:tr>
    </w:tbl>
    <w:p w14:paraId="59BC3267" w14:textId="77777777" w:rsidR="00906C81" w:rsidRPr="00324B51" w:rsidRDefault="00000000" w:rsidP="00906C81">
      <w:pPr>
        <w:rPr>
          <w:sz w:val="20"/>
          <w:szCs w:val="20"/>
        </w:rPr>
      </w:pPr>
      <w:r>
        <w:rPr>
          <w:sz w:val="20"/>
          <w:szCs w:val="20"/>
        </w:rPr>
        <w:pict w14:anchorId="735BFC4C">
          <v:rect id="_x0000_i1034" style="width:0;height:1.5pt" o:hralign="center" o:hrstd="t" o:hr="t" fillcolor="#a0a0a0" stroked="f"/>
        </w:pict>
      </w:r>
    </w:p>
    <w:p w14:paraId="23E68864" w14:textId="77777777" w:rsidR="00906C81" w:rsidRPr="00324B51" w:rsidRDefault="00906C81" w:rsidP="00906C81">
      <w:pPr>
        <w:rPr>
          <w:b/>
          <w:bCs/>
          <w:sz w:val="20"/>
          <w:szCs w:val="20"/>
        </w:rPr>
      </w:pPr>
      <w:r w:rsidRPr="00324B51">
        <w:rPr>
          <w:b/>
          <w:bCs/>
          <w:sz w:val="20"/>
          <w:szCs w:val="20"/>
        </w:rPr>
        <w:t>Part 3: IRQ Table – Credit Margin and IQR for Each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002"/>
        <w:gridCol w:w="1164"/>
        <w:gridCol w:w="1047"/>
        <w:gridCol w:w="730"/>
        <w:gridCol w:w="1106"/>
        <w:gridCol w:w="1112"/>
        <w:gridCol w:w="598"/>
        <w:gridCol w:w="748"/>
        <w:gridCol w:w="794"/>
      </w:tblGrid>
      <w:tr w:rsidR="00906C81" w:rsidRPr="00324B51" w14:paraId="25B1F5C4" w14:textId="77777777" w:rsidTr="00D6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182D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AB6ADC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Credit Rating</w:t>
            </w:r>
          </w:p>
        </w:tc>
        <w:tc>
          <w:tcPr>
            <w:tcW w:w="0" w:type="auto"/>
            <w:vAlign w:val="center"/>
            <w:hideMark/>
          </w:tcPr>
          <w:p w14:paraId="4D2F6512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2E4533A4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FDAD4B9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91F953F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Lower Quartile</w:t>
            </w:r>
          </w:p>
        </w:tc>
        <w:tc>
          <w:tcPr>
            <w:tcW w:w="0" w:type="auto"/>
            <w:vAlign w:val="center"/>
            <w:hideMark/>
          </w:tcPr>
          <w:p w14:paraId="4BAD7C22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Upper Quartile</w:t>
            </w:r>
          </w:p>
        </w:tc>
        <w:tc>
          <w:tcPr>
            <w:tcW w:w="0" w:type="auto"/>
            <w:vAlign w:val="center"/>
            <w:hideMark/>
          </w:tcPr>
          <w:p w14:paraId="59801412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218EC9B6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DDD166B" w14:textId="77777777" w:rsidR="00906C81" w:rsidRPr="00170D62" w:rsidRDefault="00906C81" w:rsidP="00D62DB5">
            <w:pPr>
              <w:rPr>
                <w:b/>
                <w:bCs/>
                <w:sz w:val="16"/>
                <w:szCs w:val="16"/>
              </w:rPr>
            </w:pPr>
            <w:r w:rsidRPr="00170D62">
              <w:rPr>
                <w:b/>
                <w:bCs/>
                <w:sz w:val="16"/>
                <w:szCs w:val="16"/>
              </w:rPr>
              <w:t>Maximum</w:t>
            </w:r>
          </w:p>
        </w:tc>
      </w:tr>
      <w:tr w:rsidR="00906C81" w:rsidRPr="00324B51" w14:paraId="41BBCB1E" w14:textId="77777777" w:rsidTr="00D6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337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8950D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BBB/Baa2</w:t>
            </w:r>
          </w:p>
        </w:tc>
        <w:tc>
          <w:tcPr>
            <w:tcW w:w="0" w:type="auto"/>
            <w:vAlign w:val="center"/>
            <w:hideMark/>
          </w:tcPr>
          <w:p w14:paraId="66FAD82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4263F9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4E022D36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448D3DB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1.60%</w:t>
            </w:r>
          </w:p>
        </w:tc>
        <w:tc>
          <w:tcPr>
            <w:tcW w:w="0" w:type="auto"/>
            <w:vAlign w:val="center"/>
            <w:hideMark/>
          </w:tcPr>
          <w:p w14:paraId="7985922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3.25%</w:t>
            </w:r>
          </w:p>
        </w:tc>
        <w:tc>
          <w:tcPr>
            <w:tcW w:w="0" w:type="auto"/>
            <w:vAlign w:val="center"/>
            <w:hideMark/>
          </w:tcPr>
          <w:p w14:paraId="1445125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2.05%</w:t>
            </w:r>
          </w:p>
        </w:tc>
        <w:tc>
          <w:tcPr>
            <w:tcW w:w="0" w:type="auto"/>
            <w:vAlign w:val="center"/>
            <w:hideMark/>
          </w:tcPr>
          <w:p w14:paraId="38DCD57E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1.10%</w:t>
            </w:r>
          </w:p>
        </w:tc>
        <w:tc>
          <w:tcPr>
            <w:tcW w:w="0" w:type="auto"/>
            <w:vAlign w:val="center"/>
            <w:hideMark/>
          </w:tcPr>
          <w:p w14:paraId="0AF7065D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4.10%</w:t>
            </w:r>
          </w:p>
        </w:tc>
      </w:tr>
      <w:tr w:rsidR="00906C81" w:rsidRPr="00324B51" w14:paraId="26B14F05" w14:textId="77777777" w:rsidTr="00D6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139D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9667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A-/A3</w:t>
            </w:r>
          </w:p>
        </w:tc>
        <w:tc>
          <w:tcPr>
            <w:tcW w:w="0" w:type="auto"/>
            <w:vAlign w:val="center"/>
            <w:hideMark/>
          </w:tcPr>
          <w:p w14:paraId="6A1BF94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371F2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UK/Ireland/NL</w:t>
            </w:r>
          </w:p>
        </w:tc>
        <w:tc>
          <w:tcPr>
            <w:tcW w:w="0" w:type="auto"/>
            <w:vAlign w:val="center"/>
            <w:hideMark/>
          </w:tcPr>
          <w:p w14:paraId="33B275B4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GBP</w:t>
            </w:r>
          </w:p>
        </w:tc>
        <w:tc>
          <w:tcPr>
            <w:tcW w:w="0" w:type="auto"/>
            <w:vAlign w:val="center"/>
            <w:hideMark/>
          </w:tcPr>
          <w:p w14:paraId="605A5B1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1.50%</w:t>
            </w:r>
          </w:p>
        </w:tc>
        <w:tc>
          <w:tcPr>
            <w:tcW w:w="0" w:type="auto"/>
            <w:vAlign w:val="center"/>
            <w:hideMark/>
          </w:tcPr>
          <w:p w14:paraId="0566A136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2.40%</w:t>
            </w:r>
          </w:p>
        </w:tc>
        <w:tc>
          <w:tcPr>
            <w:tcW w:w="0" w:type="auto"/>
            <w:vAlign w:val="center"/>
            <w:hideMark/>
          </w:tcPr>
          <w:p w14:paraId="4D434C2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1.85%</w:t>
            </w:r>
          </w:p>
        </w:tc>
        <w:tc>
          <w:tcPr>
            <w:tcW w:w="0" w:type="auto"/>
            <w:vAlign w:val="center"/>
            <w:hideMark/>
          </w:tcPr>
          <w:p w14:paraId="29CCCB69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1.20%</w:t>
            </w:r>
          </w:p>
        </w:tc>
        <w:tc>
          <w:tcPr>
            <w:tcW w:w="0" w:type="auto"/>
            <w:vAlign w:val="center"/>
            <w:hideMark/>
          </w:tcPr>
          <w:p w14:paraId="30A435D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2.90%</w:t>
            </w:r>
          </w:p>
        </w:tc>
      </w:tr>
      <w:tr w:rsidR="00906C81" w:rsidRPr="00324B51" w14:paraId="5CFBC588" w14:textId="77777777" w:rsidTr="00D6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403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9702C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BB/Ba2</w:t>
            </w:r>
          </w:p>
        </w:tc>
        <w:tc>
          <w:tcPr>
            <w:tcW w:w="0" w:type="auto"/>
            <w:vAlign w:val="center"/>
            <w:hideMark/>
          </w:tcPr>
          <w:p w14:paraId="6CD11AED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02F939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661FD4C0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6E31A9CE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2.10%</w:t>
            </w:r>
          </w:p>
        </w:tc>
        <w:tc>
          <w:tcPr>
            <w:tcW w:w="0" w:type="auto"/>
            <w:vAlign w:val="center"/>
            <w:hideMark/>
          </w:tcPr>
          <w:p w14:paraId="024C3ECC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3.90%</w:t>
            </w:r>
          </w:p>
        </w:tc>
        <w:tc>
          <w:tcPr>
            <w:tcW w:w="0" w:type="auto"/>
            <w:vAlign w:val="center"/>
            <w:hideMark/>
          </w:tcPr>
          <w:p w14:paraId="4211CE6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2.75%</w:t>
            </w:r>
          </w:p>
        </w:tc>
        <w:tc>
          <w:tcPr>
            <w:tcW w:w="0" w:type="auto"/>
            <w:vAlign w:val="center"/>
            <w:hideMark/>
          </w:tcPr>
          <w:p w14:paraId="4029464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1.50%</w:t>
            </w:r>
          </w:p>
        </w:tc>
        <w:tc>
          <w:tcPr>
            <w:tcW w:w="0" w:type="auto"/>
            <w:vAlign w:val="center"/>
            <w:hideMark/>
          </w:tcPr>
          <w:p w14:paraId="0A78F280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4.80%</w:t>
            </w:r>
          </w:p>
        </w:tc>
      </w:tr>
      <w:tr w:rsidR="00906C81" w:rsidRPr="00324B51" w14:paraId="0EEED518" w14:textId="77777777" w:rsidTr="00D6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D29D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FDB39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BBB+/Baa1</w:t>
            </w:r>
          </w:p>
        </w:tc>
        <w:tc>
          <w:tcPr>
            <w:tcW w:w="0" w:type="auto"/>
            <w:vAlign w:val="center"/>
            <w:hideMark/>
          </w:tcPr>
          <w:p w14:paraId="19DE960C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2F121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27D4E97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2E0E866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2.20%</w:t>
            </w:r>
          </w:p>
        </w:tc>
        <w:tc>
          <w:tcPr>
            <w:tcW w:w="0" w:type="auto"/>
            <w:vAlign w:val="center"/>
            <w:hideMark/>
          </w:tcPr>
          <w:p w14:paraId="7E45F786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3.60%</w:t>
            </w:r>
          </w:p>
        </w:tc>
        <w:tc>
          <w:tcPr>
            <w:tcW w:w="0" w:type="auto"/>
            <w:vAlign w:val="center"/>
            <w:hideMark/>
          </w:tcPr>
          <w:p w14:paraId="5D35CA09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2.80%</w:t>
            </w:r>
          </w:p>
        </w:tc>
        <w:tc>
          <w:tcPr>
            <w:tcW w:w="0" w:type="auto"/>
            <w:vAlign w:val="center"/>
            <w:hideMark/>
          </w:tcPr>
          <w:p w14:paraId="7394ACE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1.70%</w:t>
            </w:r>
          </w:p>
        </w:tc>
        <w:tc>
          <w:tcPr>
            <w:tcW w:w="0" w:type="auto"/>
            <w:vAlign w:val="center"/>
            <w:hideMark/>
          </w:tcPr>
          <w:p w14:paraId="29BB3BB8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4.50%</w:t>
            </w:r>
          </w:p>
        </w:tc>
      </w:tr>
      <w:tr w:rsidR="00906C81" w:rsidRPr="00324B51" w14:paraId="1DC0E2BA" w14:textId="77777777" w:rsidTr="00D6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A5A0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EBD5E6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BBB-/Baa3</w:t>
            </w:r>
          </w:p>
        </w:tc>
        <w:tc>
          <w:tcPr>
            <w:tcW w:w="0" w:type="auto"/>
            <w:vAlign w:val="center"/>
            <w:hideMark/>
          </w:tcPr>
          <w:p w14:paraId="5F79AC3F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D1E8F7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Sweden/DK/FI</w:t>
            </w:r>
          </w:p>
        </w:tc>
        <w:tc>
          <w:tcPr>
            <w:tcW w:w="0" w:type="auto"/>
            <w:vAlign w:val="center"/>
            <w:hideMark/>
          </w:tcPr>
          <w:p w14:paraId="64E34423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7DB9EEF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1.95%</w:t>
            </w:r>
          </w:p>
        </w:tc>
        <w:tc>
          <w:tcPr>
            <w:tcW w:w="0" w:type="auto"/>
            <w:vAlign w:val="center"/>
            <w:hideMark/>
          </w:tcPr>
          <w:p w14:paraId="611099E5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3.10%</w:t>
            </w:r>
          </w:p>
        </w:tc>
        <w:tc>
          <w:tcPr>
            <w:tcW w:w="0" w:type="auto"/>
            <w:vAlign w:val="center"/>
            <w:hideMark/>
          </w:tcPr>
          <w:p w14:paraId="54ECDA4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2.45%</w:t>
            </w:r>
          </w:p>
        </w:tc>
        <w:tc>
          <w:tcPr>
            <w:tcW w:w="0" w:type="auto"/>
            <w:vAlign w:val="center"/>
            <w:hideMark/>
          </w:tcPr>
          <w:p w14:paraId="1D7DD751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1.40%</w:t>
            </w:r>
          </w:p>
        </w:tc>
        <w:tc>
          <w:tcPr>
            <w:tcW w:w="0" w:type="auto"/>
            <w:vAlign w:val="center"/>
            <w:hideMark/>
          </w:tcPr>
          <w:p w14:paraId="7FBA00E2" w14:textId="77777777" w:rsidR="00906C81" w:rsidRPr="00170D62" w:rsidRDefault="00906C81" w:rsidP="00D62DB5">
            <w:pPr>
              <w:rPr>
                <w:sz w:val="16"/>
                <w:szCs w:val="16"/>
              </w:rPr>
            </w:pPr>
            <w:r w:rsidRPr="00170D62">
              <w:rPr>
                <w:sz w:val="16"/>
                <w:szCs w:val="16"/>
              </w:rPr>
              <w:t>3.80%</w:t>
            </w:r>
          </w:p>
        </w:tc>
      </w:tr>
    </w:tbl>
    <w:p w14:paraId="28AC4CE5" w14:textId="764FFAAD" w:rsidR="00906C81" w:rsidRPr="00324B51" w:rsidRDefault="00906C81" w:rsidP="001F4ECA">
      <w:pPr>
        <w:rPr>
          <w:sz w:val="20"/>
          <w:szCs w:val="20"/>
        </w:rPr>
      </w:pPr>
    </w:p>
    <w:sectPr w:rsidR="00906C81" w:rsidRPr="00324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5CC"/>
    <w:multiLevelType w:val="multilevel"/>
    <w:tmpl w:val="14A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B2D4B"/>
    <w:multiLevelType w:val="multilevel"/>
    <w:tmpl w:val="A93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409B"/>
    <w:multiLevelType w:val="multilevel"/>
    <w:tmpl w:val="96B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D1E2A"/>
    <w:multiLevelType w:val="multilevel"/>
    <w:tmpl w:val="E5F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44438"/>
    <w:multiLevelType w:val="multilevel"/>
    <w:tmpl w:val="C78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D2DCE"/>
    <w:multiLevelType w:val="multilevel"/>
    <w:tmpl w:val="D1F4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026AD"/>
    <w:multiLevelType w:val="multilevel"/>
    <w:tmpl w:val="FA40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A0DB3"/>
    <w:multiLevelType w:val="multilevel"/>
    <w:tmpl w:val="9B8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838A0"/>
    <w:multiLevelType w:val="multilevel"/>
    <w:tmpl w:val="FCD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04D5"/>
    <w:multiLevelType w:val="multilevel"/>
    <w:tmpl w:val="03F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973B7"/>
    <w:multiLevelType w:val="multilevel"/>
    <w:tmpl w:val="E82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05104"/>
    <w:multiLevelType w:val="multilevel"/>
    <w:tmpl w:val="7EA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9209F"/>
    <w:multiLevelType w:val="multilevel"/>
    <w:tmpl w:val="752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B0E70"/>
    <w:multiLevelType w:val="multilevel"/>
    <w:tmpl w:val="21C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F7E39"/>
    <w:multiLevelType w:val="multilevel"/>
    <w:tmpl w:val="39C0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02491">
    <w:abstractNumId w:val="3"/>
  </w:num>
  <w:num w:numId="2" w16cid:durableId="1814902319">
    <w:abstractNumId w:val="1"/>
  </w:num>
  <w:num w:numId="3" w16cid:durableId="899629696">
    <w:abstractNumId w:val="11"/>
  </w:num>
  <w:num w:numId="4" w16cid:durableId="856694544">
    <w:abstractNumId w:val="12"/>
  </w:num>
  <w:num w:numId="5" w16cid:durableId="842865509">
    <w:abstractNumId w:val="2"/>
  </w:num>
  <w:num w:numId="6" w16cid:durableId="1419987940">
    <w:abstractNumId w:val="10"/>
  </w:num>
  <w:num w:numId="7" w16cid:durableId="203948696">
    <w:abstractNumId w:val="6"/>
  </w:num>
  <w:num w:numId="8" w16cid:durableId="1522738307">
    <w:abstractNumId w:val="5"/>
  </w:num>
  <w:num w:numId="9" w16cid:durableId="193688431">
    <w:abstractNumId w:val="4"/>
  </w:num>
  <w:num w:numId="10" w16cid:durableId="1488014752">
    <w:abstractNumId w:val="9"/>
  </w:num>
  <w:num w:numId="11" w16cid:durableId="1011956809">
    <w:abstractNumId w:val="14"/>
  </w:num>
  <w:num w:numId="12" w16cid:durableId="1086028291">
    <w:abstractNumId w:val="8"/>
  </w:num>
  <w:num w:numId="13" w16cid:durableId="1517887769">
    <w:abstractNumId w:val="0"/>
  </w:num>
  <w:num w:numId="14" w16cid:durableId="725757995">
    <w:abstractNumId w:val="13"/>
  </w:num>
  <w:num w:numId="15" w16cid:durableId="2030570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81"/>
    <w:rsid w:val="000506EA"/>
    <w:rsid w:val="000C1A45"/>
    <w:rsid w:val="001232EB"/>
    <w:rsid w:val="001F4ECA"/>
    <w:rsid w:val="002A7302"/>
    <w:rsid w:val="003117E3"/>
    <w:rsid w:val="0035678A"/>
    <w:rsid w:val="003D0B25"/>
    <w:rsid w:val="003D7E98"/>
    <w:rsid w:val="004D3E4E"/>
    <w:rsid w:val="004F3EAB"/>
    <w:rsid w:val="00546F62"/>
    <w:rsid w:val="00662371"/>
    <w:rsid w:val="00703CF5"/>
    <w:rsid w:val="00774CEA"/>
    <w:rsid w:val="008A6482"/>
    <w:rsid w:val="008A674B"/>
    <w:rsid w:val="00906C81"/>
    <w:rsid w:val="0099727F"/>
    <w:rsid w:val="009D60C5"/>
    <w:rsid w:val="00A676F9"/>
    <w:rsid w:val="00B42CEB"/>
    <w:rsid w:val="00B63134"/>
    <w:rsid w:val="00B65E96"/>
    <w:rsid w:val="00B83224"/>
    <w:rsid w:val="00CF7F25"/>
    <w:rsid w:val="00ED5270"/>
    <w:rsid w:val="00F20D0C"/>
    <w:rsid w:val="00F2295D"/>
    <w:rsid w:val="00F30FAA"/>
    <w:rsid w:val="00F57EA4"/>
    <w:rsid w:val="00F641CF"/>
    <w:rsid w:val="00FB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AFAB"/>
  <w15:chartTrackingRefBased/>
  <w15:docId w15:val="{0FB9BDCF-361D-4915-AB7C-FDE065C2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7E3"/>
  </w:style>
  <w:style w:type="paragraph" w:styleId="Heading1">
    <w:name w:val="heading 1"/>
    <w:basedOn w:val="Normal"/>
    <w:next w:val="Normal"/>
    <w:link w:val="Heading1Char"/>
    <w:uiPriority w:val="9"/>
    <w:qFormat/>
    <w:rsid w:val="0090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2a0cfd-cd87-4ca8-994f-1e2ee3898334}" enabled="0" method="" siteId="{dd2a0cfd-cd87-4ca8-994f-1e2ee38983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776</Words>
  <Characters>4150</Characters>
  <Application>Microsoft Office Word</Application>
  <DocSecurity>0</DocSecurity>
  <Lines>345</Lines>
  <Paragraphs>307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Dallas (LU)</dc:creator>
  <cp:keywords/>
  <dc:description/>
  <cp:lastModifiedBy>Adrien Dallas (LU)</cp:lastModifiedBy>
  <cp:revision>28</cp:revision>
  <dcterms:created xsi:type="dcterms:W3CDTF">2025-11-26T17:35:00Z</dcterms:created>
  <dcterms:modified xsi:type="dcterms:W3CDTF">2025-12-01T17:23:00Z</dcterms:modified>
</cp:coreProperties>
</file>