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8A8E" w14:textId="77777777" w:rsidR="00F35016" w:rsidRPr="001F4DB4" w:rsidRDefault="00F35016" w:rsidP="00F35016">
      <w:r>
        <w:t>Dallen Teruel</w:t>
      </w:r>
    </w:p>
    <w:p w14:paraId="6CDB67B0" w14:textId="77777777" w:rsidR="00F35016" w:rsidRPr="001F4DB4" w:rsidRDefault="00F35016" w:rsidP="00F35016">
      <w:r>
        <w:t>March 25th</w:t>
      </w:r>
      <w:r w:rsidRPr="001F4DB4">
        <w:t>, 20</w:t>
      </w:r>
      <w:r>
        <w:t>26</w:t>
      </w:r>
      <w:r w:rsidRPr="001F4DB4">
        <w:t xml:space="preserve"> </w:t>
      </w:r>
    </w:p>
    <w:p w14:paraId="3825BFAD" w14:textId="77777777" w:rsidR="00F35016" w:rsidRPr="001F4DB4" w:rsidRDefault="00F35016" w:rsidP="00F35016">
      <w:r w:rsidRPr="001F4DB4">
        <w:t>IT FDN 1</w:t>
      </w:r>
      <w:r>
        <w:t>10 GP</w:t>
      </w:r>
      <w:r w:rsidRPr="001F4DB4">
        <w:t xml:space="preserve"> </w:t>
      </w:r>
    </w:p>
    <w:p w14:paraId="1B3729B0" w14:textId="77777777" w:rsidR="00F35016" w:rsidRDefault="00F35016" w:rsidP="00F35016">
      <w:r w:rsidRPr="001F4DB4">
        <w:t>Assignment 0</w:t>
      </w:r>
      <w:r>
        <w:t>8</w:t>
      </w:r>
    </w:p>
    <w:p w14:paraId="18BAD9AD" w14:textId="5E50845B" w:rsidR="00F35016" w:rsidRDefault="00F35016" w:rsidP="00F35016">
      <w:pPr>
        <w:jc w:val="center"/>
        <w:rPr>
          <w:b/>
          <w:bCs/>
          <w:sz w:val="40"/>
          <w:szCs w:val="40"/>
        </w:rPr>
      </w:pPr>
      <w:r w:rsidRPr="00F35016">
        <w:rPr>
          <w:b/>
          <w:bCs/>
          <w:sz w:val="40"/>
          <w:szCs w:val="40"/>
        </w:rPr>
        <w:t>Lessons Learned</w:t>
      </w:r>
    </w:p>
    <w:p w14:paraId="110DC31F" w14:textId="00EFFA08" w:rsidR="00F35016" w:rsidRPr="00F35016" w:rsidRDefault="00F35016" w:rsidP="00F35016">
      <w:r w:rsidRPr="00F35016">
        <w:t xml:space="preserve">Looking back on these first eight modules, I’ve realized that senior-level automation is about a lot more than just getting a script to pass—it’s about building a solid system that </w:t>
      </w:r>
      <w:r w:rsidRPr="00F35016">
        <w:t>lasts</w:t>
      </w:r>
      <w:r w:rsidRPr="00F35016">
        <w:t>. As a Q</w:t>
      </w:r>
      <w:r w:rsidR="009476B9">
        <w:t>uality Assurance Engineer,</w:t>
      </w:r>
      <w:r w:rsidRPr="00F35016">
        <w:t xml:space="preserve"> this course helped me move past seeing code as a black box and gave me a much clearer understanding of how to architect reliable test frameworks.</w:t>
      </w:r>
    </w:p>
    <w:p w14:paraId="58033D99" w14:textId="51981B69" w:rsidR="00F35016" w:rsidRPr="00F35016" w:rsidRDefault="00F35016" w:rsidP="00F35016">
      <w:r w:rsidRPr="00F35016">
        <w:t xml:space="preserve">The learning process was </w:t>
      </w:r>
      <w:r w:rsidRPr="00F35016">
        <w:t>a</w:t>
      </w:r>
      <w:r w:rsidRPr="00F35016">
        <w:t xml:space="preserve"> cycle of breaking things and then fixing them. I started with the basics of variables and loops, but the real shift happened when we moved into Separation of Concerns. Learning to organize code into separate </w:t>
      </w:r>
      <w:r w:rsidRPr="00F35016">
        <w:t xml:space="preserve">layers, </w:t>
      </w:r>
      <w:r w:rsidRPr="00F35016">
        <w:t xml:space="preserve">keeping my data classes, processing logic, and user interface in their own distinct modules—was a total </w:t>
      </w:r>
      <w:r w:rsidRPr="00F35016">
        <w:t>gamechanger</w:t>
      </w:r>
      <w:r w:rsidRPr="00F35016">
        <w:t xml:space="preserve"> for me</w:t>
      </w:r>
      <w:r>
        <w:t xml:space="preserve"> and </w:t>
      </w:r>
      <w:r w:rsidR="009476B9">
        <w:t>helped</w:t>
      </w:r>
      <w:r>
        <w:t xml:space="preserve"> me understand it better</w:t>
      </w:r>
      <w:r w:rsidRPr="00F35016">
        <w:t>. Whether I was struggling to get different files to talk to each other or using Properties and Getters/Setters to make sure data validation was ironclad, the best moments were when the logic finally clicked after some serious experimentation.</w:t>
      </w:r>
    </w:p>
    <w:p w14:paraId="0F5EFF69" w14:textId="0600E0D6" w:rsidR="00F35016" w:rsidRDefault="00F35016" w:rsidP="00F35016">
      <w:r w:rsidRPr="00F35016">
        <w:t xml:space="preserve">The way the assignments built on each other really helped me grow my confidence. Moving from simple scripts to implementing Inheritance and Structured Error Handling allowed me to see how professional-grade systems are </w:t>
      </w:r>
      <w:r w:rsidRPr="00F35016">
        <w:t>put</w:t>
      </w:r>
      <w:r w:rsidRPr="00F35016">
        <w:t xml:space="preserve"> together. Bringing tools like PyCharm and GitHub directly into my daily workflow was a huge help too. Using the debugger to step through code and managing my version history in GitHub made the whole development process feel much more tangible. It’s been a great journey to move away from writing brittle scripts and start designing modular, scalable tools that I can </w:t>
      </w:r>
      <w:r w:rsidRPr="00F35016">
        <w:t>trust</w:t>
      </w:r>
      <w:r w:rsidRPr="00F35016">
        <w:t xml:space="preserve"> in my daily automation work.</w:t>
      </w:r>
    </w:p>
    <w:p w14:paraId="3081B9D5" w14:textId="5F11E79F" w:rsidR="009476B9" w:rsidRPr="00F35016" w:rsidRDefault="009476B9" w:rsidP="00F35016">
      <w:r>
        <w:t>Thank you so much Randal and Becky!</w:t>
      </w:r>
    </w:p>
    <w:p w14:paraId="06BB9592" w14:textId="77777777" w:rsidR="00F35016" w:rsidRPr="00F35016" w:rsidRDefault="00F35016" w:rsidP="00F35016">
      <w:pPr>
        <w:rPr>
          <w:b/>
          <w:bCs/>
          <w:sz w:val="40"/>
          <w:szCs w:val="40"/>
        </w:rPr>
      </w:pPr>
    </w:p>
    <w:p w14:paraId="38B1948E" w14:textId="533D7194" w:rsidR="00F35016" w:rsidRPr="00F35016" w:rsidRDefault="00F35016" w:rsidP="00F35016">
      <w:pPr>
        <w:jc w:val="center"/>
        <w:rPr>
          <w:b/>
          <w:bCs/>
          <w:sz w:val="40"/>
          <w:szCs w:val="40"/>
        </w:rPr>
      </w:pPr>
    </w:p>
    <w:p w14:paraId="1B151BEB" w14:textId="77777777" w:rsidR="00FC3F3A" w:rsidRPr="00F35016" w:rsidRDefault="00FC3F3A" w:rsidP="00F35016"/>
    <w:sectPr w:rsidR="00FC3F3A" w:rsidRPr="00F35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F3A"/>
    <w:rsid w:val="000011D8"/>
    <w:rsid w:val="009476B9"/>
    <w:rsid w:val="00F35016"/>
    <w:rsid w:val="00FC3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7523"/>
  <w15:chartTrackingRefBased/>
  <w15:docId w15:val="{0E04D370-2F4A-4A16-92BC-79045BB8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016"/>
  </w:style>
  <w:style w:type="paragraph" w:styleId="Heading1">
    <w:name w:val="heading 1"/>
    <w:basedOn w:val="Normal"/>
    <w:next w:val="Normal"/>
    <w:link w:val="Heading1Char"/>
    <w:uiPriority w:val="9"/>
    <w:qFormat/>
    <w:rsid w:val="00FC3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F3A"/>
    <w:rPr>
      <w:rFonts w:eastAsiaTheme="majorEastAsia" w:cstheme="majorBidi"/>
      <w:color w:val="272727" w:themeColor="text1" w:themeTint="D8"/>
    </w:rPr>
  </w:style>
  <w:style w:type="paragraph" w:styleId="Title">
    <w:name w:val="Title"/>
    <w:basedOn w:val="Normal"/>
    <w:next w:val="Normal"/>
    <w:link w:val="TitleChar"/>
    <w:uiPriority w:val="10"/>
    <w:qFormat/>
    <w:rsid w:val="00FC3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F3A"/>
    <w:pPr>
      <w:spacing w:before="160"/>
      <w:jc w:val="center"/>
    </w:pPr>
    <w:rPr>
      <w:i/>
      <w:iCs/>
      <w:color w:val="404040" w:themeColor="text1" w:themeTint="BF"/>
    </w:rPr>
  </w:style>
  <w:style w:type="character" w:customStyle="1" w:styleId="QuoteChar">
    <w:name w:val="Quote Char"/>
    <w:basedOn w:val="DefaultParagraphFont"/>
    <w:link w:val="Quote"/>
    <w:uiPriority w:val="29"/>
    <w:rsid w:val="00FC3F3A"/>
    <w:rPr>
      <w:i/>
      <w:iCs/>
      <w:color w:val="404040" w:themeColor="text1" w:themeTint="BF"/>
    </w:rPr>
  </w:style>
  <w:style w:type="paragraph" w:styleId="ListParagraph">
    <w:name w:val="List Paragraph"/>
    <w:basedOn w:val="Normal"/>
    <w:uiPriority w:val="34"/>
    <w:qFormat/>
    <w:rsid w:val="00FC3F3A"/>
    <w:pPr>
      <w:ind w:left="720"/>
      <w:contextualSpacing/>
    </w:pPr>
  </w:style>
  <w:style w:type="character" w:styleId="IntenseEmphasis">
    <w:name w:val="Intense Emphasis"/>
    <w:basedOn w:val="DefaultParagraphFont"/>
    <w:uiPriority w:val="21"/>
    <w:qFormat/>
    <w:rsid w:val="00FC3F3A"/>
    <w:rPr>
      <w:i/>
      <w:iCs/>
      <w:color w:val="0F4761" w:themeColor="accent1" w:themeShade="BF"/>
    </w:rPr>
  </w:style>
  <w:style w:type="paragraph" w:styleId="IntenseQuote">
    <w:name w:val="Intense Quote"/>
    <w:basedOn w:val="Normal"/>
    <w:next w:val="Normal"/>
    <w:link w:val="IntenseQuoteChar"/>
    <w:uiPriority w:val="30"/>
    <w:qFormat/>
    <w:rsid w:val="00FC3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F3A"/>
    <w:rPr>
      <w:i/>
      <w:iCs/>
      <w:color w:val="0F4761" w:themeColor="accent1" w:themeShade="BF"/>
    </w:rPr>
  </w:style>
  <w:style w:type="character" w:styleId="IntenseReference">
    <w:name w:val="Intense Reference"/>
    <w:basedOn w:val="DefaultParagraphFont"/>
    <w:uiPriority w:val="32"/>
    <w:qFormat/>
    <w:rsid w:val="00FC3F3A"/>
    <w:rPr>
      <w:b/>
      <w:bCs/>
      <w:smallCaps/>
      <w:color w:val="0F4761" w:themeColor="accent1" w:themeShade="BF"/>
      <w:spacing w:val="5"/>
    </w:rPr>
  </w:style>
  <w:style w:type="character" w:styleId="Hyperlink">
    <w:name w:val="Hyperlink"/>
    <w:basedOn w:val="DefaultParagraphFont"/>
    <w:uiPriority w:val="99"/>
    <w:unhideWhenUsed/>
    <w:rsid w:val="00F35016"/>
    <w:rPr>
      <w:color w:val="467886" w:themeColor="hyperlink"/>
      <w:u w:val="single"/>
    </w:rPr>
  </w:style>
  <w:style w:type="character" w:styleId="FollowedHyperlink">
    <w:name w:val="FollowedHyperlink"/>
    <w:basedOn w:val="DefaultParagraphFont"/>
    <w:uiPriority w:val="99"/>
    <w:semiHidden/>
    <w:unhideWhenUsed/>
    <w:rsid w:val="00F350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246</Words>
  <Characters>1506</Characters>
  <Application>Microsoft Office Word</Application>
  <DocSecurity>0</DocSecurity>
  <Lines>25</Lines>
  <Paragraphs>10</Paragraphs>
  <ScaleCrop>false</ScaleCrop>
  <Company>Expeditors International of Washington Inc.</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Dallen Teruel</dc:creator>
  <cp:keywords/>
  <dc:description/>
  <cp:lastModifiedBy>Dallen Teruel</cp:lastModifiedBy>
  <cp:revision>3</cp:revision>
  <dcterms:created xsi:type="dcterms:W3CDTF">2026-03-20T15:34:00Z</dcterms:created>
  <dcterms:modified xsi:type="dcterms:W3CDTF">2026-03-23T16:51:00Z</dcterms:modified>
</cp:coreProperties>
</file>