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212 – Programming with Data Structures</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 W01 Prove – Response Document</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7915"/>
        <w:tblGridChange w:id="0">
          <w:tblGrid>
            <w:gridCol w:w="1435"/>
            <w:gridCol w:w="791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t xml:space="preserve">Dallin Olson</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t xml:space="preserve">9/15/2022</w:t>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t xml:space="preserve">Zachariah Alvey</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It is a violation of BYU-Idaho Honor Code to post or share this document with others or to post it online.  Storage into a personal and private repository (e.g. private GitHub repository, unshared Google Drive folder) is acceptable.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Question 1</w:t>
      </w:r>
      <w:r w:rsidDel="00000000" w:rsidR="00000000" w:rsidRPr="00000000">
        <w:rPr>
          <w:b w:val="1"/>
          <w:rtl w:val="0"/>
        </w:rPr>
        <w:t xml:space="preserve">:  For the rotate right problem, provide a description of how you solved the problem.</w:t>
      </w: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To start I created a </w:t>
      </w:r>
      <w:r w:rsidDel="00000000" w:rsidR="00000000" w:rsidRPr="00000000">
        <w:rPr>
          <w:i w:val="1"/>
          <w:rtl w:val="0"/>
        </w:rPr>
        <w:t xml:space="preserve">for</w:t>
      </w:r>
      <w:r w:rsidDel="00000000" w:rsidR="00000000" w:rsidRPr="00000000">
        <w:rPr>
          <w:rtl w:val="0"/>
        </w:rPr>
        <w:t xml:space="preserve"> loop that iterates through the data list starting from 0. I create a pivot point that is equal to the index value of the </w:t>
      </w:r>
      <w:r w:rsidDel="00000000" w:rsidR="00000000" w:rsidRPr="00000000">
        <w:rPr>
          <w:i w:val="1"/>
          <w:rtl w:val="0"/>
        </w:rPr>
        <w:t xml:space="preserve">amount</w:t>
      </w:r>
      <w:r w:rsidDel="00000000" w:rsidR="00000000" w:rsidRPr="00000000">
        <w:rPr>
          <w:rtl w:val="0"/>
        </w:rPr>
        <w:t xml:space="preserve"> as taken from the right side. Essentially I am finding the spot, counting down from the top of the list where the separation point is for the left and right side. The loop checks to see if the index value is greater or equal to the pivot point. The data up until the pivot point is simply appended to the new list. Once the index becomes equal or greater than the pivot point, I insert the data to the left of the beginning of our previously left, now right shifted data. The tricky part was ensuring that data is inserted prior to the right shifted data, and not simply at the beginning of the entire list, or the 0 index. To accomplish this I subtracted the index from the length of the data list, then added the </w:t>
      </w:r>
      <w:r w:rsidDel="00000000" w:rsidR="00000000" w:rsidRPr="00000000">
        <w:rPr>
          <w:i w:val="1"/>
          <w:rtl w:val="0"/>
        </w:rPr>
        <w:t xml:space="preserve">amount</w:t>
      </w:r>
      <w:r w:rsidDel="00000000" w:rsidR="00000000" w:rsidRPr="00000000">
        <w:rPr>
          <w:rtl w:val="0"/>
        </w:rPr>
        <w:t xml:space="preserve">. This ensured the insert point would always be the index prior to the right shifted data as the new list grew in size and the indexes of rightly shifted data would change.</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u w:val="single"/>
          <w:rtl w:val="0"/>
        </w:rPr>
        <w:t xml:space="preserve">Question 2:</w:t>
      </w:r>
      <w:r w:rsidDel="00000000" w:rsidR="00000000" w:rsidRPr="00000000">
        <w:rPr>
          <w:b w:val="1"/>
          <w:rtl w:val="0"/>
        </w:rPr>
        <w:t xml:space="preserve">  For the rotate right problem, draw a picture of how you solved the problem.</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Pr>
        <w:drawing>
          <wp:inline distB="114300" distT="114300" distL="114300" distR="114300">
            <wp:extent cx="5943600" cy="6743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6743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42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6425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OkjZq+5w+A5HXG+s0xjV/R01+g==">AMUW2mV7Uy5B4Ic3f8iUm5a6cA5+dwPy5l0jykWlEtoNSfxyrEVPuI/va0bD6MQXJW9E79G7ffYkSNpZ6DQVrVzSx3IP37cQrPvruWHrF5T9rctpHfrPtrs=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2020-05-07T18:26:00Z</dcterms:created>
  <dc:creator>Macbeth, Chad</dc:creator>
</cp:coreProperties>
</file>