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7B97" w14:textId="77777777" w:rsidR="000E22B2" w:rsidRPr="004E0BE9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0BE9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Descriptive Statistics and Probability</w:t>
      </w:r>
    </w:p>
    <w:p w14:paraId="1166146B" w14:textId="77777777" w:rsidR="000E22B2" w:rsidRPr="004E0BE9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A0811" w14:textId="77777777" w:rsidR="000E22B2" w:rsidRPr="004E0BE9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B843AAF" w14:textId="77777777" w:rsidR="000E22B2" w:rsidRPr="004E0BE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0ACC227F" w14:textId="77777777" w:rsidR="000E22B2" w:rsidRPr="004E0B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645" w:type="dxa"/>
        <w:jc w:val="center"/>
        <w:tblLook w:val="04A0" w:firstRow="1" w:lastRow="0" w:firstColumn="1" w:lastColumn="0" w:noHBand="0" w:noVBand="1"/>
      </w:tblPr>
      <w:tblGrid>
        <w:gridCol w:w="2359"/>
        <w:gridCol w:w="1286"/>
      </w:tblGrid>
      <w:tr w:rsidR="000E22B2" w:rsidRPr="004E0BE9" w14:paraId="57228EC3" w14:textId="77777777" w:rsidTr="00A80158">
        <w:trPr>
          <w:trHeight w:val="251"/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0A39" w14:textId="77777777" w:rsidR="000E22B2" w:rsidRPr="004E0BE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0D5E" w14:textId="77777777" w:rsidR="000E22B2" w:rsidRPr="004E0BE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4E0BE9" w14:paraId="40118993" w14:textId="77777777" w:rsidTr="00A80158">
        <w:trPr>
          <w:trHeight w:val="251"/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B0D8" w14:textId="77777777" w:rsidR="000E22B2" w:rsidRPr="004E0BE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3ECA" w14:textId="77777777" w:rsidR="000E22B2" w:rsidRPr="004E0BE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4E0BE9" w14:paraId="789562E4" w14:textId="77777777" w:rsidTr="00A80158">
        <w:trPr>
          <w:trHeight w:val="251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9D19" w14:textId="77777777" w:rsidR="000E22B2" w:rsidRPr="004E0BE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B9FA" w14:textId="77777777" w:rsidR="000E22B2" w:rsidRPr="004E0BE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4E0BE9" w14:paraId="1D844190" w14:textId="77777777" w:rsidTr="00A80158">
        <w:trPr>
          <w:trHeight w:val="251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B214" w14:textId="77777777" w:rsidR="000E22B2" w:rsidRPr="004E0BE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5673" w14:textId="77777777" w:rsidR="000E22B2" w:rsidRPr="004E0BE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4E0BE9" w14:paraId="0378CCD3" w14:textId="77777777" w:rsidTr="00A80158">
        <w:trPr>
          <w:trHeight w:val="251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E53C" w14:textId="77777777" w:rsidR="000E22B2" w:rsidRPr="004E0BE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2A47" w14:textId="77777777" w:rsidR="000E22B2" w:rsidRPr="004E0BE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4E0BE9" w14:paraId="0C3CAD74" w14:textId="77777777" w:rsidTr="00A80158">
        <w:trPr>
          <w:trHeight w:val="251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64C3" w14:textId="77777777" w:rsidR="000E22B2" w:rsidRPr="004E0BE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J.P.Morgan &amp; Co.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69D4" w14:textId="77777777" w:rsidR="000E22B2" w:rsidRPr="004E0BE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4E0BE9" w14:paraId="63BF7A40" w14:textId="77777777" w:rsidTr="00A80158">
        <w:trPr>
          <w:trHeight w:val="251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00E7" w14:textId="77777777" w:rsidR="000E22B2" w:rsidRPr="004E0BE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5583" w14:textId="77777777" w:rsidR="000E22B2" w:rsidRPr="004E0BE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4E0BE9" w14:paraId="406EAA73" w14:textId="77777777" w:rsidTr="00A80158">
        <w:trPr>
          <w:trHeight w:val="251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C629" w14:textId="77777777" w:rsidR="000E22B2" w:rsidRPr="004E0BE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F5B9" w14:textId="77777777" w:rsidR="000E22B2" w:rsidRPr="004E0BE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4E0BE9" w14:paraId="48920065" w14:textId="77777777" w:rsidTr="00A80158">
        <w:trPr>
          <w:trHeight w:val="251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DB83" w14:textId="77777777" w:rsidR="000E22B2" w:rsidRPr="004E0BE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1359" w14:textId="77777777" w:rsidR="000E22B2" w:rsidRPr="004E0BE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4E0BE9" w14:paraId="21C6D1D2" w14:textId="77777777" w:rsidTr="00A80158">
        <w:trPr>
          <w:trHeight w:val="251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EBF9" w14:textId="77777777" w:rsidR="000E22B2" w:rsidRPr="004E0BE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7BA8" w14:textId="77777777" w:rsidR="000E22B2" w:rsidRPr="004E0BE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4E0BE9" w14:paraId="6622DC96" w14:textId="77777777" w:rsidTr="00A80158">
        <w:trPr>
          <w:trHeight w:val="251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2D71" w14:textId="77777777" w:rsidR="000E22B2" w:rsidRPr="004E0BE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452E" w14:textId="77777777" w:rsidR="000E22B2" w:rsidRPr="004E0BE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4E0BE9" w14:paraId="7216F4A2" w14:textId="77777777" w:rsidTr="00A80158">
        <w:trPr>
          <w:trHeight w:val="251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4F64" w14:textId="77777777" w:rsidR="000E22B2" w:rsidRPr="004E0BE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948E" w14:textId="77777777" w:rsidR="000E22B2" w:rsidRPr="004E0BE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4E0BE9" w14:paraId="463A57D6" w14:textId="77777777" w:rsidTr="00A80158">
        <w:trPr>
          <w:trHeight w:val="251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DE03" w14:textId="77777777" w:rsidR="000E22B2" w:rsidRPr="004E0BE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2057" w14:textId="77777777" w:rsidR="000E22B2" w:rsidRPr="004E0BE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4E0BE9" w14:paraId="1B7A86D2" w14:textId="77777777" w:rsidTr="00A80158">
        <w:trPr>
          <w:trHeight w:val="251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895A" w14:textId="77777777" w:rsidR="000E22B2" w:rsidRPr="004E0BE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2F04" w14:textId="77777777" w:rsidR="000E22B2" w:rsidRPr="004E0BE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4E0BE9" w14:paraId="6363A47C" w14:textId="77777777" w:rsidTr="00A80158">
        <w:trPr>
          <w:trHeight w:val="251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DC03" w14:textId="77777777" w:rsidR="000E22B2" w:rsidRPr="004E0BE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4200" w14:textId="77777777" w:rsidR="000E22B2" w:rsidRPr="004E0BE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4E0BE9" w14:paraId="4E6F56A7" w14:textId="77777777" w:rsidTr="00A80158">
        <w:trPr>
          <w:trHeight w:val="251"/>
          <w:jc w:val="center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0284" w14:textId="77777777" w:rsidR="000E22B2" w:rsidRPr="004E0BE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30C9" w14:textId="77777777" w:rsidR="000E22B2" w:rsidRPr="004E0BE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205C1C86" w14:textId="77777777" w:rsidR="000E22B2" w:rsidRPr="004E0BE9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8BF065E" w14:textId="77777777" w:rsidR="000E22B2" w:rsidRPr="004E0BE9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363F4C7" w14:textId="77777777" w:rsidR="000E22B2" w:rsidRPr="004E0B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F0F61A7" w14:textId="29EB3107" w:rsidR="000E22B2" w:rsidRPr="004E0BE9" w:rsidRDefault="00486BD4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C498EF" wp14:editId="15D0B098">
            <wp:extent cx="5943600" cy="323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2A05" w14:textId="77777777" w:rsidR="000E22B2" w:rsidRPr="004E0B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5B2E074" w14:textId="1AD9A1AD" w:rsidR="000E22B2" w:rsidRPr="004E0BE9" w:rsidRDefault="00486BD4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1C2052" wp14:editId="3BC25BAE">
            <wp:extent cx="5943600" cy="3395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856D" w14:textId="7038BA70" w:rsidR="000E22B2" w:rsidRPr="004E0BE9" w:rsidRDefault="00486BD4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55526C" wp14:editId="293B2A1C">
            <wp:extent cx="5943600" cy="4564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84C9" w14:textId="77777777" w:rsidR="000E22B2" w:rsidRPr="004E0B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CD2D2DB" w14:textId="77777777" w:rsidR="000E22B2" w:rsidRPr="004E0B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F76759B" w14:textId="5668F956" w:rsidR="000E22B2" w:rsidRDefault="000E22B2" w:rsidP="00486B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4324125" w14:textId="66F9E74E" w:rsidR="00486BD4" w:rsidRDefault="00486BD4" w:rsidP="00486B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C2B8463" w14:textId="77777777" w:rsidR="00486BD4" w:rsidRPr="00486BD4" w:rsidRDefault="00486BD4" w:rsidP="00486B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E8AC4E0" w14:textId="77777777" w:rsidR="000E22B2" w:rsidRPr="004E0BE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CAFB219" w14:textId="77777777" w:rsidR="000E22B2" w:rsidRPr="004E0BE9" w:rsidRDefault="000E22B2" w:rsidP="004E0BE9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343E9" wp14:editId="0C27E9B0">
            <wp:extent cx="5575300" cy="2439194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625" cy="244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03223" w14:textId="77777777" w:rsidR="000E22B2" w:rsidRPr="004E0B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14:paraId="7EA0465F" w14:textId="558321DA" w:rsidR="000E22B2" w:rsidRPr="004E0BE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</w:p>
    <w:p w14:paraId="22B68974" w14:textId="4FC3F823" w:rsidR="003A6ED8" w:rsidRPr="004E0BE9" w:rsidRDefault="003A6ED8" w:rsidP="003A6ED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C133E1E" w14:textId="3476098C" w:rsidR="003A6ED8" w:rsidRPr="004E0BE9" w:rsidRDefault="00B95E09" w:rsidP="003A6ED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 xml:space="preserve">Interquartile </w:t>
      </w:r>
      <w:r w:rsidR="00737518" w:rsidRPr="004E0BE9">
        <w:rPr>
          <w:rFonts w:ascii="Times New Roman" w:hAnsi="Times New Roman" w:cs="Times New Roman"/>
          <w:sz w:val="24"/>
          <w:szCs w:val="24"/>
        </w:rPr>
        <w:t>range (</w:t>
      </w:r>
      <w:r w:rsidRPr="004E0BE9">
        <w:rPr>
          <w:rFonts w:ascii="Times New Roman" w:hAnsi="Times New Roman" w:cs="Times New Roman"/>
          <w:sz w:val="24"/>
          <w:szCs w:val="24"/>
        </w:rPr>
        <w:t xml:space="preserve">IQR) is the amount of spread in the middle 50% of a dataset. In other </w:t>
      </w:r>
      <w:r w:rsidR="00737518" w:rsidRPr="004E0BE9">
        <w:rPr>
          <w:rFonts w:ascii="Times New Roman" w:hAnsi="Times New Roman" w:cs="Times New Roman"/>
          <w:sz w:val="24"/>
          <w:szCs w:val="24"/>
        </w:rPr>
        <w:t>words, IQR</w:t>
      </w:r>
      <w:r w:rsidRPr="004E0BE9">
        <w:rPr>
          <w:rFonts w:ascii="Times New Roman" w:hAnsi="Times New Roman" w:cs="Times New Roman"/>
          <w:sz w:val="24"/>
          <w:szCs w:val="24"/>
        </w:rPr>
        <w:t xml:space="preserve"> </w:t>
      </w:r>
      <w:r w:rsidR="003A6ED8" w:rsidRPr="004E0BE9">
        <w:rPr>
          <w:rFonts w:ascii="Times New Roman" w:hAnsi="Times New Roman" w:cs="Times New Roman"/>
          <w:sz w:val="24"/>
          <w:szCs w:val="24"/>
        </w:rPr>
        <w:t xml:space="preserve">describes the difference between the </w:t>
      </w:r>
      <w:r w:rsidRPr="004E0BE9">
        <w:rPr>
          <w:rFonts w:ascii="Times New Roman" w:hAnsi="Times New Roman" w:cs="Times New Roman"/>
          <w:sz w:val="24"/>
          <w:szCs w:val="24"/>
        </w:rPr>
        <w:t>3</w:t>
      </w:r>
      <w:r w:rsidRPr="004E0BE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E0BE9">
        <w:rPr>
          <w:rFonts w:ascii="Times New Roman" w:hAnsi="Times New Roman" w:cs="Times New Roman"/>
          <w:sz w:val="24"/>
          <w:szCs w:val="24"/>
        </w:rPr>
        <w:t xml:space="preserve"> Quartile and 1</w:t>
      </w:r>
      <w:r w:rsidRPr="004E0BE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E0BE9">
        <w:rPr>
          <w:rFonts w:ascii="Times New Roman" w:hAnsi="Times New Roman" w:cs="Times New Roman"/>
          <w:sz w:val="24"/>
          <w:szCs w:val="24"/>
        </w:rPr>
        <w:t xml:space="preserve"> Quartile (75</w:t>
      </w:r>
      <w:r w:rsidRPr="004E0B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E0BE9">
        <w:rPr>
          <w:rFonts w:ascii="Times New Roman" w:hAnsi="Times New Roman" w:cs="Times New Roman"/>
          <w:sz w:val="24"/>
          <w:szCs w:val="24"/>
        </w:rPr>
        <w:t xml:space="preserve"> percentile and 25</w:t>
      </w:r>
      <w:r w:rsidRPr="004E0B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E0BE9">
        <w:rPr>
          <w:rFonts w:ascii="Times New Roman" w:hAnsi="Times New Roman" w:cs="Times New Roman"/>
          <w:sz w:val="24"/>
          <w:szCs w:val="24"/>
        </w:rPr>
        <w:t xml:space="preserve"> percentile).</w:t>
      </w:r>
    </w:p>
    <w:p w14:paraId="5E1A7639" w14:textId="77777777" w:rsidR="00737518" w:rsidRPr="004E0BE9" w:rsidRDefault="00737518" w:rsidP="003A6ED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458D7B2" w14:textId="773A7BE4" w:rsidR="008370DE" w:rsidRPr="004E0BE9" w:rsidRDefault="008370DE" w:rsidP="008370DE">
      <w:pPr>
        <w:pStyle w:val="ListParagraph"/>
        <w:tabs>
          <w:tab w:val="left" w:pos="3368"/>
        </w:tabs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ab/>
        <w:t xml:space="preserve">IQR = Q3 - Q1 = 12 – 5 = </w:t>
      </w:r>
      <w:r w:rsidRPr="004E0BE9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9AFCE58" w14:textId="088BCAD5" w:rsidR="00417D02" w:rsidRPr="004E0BE9" w:rsidRDefault="00417D02" w:rsidP="008370DE">
      <w:pPr>
        <w:pStyle w:val="ListParagraph"/>
        <w:tabs>
          <w:tab w:val="left" w:pos="3368"/>
        </w:tabs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0FE14" w14:textId="5339B184" w:rsidR="00417D02" w:rsidRPr="004E0BE9" w:rsidRDefault="00151FEF" w:rsidP="008370DE">
      <w:pPr>
        <w:pStyle w:val="ListParagraph"/>
        <w:tabs>
          <w:tab w:val="left" w:pos="3368"/>
        </w:tabs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 xml:space="preserve">Here the IQR value implies </w:t>
      </w:r>
      <w:r w:rsidR="004C79F0" w:rsidRPr="004E0BE9">
        <w:rPr>
          <w:rFonts w:ascii="Times New Roman" w:hAnsi="Times New Roman" w:cs="Times New Roman"/>
          <w:sz w:val="24"/>
          <w:szCs w:val="24"/>
        </w:rPr>
        <w:t xml:space="preserve">that </w:t>
      </w:r>
      <w:r w:rsidR="004C79F0" w:rsidRPr="004E0BE9">
        <w:rPr>
          <w:rFonts w:ascii="Times New Roman" w:hAnsi="Times New Roman" w:cs="Times New Roman"/>
          <w:b/>
          <w:bCs/>
          <w:sz w:val="24"/>
          <w:szCs w:val="24"/>
        </w:rPr>
        <w:t>Mean &gt; median</w:t>
      </w:r>
    </w:p>
    <w:p w14:paraId="6C7FF69A" w14:textId="77777777" w:rsidR="008370DE" w:rsidRPr="004E0BE9" w:rsidRDefault="008370DE" w:rsidP="00151F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5B8ACCF" w14:textId="51E310D7" w:rsidR="000E22B2" w:rsidRPr="004E0BE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14:paraId="0F09DF40" w14:textId="3AA13C83" w:rsidR="00E04672" w:rsidRPr="004E0BE9" w:rsidRDefault="00E04672" w:rsidP="00E04672">
      <w:pPr>
        <w:pStyle w:val="ListParagraph"/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 xml:space="preserve">The tail of the dataset is skewed towards right and peak is towards left, so it is a </w:t>
      </w:r>
      <w:r w:rsidRPr="004E0BE9">
        <w:rPr>
          <w:rFonts w:ascii="Times New Roman" w:hAnsi="Times New Roman" w:cs="Times New Roman"/>
          <w:b/>
          <w:bCs/>
          <w:sz w:val="24"/>
          <w:szCs w:val="24"/>
        </w:rPr>
        <w:t xml:space="preserve">right </w:t>
      </w:r>
      <w:r w:rsidR="00DB582C" w:rsidRPr="004E0BE9">
        <w:rPr>
          <w:rFonts w:ascii="Times New Roman" w:hAnsi="Times New Roman" w:cs="Times New Roman"/>
          <w:b/>
          <w:bCs/>
          <w:sz w:val="24"/>
          <w:szCs w:val="24"/>
        </w:rPr>
        <w:t xml:space="preserve">side </w:t>
      </w:r>
      <w:r w:rsidRPr="004E0BE9">
        <w:rPr>
          <w:rFonts w:ascii="Times New Roman" w:hAnsi="Times New Roman" w:cs="Times New Roman"/>
          <w:b/>
          <w:bCs/>
          <w:sz w:val="24"/>
          <w:szCs w:val="24"/>
        </w:rPr>
        <w:t>skewed</w:t>
      </w:r>
      <w:r w:rsidRPr="004E0BE9">
        <w:rPr>
          <w:rFonts w:ascii="Times New Roman" w:hAnsi="Times New Roman" w:cs="Times New Roman"/>
          <w:sz w:val="24"/>
          <w:szCs w:val="24"/>
        </w:rPr>
        <w:t xml:space="preserve"> </w:t>
      </w:r>
      <w:r w:rsidR="00D32154" w:rsidRPr="004E0BE9">
        <w:rPr>
          <w:rFonts w:ascii="Times New Roman" w:hAnsi="Times New Roman" w:cs="Times New Roman"/>
          <w:sz w:val="24"/>
          <w:szCs w:val="24"/>
        </w:rPr>
        <w:t>or positively skewed</w:t>
      </w:r>
      <w:r w:rsidR="00055B9F" w:rsidRPr="004E0BE9">
        <w:rPr>
          <w:rFonts w:ascii="Times New Roman" w:hAnsi="Times New Roman" w:cs="Times New Roman"/>
          <w:sz w:val="24"/>
          <w:szCs w:val="24"/>
        </w:rPr>
        <w:t>.  (i.e.: The data constitute higher frequency of high value)</w:t>
      </w:r>
    </w:p>
    <w:p w14:paraId="34C69349" w14:textId="77777777" w:rsidR="00AE509C" w:rsidRPr="004E0BE9" w:rsidRDefault="00AE509C" w:rsidP="00AE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8CA7C9A" w14:textId="0A3F18D2" w:rsidR="000E22B2" w:rsidRPr="00E21DB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DB7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14:paraId="61C280F9" w14:textId="77777777" w:rsidR="00E115A8" w:rsidRPr="004E0BE9" w:rsidRDefault="00655930" w:rsidP="00655930">
      <w:pPr>
        <w:tabs>
          <w:tab w:val="left" w:pos="2064"/>
        </w:tabs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ab/>
      </w:r>
    </w:p>
    <w:p w14:paraId="0FC1EFF9" w14:textId="51B84025" w:rsidR="00655930" w:rsidRPr="004E0BE9" w:rsidRDefault="00655930" w:rsidP="00E115A8">
      <w:pPr>
        <w:tabs>
          <w:tab w:val="left" w:pos="2064"/>
        </w:tabs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 xml:space="preserve">To see if box-plot is affecting with the new data point 2.5, let’s check the boundaries for the </w:t>
      </w:r>
      <w:r w:rsidR="00D36E10" w:rsidRPr="004E0BE9">
        <w:rPr>
          <w:rFonts w:ascii="Times New Roman" w:hAnsi="Times New Roman" w:cs="Times New Roman"/>
          <w:sz w:val="24"/>
          <w:szCs w:val="24"/>
        </w:rPr>
        <w:t>outlier. Outlier</w:t>
      </w:r>
      <w:r w:rsidRPr="004E0BE9">
        <w:rPr>
          <w:rFonts w:ascii="Times New Roman" w:hAnsi="Times New Roman" w:cs="Times New Roman"/>
          <w:sz w:val="24"/>
          <w:szCs w:val="24"/>
        </w:rPr>
        <w:t xml:space="preserve"> will fall outside of this range, </w:t>
      </w:r>
    </w:p>
    <w:p w14:paraId="6C8BFB67" w14:textId="2F963BE7" w:rsidR="00062566" w:rsidRPr="004E0BE9" w:rsidRDefault="00062566" w:rsidP="00062566">
      <w:pPr>
        <w:tabs>
          <w:tab w:val="left" w:pos="2064"/>
        </w:tabs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ab/>
      </w:r>
      <w:r w:rsidRPr="004E0BE9">
        <w:rPr>
          <w:rFonts w:ascii="Times New Roman" w:hAnsi="Times New Roman" w:cs="Times New Roman"/>
          <w:sz w:val="24"/>
          <w:szCs w:val="24"/>
        </w:rPr>
        <w:tab/>
      </w:r>
      <w:r w:rsidRPr="004E0BE9">
        <w:rPr>
          <w:rFonts w:ascii="Times New Roman" w:hAnsi="Times New Roman" w:cs="Times New Roman"/>
          <w:sz w:val="24"/>
          <w:szCs w:val="24"/>
        </w:rPr>
        <w:tab/>
        <w:t>[Q1-1.5(IQR), Q3 +1.5(IQR)] =5*10.</w:t>
      </w:r>
      <w:r w:rsidR="00D87EA6" w:rsidRPr="004E0BE9">
        <w:rPr>
          <w:rFonts w:ascii="Times New Roman" w:hAnsi="Times New Roman" w:cs="Times New Roman"/>
          <w:sz w:val="24"/>
          <w:szCs w:val="24"/>
        </w:rPr>
        <w:t>5,</w:t>
      </w:r>
      <w:r w:rsidRPr="004E0BE9">
        <w:rPr>
          <w:rFonts w:ascii="Times New Roman" w:hAnsi="Times New Roman" w:cs="Times New Roman"/>
          <w:sz w:val="24"/>
          <w:szCs w:val="24"/>
        </w:rPr>
        <w:t xml:space="preserve"> 12+10.5 = </w:t>
      </w:r>
      <w:r w:rsidR="00D46520" w:rsidRPr="004E0BE9">
        <w:rPr>
          <w:rFonts w:ascii="Times New Roman" w:hAnsi="Times New Roman" w:cs="Times New Roman"/>
          <w:b/>
          <w:bCs/>
          <w:sz w:val="24"/>
          <w:szCs w:val="24"/>
        </w:rPr>
        <w:t>5.5,</w:t>
      </w:r>
      <w:r w:rsidRPr="004E0BE9">
        <w:rPr>
          <w:rFonts w:ascii="Times New Roman" w:hAnsi="Times New Roman" w:cs="Times New Roman"/>
          <w:b/>
          <w:bCs/>
          <w:sz w:val="24"/>
          <w:szCs w:val="24"/>
        </w:rPr>
        <w:t xml:space="preserve"> 22</w:t>
      </w:r>
    </w:p>
    <w:p w14:paraId="725BFD8F" w14:textId="5138867E" w:rsidR="00655930" w:rsidRPr="004E0BE9" w:rsidRDefault="00655930" w:rsidP="00062566">
      <w:pPr>
        <w:tabs>
          <w:tab w:val="left" w:pos="3776"/>
        </w:tabs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61BCEC4" w14:textId="3184E3C3" w:rsidR="00D87EA6" w:rsidRPr="004E0BE9" w:rsidRDefault="00655930" w:rsidP="00D87EA6">
      <w:pPr>
        <w:tabs>
          <w:tab w:val="left" w:pos="2064"/>
        </w:tabs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 xml:space="preserve">  </w:t>
      </w:r>
      <w:r w:rsidR="00D87EA6" w:rsidRPr="004E0BE9">
        <w:rPr>
          <w:rFonts w:ascii="Times New Roman" w:hAnsi="Times New Roman" w:cs="Times New Roman"/>
          <w:b/>
          <w:bCs/>
          <w:sz w:val="24"/>
          <w:szCs w:val="24"/>
        </w:rPr>
        <w:t xml:space="preserve">5.5, 22- </w:t>
      </w:r>
      <w:r w:rsidR="00D87EA6" w:rsidRPr="004E0BE9">
        <w:rPr>
          <w:rFonts w:ascii="Times New Roman" w:hAnsi="Times New Roman" w:cs="Times New Roman"/>
          <w:sz w:val="24"/>
          <w:szCs w:val="24"/>
        </w:rPr>
        <w:t>these are the boundaries for the outlier</w:t>
      </w:r>
      <w:r w:rsidR="00D36E10" w:rsidRPr="004E0BE9">
        <w:rPr>
          <w:rFonts w:ascii="Times New Roman" w:hAnsi="Times New Roman" w:cs="Times New Roman"/>
          <w:sz w:val="24"/>
          <w:szCs w:val="24"/>
        </w:rPr>
        <w:t xml:space="preserve">. </w:t>
      </w:r>
      <w:r w:rsidR="00D46520" w:rsidRPr="004E0BE9">
        <w:rPr>
          <w:rFonts w:ascii="Times New Roman" w:hAnsi="Times New Roman" w:cs="Times New Roman"/>
          <w:sz w:val="24"/>
          <w:szCs w:val="24"/>
        </w:rPr>
        <w:t>So,</w:t>
      </w:r>
      <w:r w:rsidR="00D36E10" w:rsidRPr="004E0BE9">
        <w:rPr>
          <w:rFonts w:ascii="Times New Roman" w:hAnsi="Times New Roman" w:cs="Times New Roman"/>
          <w:sz w:val="24"/>
          <w:szCs w:val="24"/>
        </w:rPr>
        <w:t xml:space="preserve"> any datapoint less then 5.5 and greater than 22 will be an </w:t>
      </w:r>
      <w:r w:rsidR="00D46520" w:rsidRPr="004E0BE9">
        <w:rPr>
          <w:rFonts w:ascii="Times New Roman" w:hAnsi="Times New Roman" w:cs="Times New Roman"/>
          <w:sz w:val="24"/>
          <w:szCs w:val="24"/>
        </w:rPr>
        <w:t>outlier</w:t>
      </w:r>
      <w:r w:rsidR="00D36E10" w:rsidRPr="004E0BE9">
        <w:rPr>
          <w:rFonts w:ascii="Times New Roman" w:hAnsi="Times New Roman" w:cs="Times New Roman"/>
          <w:sz w:val="24"/>
          <w:szCs w:val="24"/>
        </w:rPr>
        <w:t>. Hence</w:t>
      </w:r>
      <w:r w:rsidR="00D46520" w:rsidRPr="004E0BE9">
        <w:rPr>
          <w:rFonts w:ascii="Times New Roman" w:hAnsi="Times New Roman" w:cs="Times New Roman"/>
          <w:sz w:val="24"/>
          <w:szCs w:val="24"/>
        </w:rPr>
        <w:t>,</w:t>
      </w:r>
      <w:r w:rsidR="00D36E10" w:rsidRPr="004E0BE9">
        <w:rPr>
          <w:rFonts w:ascii="Times New Roman" w:hAnsi="Times New Roman" w:cs="Times New Roman"/>
          <w:sz w:val="24"/>
          <w:szCs w:val="24"/>
        </w:rPr>
        <w:t xml:space="preserve"> </w:t>
      </w:r>
      <w:r w:rsidR="00D36E10" w:rsidRPr="004E0BE9">
        <w:rPr>
          <w:rFonts w:ascii="Times New Roman" w:hAnsi="Times New Roman" w:cs="Times New Roman"/>
          <w:b/>
          <w:bCs/>
          <w:sz w:val="24"/>
          <w:szCs w:val="24"/>
        </w:rPr>
        <w:t>datapoint 2.5 will be an outlier.</w:t>
      </w:r>
      <w:r w:rsidR="00D36E10" w:rsidRPr="004E0B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66816" w14:textId="33D802FB" w:rsidR="00AE509C" w:rsidRPr="004E0BE9" w:rsidRDefault="00AE509C" w:rsidP="00655930">
      <w:pPr>
        <w:tabs>
          <w:tab w:val="left" w:pos="2064"/>
        </w:tabs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3E43838" w14:textId="7FBF5B9F" w:rsidR="00655930" w:rsidRPr="004E0BE9" w:rsidRDefault="00655930" w:rsidP="00655930">
      <w:pPr>
        <w:tabs>
          <w:tab w:val="left" w:pos="2064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ab/>
      </w:r>
      <w:r w:rsidRPr="004E0BE9">
        <w:rPr>
          <w:rFonts w:ascii="Times New Roman" w:hAnsi="Times New Roman" w:cs="Times New Roman"/>
          <w:sz w:val="24"/>
          <w:szCs w:val="24"/>
        </w:rPr>
        <w:tab/>
      </w:r>
      <w:r w:rsidRPr="004E0BE9">
        <w:rPr>
          <w:rFonts w:ascii="Times New Roman" w:hAnsi="Times New Roman" w:cs="Times New Roman"/>
          <w:sz w:val="24"/>
          <w:szCs w:val="24"/>
        </w:rPr>
        <w:tab/>
      </w:r>
    </w:p>
    <w:p w14:paraId="778882DA" w14:textId="77777777" w:rsidR="00AE509C" w:rsidRPr="004E0BE9" w:rsidRDefault="00AE509C" w:rsidP="00AE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B1B265F" w14:textId="77777777" w:rsidR="000E22B2" w:rsidRPr="004E0BE9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B9BB8E5" w14:textId="77777777" w:rsidR="000E22B2" w:rsidRPr="004E0BE9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010ED61" w14:textId="77777777" w:rsidR="000E22B2" w:rsidRPr="004E0BE9" w:rsidRDefault="000E22B2" w:rsidP="004E0BE9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AF47C" wp14:editId="2DF55480">
            <wp:extent cx="4771598" cy="331205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790" cy="331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6F60F3" w14:textId="77777777" w:rsidR="000E22B2" w:rsidRPr="004E0B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FE74BC0" w14:textId="77777777" w:rsidR="000E22B2" w:rsidRPr="004E0B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14:paraId="17520029" w14:textId="2FE5D5C6" w:rsidR="000E22B2" w:rsidRPr="004E0BE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14:paraId="1F46D52A" w14:textId="3C392BE0" w:rsidR="00313221" w:rsidRPr="004E0BE9" w:rsidRDefault="00313221" w:rsidP="0031322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 xml:space="preserve">  The mode lies on the 7 on the X – axis </w:t>
      </w:r>
    </w:p>
    <w:p w14:paraId="120FCF22" w14:textId="77777777" w:rsidR="00313221" w:rsidRPr="004E0BE9" w:rsidRDefault="00313221" w:rsidP="0031322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0A78F68" w14:textId="19A22876" w:rsidR="00DB582C" w:rsidRPr="004E0BE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>Comment on the skewness of the dataset.</w:t>
      </w:r>
    </w:p>
    <w:p w14:paraId="7CF6EB9D" w14:textId="4ECD87F4" w:rsidR="00746142" w:rsidRPr="004E0BE9" w:rsidRDefault="00746142" w:rsidP="00746142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E0BE9">
        <w:rPr>
          <w:rFonts w:ascii="Times New Roman" w:hAnsi="Times New Roman" w:cs="Times New Roman"/>
          <w:sz w:val="24"/>
          <w:szCs w:val="24"/>
        </w:rPr>
        <w:t>The data is Right side skewed</w:t>
      </w:r>
    </w:p>
    <w:p w14:paraId="3FDCDEAA" w14:textId="2D8D4BF4" w:rsidR="000E22B2" w:rsidRPr="004E0BE9" w:rsidRDefault="000E22B2" w:rsidP="00DB582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ab/>
      </w:r>
    </w:p>
    <w:p w14:paraId="1756FB53" w14:textId="37B76F4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13346975" w14:textId="77777777" w:rsidR="004E0BE9" w:rsidRPr="004E0BE9" w:rsidRDefault="004E0BE9" w:rsidP="004E0BE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B5D3A7A" w14:textId="77777777" w:rsidR="004E0BE9" w:rsidRPr="004E0BE9" w:rsidRDefault="004E0BE9" w:rsidP="004E0BE9">
      <w:pPr>
        <w:ind w:firstLine="36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4E0BE9">
        <w:rPr>
          <w:rFonts w:ascii="Times New Roman" w:hAnsi="Times New Roman" w:cs="Times New Roman"/>
          <w:b/>
          <w:i/>
          <w:iCs/>
          <w:sz w:val="24"/>
          <w:szCs w:val="24"/>
        </w:rPr>
        <w:t>Inferences from the histogram and boxplot</w:t>
      </w:r>
    </w:p>
    <w:p w14:paraId="029920AF" w14:textId="77777777" w:rsidR="004E0BE9" w:rsidRPr="004E0BE9" w:rsidRDefault="004E0BE9" w:rsidP="004E0BE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 xml:space="preserve">From the plots we can say, it is </w:t>
      </w:r>
      <w:r w:rsidRPr="004E0BE9">
        <w:rPr>
          <w:rFonts w:ascii="Times New Roman" w:hAnsi="Times New Roman" w:cs="Times New Roman"/>
          <w:b/>
          <w:bCs/>
          <w:sz w:val="24"/>
          <w:szCs w:val="24"/>
        </w:rPr>
        <w:t>Right side skewed or positively skewed.</w:t>
      </w:r>
    </w:p>
    <w:p w14:paraId="33B43A7F" w14:textId="18C60D39" w:rsidR="004E0BE9" w:rsidRDefault="004E0BE9" w:rsidP="004E0BE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 xml:space="preserve">There </w:t>
      </w:r>
      <w:r w:rsidR="00733F62">
        <w:rPr>
          <w:rFonts w:ascii="Times New Roman" w:hAnsi="Times New Roman" w:cs="Times New Roman"/>
          <w:sz w:val="24"/>
          <w:szCs w:val="24"/>
        </w:rPr>
        <w:t xml:space="preserve">is </w:t>
      </w:r>
      <w:r w:rsidR="00967660">
        <w:rPr>
          <w:rFonts w:ascii="Times New Roman" w:hAnsi="Times New Roman" w:cs="Times New Roman"/>
          <w:sz w:val="24"/>
          <w:szCs w:val="24"/>
        </w:rPr>
        <w:t>an</w:t>
      </w:r>
      <w:r w:rsidRPr="004E0BE9">
        <w:rPr>
          <w:rFonts w:ascii="Times New Roman" w:hAnsi="Times New Roman" w:cs="Times New Roman"/>
          <w:sz w:val="24"/>
          <w:szCs w:val="24"/>
        </w:rPr>
        <w:t xml:space="preserve"> </w:t>
      </w:r>
      <w:r w:rsidRPr="004E0BE9">
        <w:rPr>
          <w:rFonts w:ascii="Times New Roman" w:hAnsi="Times New Roman" w:cs="Times New Roman"/>
          <w:b/>
          <w:bCs/>
          <w:sz w:val="24"/>
          <w:szCs w:val="24"/>
        </w:rPr>
        <w:t>outlier</w:t>
      </w:r>
      <w:r w:rsidRPr="004E0BE9">
        <w:rPr>
          <w:rFonts w:ascii="Times New Roman" w:hAnsi="Times New Roman" w:cs="Times New Roman"/>
          <w:sz w:val="24"/>
          <w:szCs w:val="24"/>
        </w:rPr>
        <w:t xml:space="preserve"> at </w:t>
      </w:r>
      <w:r w:rsidR="00733F62">
        <w:rPr>
          <w:rFonts w:ascii="Times New Roman" w:hAnsi="Times New Roman" w:cs="Times New Roman"/>
          <w:sz w:val="24"/>
          <w:szCs w:val="24"/>
        </w:rPr>
        <w:t>the data point 25</w:t>
      </w:r>
    </w:p>
    <w:p w14:paraId="2FCB318D" w14:textId="2FD6B00A" w:rsidR="00967660" w:rsidRPr="004E0BE9" w:rsidRDefault="00967660" w:rsidP="004E0BE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median falls at data point 7</w:t>
      </w:r>
    </w:p>
    <w:p w14:paraId="5ADF1609" w14:textId="77777777" w:rsidR="004E0BE9" w:rsidRPr="004E0BE9" w:rsidRDefault="004E0BE9" w:rsidP="004E0BE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EF45147" w14:textId="5564B96F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42ACD57" w14:textId="4914394E" w:rsidR="00EE12C8" w:rsidRDefault="00EE12C8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7E72FBE" w14:textId="6B1F4DA9" w:rsidR="00EE12C8" w:rsidRDefault="00EE12C8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AF32ABB" w14:textId="4DBB15C9" w:rsidR="00EE12C8" w:rsidRDefault="00EE12C8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D3F8F4C" w14:textId="77777777" w:rsidR="00EE12C8" w:rsidRPr="004E0BE9" w:rsidRDefault="00EE12C8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DDEFE7C" w14:textId="77777777" w:rsidR="000E22B2" w:rsidRPr="004E0BE9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ED5D840" w14:textId="37E790F8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9B1517F" w14:textId="03441E0C" w:rsidR="003042F0" w:rsidRPr="004E0BE9" w:rsidRDefault="003042F0" w:rsidP="003042F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CD5FD2C" w14:textId="474DB4C2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1B12612" w14:textId="77777777" w:rsidR="0009381F" w:rsidRPr="0009381F" w:rsidRDefault="0009381F" w:rsidP="0009381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eastAsiaTheme="minorEastAsia"/>
          <w:lang w:val="en-US" w:eastAsia="en-US"/>
        </w:rPr>
      </w:pPr>
      <w:r w:rsidRPr="0009381F">
        <w:rPr>
          <w:rFonts w:eastAsiaTheme="minorEastAsia"/>
          <w:b/>
          <w:bCs/>
          <w:lang w:val="en-US" w:eastAsia="en-US"/>
        </w:rPr>
        <w:t>Solution:</w:t>
      </w:r>
    </w:p>
    <w:p w14:paraId="440E513D" w14:textId="77777777" w:rsidR="0009381F" w:rsidRPr="0009381F" w:rsidRDefault="0009381F" w:rsidP="00384554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eastAsiaTheme="minorEastAsia"/>
          <w:lang w:val="en-US" w:eastAsia="en-US"/>
        </w:rPr>
      </w:pPr>
      <w:r w:rsidRPr="0009381F">
        <w:rPr>
          <w:rFonts w:eastAsiaTheme="minorEastAsia"/>
          <w:lang w:val="en-US" w:eastAsia="en-US"/>
        </w:rPr>
        <w:t>one in 200 long-distance telephone calls is misdirected</w:t>
      </w:r>
    </w:p>
    <w:p w14:paraId="744F5CAF" w14:textId="2CD2F853" w:rsidR="0009381F" w:rsidRPr="0009381F" w:rsidRDefault="0009381F" w:rsidP="00384554">
      <w:pPr>
        <w:pStyle w:val="NormalWeb"/>
        <w:shd w:val="clear" w:color="auto" w:fill="FFFFFF"/>
        <w:spacing w:before="0" w:beforeAutospacing="0" w:after="120" w:afterAutospacing="0"/>
        <w:ind w:left="720" w:firstLine="720"/>
        <w:rPr>
          <w:rFonts w:eastAsiaTheme="minorEastAsia"/>
          <w:lang w:val="en-US" w:eastAsia="en-US"/>
        </w:rPr>
      </w:pPr>
      <w:r w:rsidRPr="0009381F">
        <w:rPr>
          <w:rFonts w:eastAsiaTheme="minorEastAsia"/>
          <w:lang w:val="en-US" w:eastAsia="en-US"/>
        </w:rPr>
        <w:t>probability of call misdirecting</w:t>
      </w:r>
      <w:r>
        <w:rPr>
          <w:rFonts w:eastAsiaTheme="minorEastAsia"/>
          <w:lang w:val="en-US" w:eastAsia="en-US"/>
        </w:rPr>
        <w:t xml:space="preserve">, </w:t>
      </w:r>
      <w:r w:rsidRPr="0009381F">
        <w:rPr>
          <w:rFonts w:eastAsiaTheme="minorEastAsia"/>
          <w:lang w:val="en-US" w:eastAsia="en-US"/>
        </w:rPr>
        <w:t>p = 1/200</w:t>
      </w:r>
    </w:p>
    <w:p w14:paraId="23A3A960" w14:textId="348D613E" w:rsidR="0009381F" w:rsidRPr="0009381F" w:rsidRDefault="0009381F" w:rsidP="00384554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eastAsiaTheme="minorEastAsia"/>
          <w:lang w:val="en-US" w:eastAsia="en-US"/>
        </w:rPr>
      </w:pPr>
      <w:r w:rsidRPr="0009381F">
        <w:rPr>
          <w:rFonts w:eastAsiaTheme="minorEastAsia"/>
          <w:lang w:val="en-US" w:eastAsia="en-US"/>
        </w:rPr>
        <w:t>     </w:t>
      </w:r>
      <w:r>
        <w:rPr>
          <w:rFonts w:eastAsiaTheme="minorEastAsia"/>
          <w:lang w:val="en-US" w:eastAsia="en-US"/>
        </w:rPr>
        <w:tab/>
      </w:r>
      <w:r w:rsidRPr="0009381F">
        <w:rPr>
          <w:rFonts w:eastAsiaTheme="minorEastAsia"/>
          <w:lang w:val="en-US" w:eastAsia="en-US"/>
        </w:rPr>
        <w:t>Probability of call not Misdirecting</w:t>
      </w:r>
      <w:r>
        <w:rPr>
          <w:rFonts w:eastAsiaTheme="minorEastAsia"/>
          <w:lang w:val="en-US" w:eastAsia="en-US"/>
        </w:rPr>
        <w:t>, q</w:t>
      </w:r>
      <w:r w:rsidRPr="0009381F">
        <w:rPr>
          <w:rFonts w:eastAsiaTheme="minorEastAsia"/>
          <w:lang w:val="en-US" w:eastAsia="en-US"/>
        </w:rPr>
        <w:t>= 1 - 1/200 = 199/200</w:t>
      </w:r>
    </w:p>
    <w:p w14:paraId="58A58ED5" w14:textId="3DF0E066" w:rsidR="0009381F" w:rsidRPr="0009381F" w:rsidRDefault="0009381F" w:rsidP="00384554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 xml:space="preserve">    </w:t>
      </w:r>
      <w:r>
        <w:rPr>
          <w:rFonts w:eastAsiaTheme="minorEastAsia"/>
          <w:lang w:val="en-US" w:eastAsia="en-US"/>
        </w:rPr>
        <w:tab/>
      </w:r>
      <w:r w:rsidRPr="0009381F">
        <w:rPr>
          <w:rFonts w:eastAsiaTheme="minorEastAsia"/>
          <w:lang w:val="en-US" w:eastAsia="en-US"/>
        </w:rPr>
        <w:t>Number of Calls = 5</w:t>
      </w:r>
    </w:p>
    <w:p w14:paraId="62655BBE" w14:textId="77777777" w:rsidR="0009381F" w:rsidRPr="00384554" w:rsidRDefault="0009381F" w:rsidP="00384554">
      <w:pPr>
        <w:pStyle w:val="NormalWeb"/>
        <w:shd w:val="clear" w:color="auto" w:fill="FFFFFF"/>
        <w:spacing w:before="0" w:beforeAutospacing="0" w:after="120" w:afterAutospacing="0"/>
        <w:ind w:left="1440" w:firstLine="720"/>
        <w:rPr>
          <w:rFonts w:eastAsiaTheme="minorEastAsia"/>
          <w:b/>
          <w:bCs/>
          <w:lang w:val="en-US" w:eastAsia="en-US"/>
        </w:rPr>
      </w:pPr>
      <w:r w:rsidRPr="00384554">
        <w:rPr>
          <w:rFonts w:eastAsiaTheme="minorEastAsia"/>
          <w:b/>
          <w:bCs/>
          <w:lang w:val="en-US" w:eastAsia="en-US"/>
        </w:rPr>
        <w:t>P(x) = ⁿCₓpˣqⁿ⁻ˣ</w:t>
      </w:r>
    </w:p>
    <w:p w14:paraId="657D641C" w14:textId="77777777" w:rsidR="0009381F" w:rsidRPr="0009381F" w:rsidRDefault="0009381F" w:rsidP="00384554">
      <w:pPr>
        <w:pStyle w:val="NormalWeb"/>
        <w:shd w:val="clear" w:color="auto" w:fill="FFFFFF"/>
        <w:spacing w:before="0" w:beforeAutospacing="0" w:after="120" w:afterAutospacing="0"/>
        <w:ind w:left="720" w:firstLine="720"/>
        <w:rPr>
          <w:rFonts w:eastAsiaTheme="minorEastAsia"/>
          <w:lang w:val="en-US" w:eastAsia="en-US"/>
        </w:rPr>
      </w:pPr>
      <w:r w:rsidRPr="0009381F">
        <w:rPr>
          <w:rFonts w:eastAsiaTheme="minorEastAsia"/>
          <w:lang w:val="en-US" w:eastAsia="en-US"/>
        </w:rPr>
        <w:t>n = 5</w:t>
      </w:r>
    </w:p>
    <w:p w14:paraId="16766915" w14:textId="77777777" w:rsidR="0009381F" w:rsidRPr="0009381F" w:rsidRDefault="0009381F" w:rsidP="00384554">
      <w:pPr>
        <w:pStyle w:val="NormalWeb"/>
        <w:shd w:val="clear" w:color="auto" w:fill="FFFFFF"/>
        <w:spacing w:before="0" w:beforeAutospacing="0" w:after="120" w:afterAutospacing="0"/>
        <w:ind w:left="720" w:firstLine="720"/>
        <w:rPr>
          <w:rFonts w:eastAsiaTheme="minorEastAsia"/>
          <w:lang w:val="en-US" w:eastAsia="en-US"/>
        </w:rPr>
      </w:pPr>
      <w:r w:rsidRPr="0009381F">
        <w:rPr>
          <w:rFonts w:eastAsiaTheme="minorEastAsia"/>
          <w:lang w:val="en-US" w:eastAsia="en-US"/>
        </w:rPr>
        <w:t>p = 1/200</w:t>
      </w:r>
    </w:p>
    <w:p w14:paraId="57A9F51D" w14:textId="77777777" w:rsidR="0009381F" w:rsidRPr="0009381F" w:rsidRDefault="0009381F" w:rsidP="00384554">
      <w:pPr>
        <w:pStyle w:val="NormalWeb"/>
        <w:shd w:val="clear" w:color="auto" w:fill="FFFFFF"/>
        <w:spacing w:before="0" w:beforeAutospacing="0" w:after="120" w:afterAutospacing="0"/>
        <w:ind w:left="720" w:firstLine="720"/>
        <w:rPr>
          <w:rFonts w:eastAsiaTheme="minorEastAsia"/>
          <w:lang w:val="en-US" w:eastAsia="en-US"/>
        </w:rPr>
      </w:pPr>
      <w:r w:rsidRPr="0009381F">
        <w:rPr>
          <w:rFonts w:eastAsiaTheme="minorEastAsia"/>
          <w:lang w:val="en-US" w:eastAsia="en-US"/>
        </w:rPr>
        <w:t>q = 199/200</w:t>
      </w:r>
    </w:p>
    <w:p w14:paraId="2E2D3300" w14:textId="77777777" w:rsidR="0009381F" w:rsidRPr="0009381F" w:rsidRDefault="0009381F" w:rsidP="00384554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eastAsiaTheme="minorEastAsia"/>
          <w:lang w:val="en-US" w:eastAsia="en-US"/>
        </w:rPr>
      </w:pPr>
      <w:r w:rsidRPr="0009381F">
        <w:rPr>
          <w:rFonts w:eastAsiaTheme="minorEastAsia"/>
          <w:lang w:val="en-US" w:eastAsia="en-US"/>
        </w:rPr>
        <w:t>at least one in five attempted telephone calls reaches the wrong number</w:t>
      </w:r>
    </w:p>
    <w:p w14:paraId="170A5C32" w14:textId="66074C75" w:rsidR="0009381F" w:rsidRPr="0009381F" w:rsidRDefault="0009381F" w:rsidP="00384554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eastAsiaTheme="minorEastAsia"/>
          <w:lang w:val="en-US" w:eastAsia="en-US"/>
        </w:rPr>
      </w:pPr>
      <w:r w:rsidRPr="0009381F">
        <w:rPr>
          <w:rFonts w:eastAsiaTheme="minorEastAsia"/>
          <w:lang w:val="en-US" w:eastAsia="en-US"/>
        </w:rPr>
        <w:t xml:space="preserve">= </w:t>
      </w:r>
      <w:r w:rsidR="00384554" w:rsidRPr="0009381F">
        <w:rPr>
          <w:rFonts w:eastAsiaTheme="minorEastAsia"/>
          <w:lang w:val="en-US" w:eastAsia="en-US"/>
        </w:rPr>
        <w:t>1 -</w:t>
      </w:r>
      <w:r w:rsidRPr="0009381F">
        <w:rPr>
          <w:rFonts w:eastAsiaTheme="minorEastAsia"/>
          <w:lang w:val="en-US" w:eastAsia="en-US"/>
        </w:rPr>
        <w:t> none of the call reaches the wrong number</w:t>
      </w:r>
    </w:p>
    <w:p w14:paraId="037FB1CD" w14:textId="2D3AA0A3" w:rsidR="0009381F" w:rsidRPr="0009381F" w:rsidRDefault="0009381F" w:rsidP="00384554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eastAsiaTheme="minorEastAsia"/>
          <w:lang w:val="en-US" w:eastAsia="en-US"/>
        </w:rPr>
      </w:pPr>
      <w:r w:rsidRPr="0009381F">
        <w:rPr>
          <w:rFonts w:eastAsiaTheme="minorEastAsia"/>
          <w:lang w:val="en-US" w:eastAsia="en-US"/>
        </w:rPr>
        <w:t xml:space="preserve">= </w:t>
      </w:r>
      <w:r w:rsidR="00384554" w:rsidRPr="0009381F">
        <w:rPr>
          <w:rFonts w:eastAsiaTheme="minorEastAsia"/>
          <w:lang w:val="en-US" w:eastAsia="en-US"/>
        </w:rPr>
        <w:t>1 -</w:t>
      </w:r>
      <w:r w:rsidRPr="0009381F">
        <w:rPr>
          <w:rFonts w:eastAsiaTheme="minorEastAsia"/>
          <w:lang w:val="en-US" w:eastAsia="en-US"/>
        </w:rPr>
        <w:t xml:space="preserve"> </w:t>
      </w:r>
      <w:r w:rsidR="00384554" w:rsidRPr="0009381F">
        <w:rPr>
          <w:rFonts w:eastAsiaTheme="minorEastAsia"/>
          <w:lang w:val="en-US" w:eastAsia="en-US"/>
        </w:rPr>
        <w:t>P (</w:t>
      </w:r>
      <w:r w:rsidRPr="0009381F">
        <w:rPr>
          <w:rFonts w:eastAsiaTheme="minorEastAsia"/>
          <w:lang w:val="en-US" w:eastAsia="en-US"/>
        </w:rPr>
        <w:t>0)</w:t>
      </w:r>
    </w:p>
    <w:p w14:paraId="54D4AB76" w14:textId="312CDDBD" w:rsidR="0009381F" w:rsidRPr="0009381F" w:rsidRDefault="0009381F" w:rsidP="00384554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eastAsiaTheme="minorEastAsia"/>
          <w:lang w:val="en-US" w:eastAsia="en-US"/>
        </w:rPr>
      </w:pPr>
      <w:r w:rsidRPr="0009381F">
        <w:rPr>
          <w:rFonts w:eastAsiaTheme="minorEastAsia"/>
          <w:lang w:val="en-US" w:eastAsia="en-US"/>
        </w:rPr>
        <w:t xml:space="preserve">= 1   </w:t>
      </w:r>
      <w:r w:rsidR="00384554" w:rsidRPr="0009381F">
        <w:rPr>
          <w:rFonts w:eastAsiaTheme="minorEastAsia"/>
          <w:lang w:val="en-US" w:eastAsia="en-US"/>
        </w:rPr>
        <w:t>- ⁵</w:t>
      </w:r>
      <w:r w:rsidRPr="0009381F">
        <w:rPr>
          <w:rFonts w:eastAsiaTheme="minorEastAsia"/>
          <w:lang w:val="en-US" w:eastAsia="en-US"/>
        </w:rPr>
        <w:t>C</w:t>
      </w:r>
      <w:r w:rsidR="00384554" w:rsidRPr="0009381F">
        <w:rPr>
          <w:rFonts w:eastAsiaTheme="minorEastAsia"/>
          <w:lang w:val="en-US" w:eastAsia="en-US"/>
        </w:rPr>
        <w:t>₀ (</w:t>
      </w:r>
      <w:r w:rsidRPr="0009381F">
        <w:rPr>
          <w:rFonts w:eastAsiaTheme="minorEastAsia"/>
          <w:lang w:val="en-US" w:eastAsia="en-US"/>
        </w:rPr>
        <w:t>1/</w:t>
      </w:r>
      <w:r w:rsidR="00384554" w:rsidRPr="0009381F">
        <w:rPr>
          <w:rFonts w:eastAsiaTheme="minorEastAsia"/>
          <w:lang w:val="en-US" w:eastAsia="en-US"/>
        </w:rPr>
        <w:t>200) ⁰</w:t>
      </w:r>
      <w:r w:rsidR="00384554">
        <w:rPr>
          <w:rFonts w:eastAsiaTheme="minorEastAsia"/>
          <w:lang w:val="en-US" w:eastAsia="en-US"/>
        </w:rPr>
        <w:t xml:space="preserve"> </w:t>
      </w:r>
      <w:r w:rsidRPr="0009381F">
        <w:rPr>
          <w:rFonts w:eastAsiaTheme="minorEastAsia"/>
          <w:lang w:val="en-US" w:eastAsia="en-US"/>
        </w:rPr>
        <w:t>(199/200)</w:t>
      </w:r>
      <w:r w:rsidR="00384554">
        <w:rPr>
          <w:rFonts w:eastAsiaTheme="minorEastAsia"/>
          <w:lang w:val="en-US" w:eastAsia="en-US"/>
        </w:rPr>
        <w:t xml:space="preserve"> </w:t>
      </w:r>
      <w:r w:rsidRPr="0009381F">
        <w:rPr>
          <w:rFonts w:eastAsiaTheme="minorEastAsia"/>
          <w:lang w:val="en-US" w:eastAsia="en-US"/>
        </w:rPr>
        <w:t>⁵⁻⁰</w:t>
      </w:r>
    </w:p>
    <w:p w14:paraId="7DC2AB39" w14:textId="33258261" w:rsidR="0009381F" w:rsidRPr="0009381F" w:rsidRDefault="0009381F" w:rsidP="00875BD5">
      <w:pPr>
        <w:pStyle w:val="NormalWeb"/>
        <w:shd w:val="clear" w:color="auto" w:fill="FFFFFF"/>
        <w:spacing w:before="0" w:beforeAutospacing="0" w:after="120" w:afterAutospacing="0"/>
        <w:ind w:left="284" w:firstLine="436"/>
        <w:rPr>
          <w:rFonts w:eastAsiaTheme="minorEastAsia"/>
          <w:lang w:val="en-US" w:eastAsia="en-US"/>
        </w:rPr>
      </w:pPr>
      <w:r w:rsidRPr="0009381F">
        <w:rPr>
          <w:rFonts w:eastAsiaTheme="minorEastAsia"/>
          <w:lang w:val="en-US" w:eastAsia="en-US"/>
        </w:rPr>
        <w:t xml:space="preserve">= </w:t>
      </w:r>
      <w:r w:rsidR="00384554" w:rsidRPr="0009381F">
        <w:rPr>
          <w:rFonts w:eastAsiaTheme="minorEastAsia"/>
          <w:lang w:val="en-US" w:eastAsia="en-US"/>
        </w:rPr>
        <w:t>1 - (</w:t>
      </w:r>
      <w:r w:rsidRPr="0009381F">
        <w:rPr>
          <w:rFonts w:eastAsiaTheme="minorEastAsia"/>
          <w:lang w:val="en-US" w:eastAsia="en-US"/>
        </w:rPr>
        <w:t>199/200)⁵</w:t>
      </w:r>
    </w:p>
    <w:p w14:paraId="302FB659" w14:textId="77777777" w:rsidR="0009381F" w:rsidRPr="0009381F" w:rsidRDefault="0009381F" w:rsidP="00384554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eastAsiaTheme="minorEastAsia"/>
          <w:lang w:val="en-US" w:eastAsia="en-US"/>
        </w:rPr>
      </w:pPr>
      <w:r w:rsidRPr="0009381F">
        <w:rPr>
          <w:rFonts w:eastAsiaTheme="minorEastAsia"/>
          <w:lang w:val="en-US" w:eastAsia="en-US"/>
        </w:rPr>
        <w:t>= 0.02475</w:t>
      </w:r>
    </w:p>
    <w:p w14:paraId="31734BED" w14:textId="77777777" w:rsidR="0009381F" w:rsidRDefault="0009381F" w:rsidP="00384554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Helvetica" w:hAnsi="Helvetica" w:cs="Helvetica"/>
          <w:color w:val="000000"/>
          <w:sz w:val="27"/>
          <w:szCs w:val="27"/>
        </w:rPr>
      </w:pPr>
      <w:r w:rsidRPr="0009381F">
        <w:rPr>
          <w:rFonts w:eastAsiaTheme="minorEastAsia"/>
          <w:b/>
          <w:bCs/>
          <w:lang w:val="en-US" w:eastAsia="en-US"/>
        </w:rPr>
        <w:t>probability that at least one in five attempted telephone calls reaches the wrong number = 0.02475</w:t>
      </w:r>
    </w:p>
    <w:p w14:paraId="0B1C569D" w14:textId="29C0C0FE" w:rsidR="0009381F" w:rsidRPr="00202C3A" w:rsidRDefault="0009381F" w:rsidP="00202C3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</w:t>
      </w:r>
    </w:p>
    <w:p w14:paraId="585E4671" w14:textId="77777777" w:rsidR="000E22B2" w:rsidRPr="004E0BE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3C14580" w14:textId="77777777" w:rsidR="000E22B2" w:rsidRPr="004E0BE9" w:rsidRDefault="000E22B2" w:rsidP="00202C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709" w:hanging="349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4E0BE9" w14:paraId="3CE28598" w14:textId="77777777" w:rsidTr="00BB3C58">
        <w:trPr>
          <w:trHeight w:val="276"/>
          <w:jc w:val="center"/>
        </w:trPr>
        <w:tc>
          <w:tcPr>
            <w:tcW w:w="2078" w:type="dxa"/>
          </w:tcPr>
          <w:p w14:paraId="18942149" w14:textId="77777777" w:rsidR="000E22B2" w:rsidRPr="004E0B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05CDA293" w14:textId="77777777" w:rsidR="000E22B2" w:rsidRPr="004E0B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4E0BE9" w14:paraId="2B8D02A2" w14:textId="77777777" w:rsidTr="00BB3C58">
        <w:trPr>
          <w:trHeight w:val="276"/>
          <w:jc w:val="center"/>
        </w:trPr>
        <w:tc>
          <w:tcPr>
            <w:tcW w:w="2078" w:type="dxa"/>
          </w:tcPr>
          <w:p w14:paraId="592BE7CB" w14:textId="77777777" w:rsidR="000E22B2" w:rsidRPr="004E0B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04682CD8" w14:textId="77777777" w:rsidR="000E22B2" w:rsidRPr="004E0B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4E0BE9" w14:paraId="474642B5" w14:textId="77777777" w:rsidTr="00BB3C58">
        <w:trPr>
          <w:trHeight w:val="276"/>
          <w:jc w:val="center"/>
        </w:trPr>
        <w:tc>
          <w:tcPr>
            <w:tcW w:w="2078" w:type="dxa"/>
          </w:tcPr>
          <w:p w14:paraId="5BAAC21D" w14:textId="77777777" w:rsidR="000E22B2" w:rsidRPr="004E0B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40E5B464" w14:textId="77777777" w:rsidR="000E22B2" w:rsidRPr="004E0B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4E0BE9" w14:paraId="056AADA2" w14:textId="77777777" w:rsidTr="00BB3C58">
        <w:trPr>
          <w:trHeight w:val="276"/>
          <w:jc w:val="center"/>
        </w:trPr>
        <w:tc>
          <w:tcPr>
            <w:tcW w:w="2078" w:type="dxa"/>
          </w:tcPr>
          <w:p w14:paraId="6D7A068C" w14:textId="77777777" w:rsidR="000E22B2" w:rsidRPr="004E0B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7D5A1F2B" w14:textId="77777777" w:rsidR="000E22B2" w:rsidRPr="004E0B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4E0BE9" w14:paraId="6E18F225" w14:textId="77777777" w:rsidTr="00BB3C58">
        <w:trPr>
          <w:trHeight w:val="276"/>
          <w:jc w:val="center"/>
        </w:trPr>
        <w:tc>
          <w:tcPr>
            <w:tcW w:w="2078" w:type="dxa"/>
          </w:tcPr>
          <w:p w14:paraId="6893E0D0" w14:textId="77777777" w:rsidR="000E22B2" w:rsidRPr="004E0B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0C2477EA" w14:textId="77777777" w:rsidR="000E22B2" w:rsidRPr="004E0B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4E0BE9" w14:paraId="1C6754EF" w14:textId="77777777" w:rsidTr="00BB3C58">
        <w:trPr>
          <w:trHeight w:val="276"/>
          <w:jc w:val="center"/>
        </w:trPr>
        <w:tc>
          <w:tcPr>
            <w:tcW w:w="2078" w:type="dxa"/>
          </w:tcPr>
          <w:p w14:paraId="4E0E60BD" w14:textId="77777777" w:rsidR="000E22B2" w:rsidRPr="004E0B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18A210B3" w14:textId="77777777" w:rsidR="000E22B2" w:rsidRPr="004E0B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4E0BE9" w14:paraId="32D71FDD" w14:textId="77777777" w:rsidTr="00BB3C58">
        <w:trPr>
          <w:trHeight w:val="276"/>
          <w:jc w:val="center"/>
        </w:trPr>
        <w:tc>
          <w:tcPr>
            <w:tcW w:w="2078" w:type="dxa"/>
          </w:tcPr>
          <w:p w14:paraId="43320740" w14:textId="77777777" w:rsidR="000E22B2" w:rsidRPr="004E0B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714D0574" w14:textId="77777777" w:rsidR="000E22B2" w:rsidRPr="004E0BE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1D819E79" w14:textId="10A94327" w:rsidR="00E30DD5" w:rsidRPr="00AA37E7" w:rsidRDefault="00E30DD5" w:rsidP="00AA37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881F5AD" w14:textId="77777777" w:rsidR="00E30DD5" w:rsidRPr="004E0BE9" w:rsidRDefault="00E30DD5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8DB2944" w14:textId="24BF8D9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14:paraId="1B80D99C" w14:textId="01A98EC3" w:rsidR="00D04F38" w:rsidRPr="00D04F38" w:rsidRDefault="00D04F38" w:rsidP="00D04F38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lang w:val="en-IN" w:eastAsia="en-IN"/>
        </w:rPr>
      </w:pPr>
      <w:r w:rsidRPr="00D04F38">
        <w:rPr>
          <w:rFonts w:ascii="Arial" w:eastAsia="Times New Roman" w:hAnsi="Arial" w:cs="Arial"/>
          <w:lang w:val="en-IN" w:eastAsia="en-IN"/>
        </w:rPr>
        <w:t xml:space="preserve">The most likely monetary outcome of the business venture: </w:t>
      </w:r>
      <w:r>
        <w:rPr>
          <w:rFonts w:ascii="Arial" w:eastAsia="Times New Roman" w:hAnsi="Arial" w:cs="Arial"/>
          <w:lang w:val="en-IN" w:eastAsia="en-IN"/>
        </w:rPr>
        <w:t>x</w:t>
      </w:r>
      <w:r w:rsidRPr="00D04F38">
        <w:rPr>
          <w:rFonts w:ascii="Arial" w:eastAsia="Times New Roman" w:hAnsi="Arial" w:cs="Arial"/>
          <w:lang w:val="en-IN" w:eastAsia="en-IN"/>
        </w:rPr>
        <w:t>= 2,000</w:t>
      </w:r>
    </w:p>
    <w:p w14:paraId="7484A5F2" w14:textId="61CAE8DE" w:rsidR="00D04F38" w:rsidRPr="00D04F38" w:rsidRDefault="00D04F38" w:rsidP="00D04F38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lang w:val="en-IN" w:eastAsia="en-IN"/>
        </w:rPr>
      </w:pPr>
      <w:r w:rsidRPr="00D04F38">
        <w:rPr>
          <w:rFonts w:ascii="Arial" w:eastAsia="Times New Roman" w:hAnsi="Arial" w:cs="Arial"/>
          <w:lang w:val="en-IN" w:eastAsia="en-IN"/>
        </w:rPr>
        <w:t>with the highest probability of 0.3</w:t>
      </w:r>
    </w:p>
    <w:p w14:paraId="63A7FC73" w14:textId="77777777" w:rsidR="00D04F38" w:rsidRPr="004E0BE9" w:rsidRDefault="00D04F38" w:rsidP="00D04F3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ACAF17D" w14:textId="2402F57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14:paraId="55AA2980" w14:textId="3CB6BE3F" w:rsidR="00117339" w:rsidRPr="00117339" w:rsidRDefault="00117339" w:rsidP="00117339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lang w:val="en-IN" w:eastAsia="en-IN"/>
        </w:rPr>
      </w:pPr>
      <w:r w:rsidRPr="00117339">
        <w:rPr>
          <w:rFonts w:ascii="Arial" w:eastAsia="Times New Roman" w:hAnsi="Arial" w:cs="Arial"/>
          <w:lang w:val="en-IN" w:eastAsia="en-IN"/>
        </w:rPr>
        <w:t>The venture is likely to be successful, because (x= 1,000) + (x= 2,000) + (x= 3,000) = 0.2 + 0.3 + 0.1 = 0.6</w:t>
      </w:r>
    </w:p>
    <w:p w14:paraId="208EA746" w14:textId="77777777" w:rsidR="00117339" w:rsidRPr="004E0BE9" w:rsidRDefault="00117339" w:rsidP="0011733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69F4CCF" w14:textId="5F9ED01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0BE9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tbl>
      <w:tblPr>
        <w:tblStyle w:val="TableGrid"/>
        <w:tblpPr w:leftFromText="180" w:rightFromText="180" w:vertAnchor="text" w:horzAnchor="page" w:tblpX="3233" w:tblpY="238"/>
        <w:tblW w:w="0" w:type="auto"/>
        <w:tblLook w:val="04A0" w:firstRow="1" w:lastRow="0" w:firstColumn="1" w:lastColumn="0" w:noHBand="0" w:noVBand="1"/>
      </w:tblPr>
      <w:tblGrid>
        <w:gridCol w:w="2078"/>
        <w:gridCol w:w="2072"/>
        <w:gridCol w:w="2361"/>
      </w:tblGrid>
      <w:tr w:rsidR="00AA37E7" w:rsidRPr="004E0BE9" w14:paraId="384CDF66" w14:textId="77777777" w:rsidTr="00AA37E7">
        <w:trPr>
          <w:trHeight w:val="276"/>
        </w:trPr>
        <w:tc>
          <w:tcPr>
            <w:tcW w:w="2078" w:type="dxa"/>
          </w:tcPr>
          <w:p w14:paraId="386FD308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34FFAF40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  <w:tc>
          <w:tcPr>
            <w:tcW w:w="2361" w:type="dxa"/>
          </w:tcPr>
          <w:p w14:paraId="4FF2FFD1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DD5">
              <w:rPr>
                <w:rFonts w:ascii="Times New Roman" w:hAnsi="Times New Roman" w:cs="Times New Roman"/>
                <w:sz w:val="24"/>
                <w:szCs w:val="24"/>
              </w:rPr>
              <w:t>x </w:t>
            </w:r>
            <w:r w:rsidRPr="00E30DD5">
              <w:rPr>
                <w:rFonts w:ascii="Cambria Math" w:hAnsi="Cambria Math" w:cs="Cambria Math"/>
                <w:sz w:val="24"/>
                <w:szCs w:val="24"/>
              </w:rPr>
              <w:t>⋅</w:t>
            </w:r>
            <w:r w:rsidRPr="00E30DD5">
              <w:rPr>
                <w:rFonts w:ascii="Times New Roman" w:hAnsi="Times New Roman" w:cs="Times New Roman"/>
                <w:sz w:val="24"/>
                <w:szCs w:val="24"/>
              </w:rPr>
              <w:t> P(x)</w:t>
            </w:r>
          </w:p>
        </w:tc>
      </w:tr>
      <w:tr w:rsidR="00AA37E7" w:rsidRPr="004E0BE9" w14:paraId="58379C93" w14:textId="77777777" w:rsidTr="00AA37E7">
        <w:trPr>
          <w:trHeight w:val="276"/>
        </w:trPr>
        <w:tc>
          <w:tcPr>
            <w:tcW w:w="2078" w:type="dxa"/>
          </w:tcPr>
          <w:p w14:paraId="78232A29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78156C7D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361" w:type="dxa"/>
          </w:tcPr>
          <w:p w14:paraId="68EFF284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(-2000).(0.1) = -200</w:t>
            </w:r>
          </w:p>
        </w:tc>
      </w:tr>
      <w:tr w:rsidR="00AA37E7" w:rsidRPr="004E0BE9" w14:paraId="32888F16" w14:textId="77777777" w:rsidTr="00AA37E7">
        <w:trPr>
          <w:trHeight w:val="276"/>
        </w:trPr>
        <w:tc>
          <w:tcPr>
            <w:tcW w:w="2078" w:type="dxa"/>
          </w:tcPr>
          <w:p w14:paraId="687E9F72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5CB7D5C5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361" w:type="dxa"/>
          </w:tcPr>
          <w:p w14:paraId="1390BBFD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(-1000).(0.1) = -100</w:t>
            </w:r>
          </w:p>
        </w:tc>
      </w:tr>
      <w:tr w:rsidR="00AA37E7" w:rsidRPr="004E0BE9" w14:paraId="46C909CF" w14:textId="77777777" w:rsidTr="00AA37E7">
        <w:trPr>
          <w:trHeight w:val="276"/>
        </w:trPr>
        <w:tc>
          <w:tcPr>
            <w:tcW w:w="2078" w:type="dxa"/>
          </w:tcPr>
          <w:p w14:paraId="3BE5FEFB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0173C1AC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61" w:type="dxa"/>
          </w:tcPr>
          <w:p w14:paraId="50D998D5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(0).(0.2) = 0</w:t>
            </w:r>
          </w:p>
        </w:tc>
      </w:tr>
      <w:tr w:rsidR="00AA37E7" w:rsidRPr="004E0BE9" w14:paraId="1D75D66F" w14:textId="77777777" w:rsidTr="00AA37E7">
        <w:trPr>
          <w:trHeight w:val="276"/>
        </w:trPr>
        <w:tc>
          <w:tcPr>
            <w:tcW w:w="2078" w:type="dxa"/>
          </w:tcPr>
          <w:p w14:paraId="298A14C1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314AFFB0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61" w:type="dxa"/>
          </w:tcPr>
          <w:p w14:paraId="253FD908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(1000).(0.2) = 200</w:t>
            </w:r>
          </w:p>
        </w:tc>
      </w:tr>
      <w:tr w:rsidR="00AA37E7" w:rsidRPr="004E0BE9" w14:paraId="31E66BEA" w14:textId="77777777" w:rsidTr="00AA37E7">
        <w:trPr>
          <w:trHeight w:val="276"/>
        </w:trPr>
        <w:tc>
          <w:tcPr>
            <w:tcW w:w="2078" w:type="dxa"/>
          </w:tcPr>
          <w:p w14:paraId="4CB02196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1C05595A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361" w:type="dxa"/>
          </w:tcPr>
          <w:p w14:paraId="14418DB7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(2000).(0.3) = 600</w:t>
            </w:r>
          </w:p>
        </w:tc>
      </w:tr>
      <w:tr w:rsidR="00AA37E7" w:rsidRPr="004E0BE9" w14:paraId="294819D1" w14:textId="77777777" w:rsidTr="00AA37E7">
        <w:trPr>
          <w:trHeight w:val="276"/>
        </w:trPr>
        <w:tc>
          <w:tcPr>
            <w:tcW w:w="2078" w:type="dxa"/>
          </w:tcPr>
          <w:p w14:paraId="6FC6BFF4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36BEEC93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BE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361" w:type="dxa"/>
          </w:tcPr>
          <w:p w14:paraId="5586A3D6" w14:textId="77777777" w:rsidR="00AA37E7" w:rsidRPr="004E0BE9" w:rsidRDefault="00AA37E7" w:rsidP="00AA37E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(3000).(0.1) = 300</w:t>
            </w:r>
          </w:p>
        </w:tc>
      </w:tr>
    </w:tbl>
    <w:p w14:paraId="6AA21630" w14:textId="673A17BC" w:rsidR="00AA37E7" w:rsidRDefault="00AA37E7" w:rsidP="00AA37E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AAD8181" w14:textId="2D4E1585" w:rsidR="00AA37E7" w:rsidRDefault="00AA37E7" w:rsidP="00AA37E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79C591F" w14:textId="3413D0E1" w:rsidR="00AA37E7" w:rsidRDefault="00AA37E7" w:rsidP="00AA37E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74120AD" w14:textId="188F7DFE" w:rsidR="00AA37E7" w:rsidRDefault="00AA37E7" w:rsidP="00AA37E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3E1378A" w14:textId="021C80CE" w:rsidR="00AA37E7" w:rsidRDefault="00AA37E7" w:rsidP="00AA37E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A85FFE2" w14:textId="21B6388E" w:rsidR="00AA37E7" w:rsidRDefault="00AA37E7" w:rsidP="00AA37E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6A45396" w14:textId="49277D94" w:rsidR="00AA37E7" w:rsidRDefault="00AA37E7" w:rsidP="00AA37E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B0979AD" w14:textId="77777777" w:rsidR="00AA37E7" w:rsidRDefault="00AA37E7" w:rsidP="00AA37E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BC89948" w14:textId="18E140B8" w:rsidR="00316C14" w:rsidRDefault="00AA37E7" w:rsidP="00316C14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hd w:val="clear" w:color="auto" w:fill="FFFFFF"/>
        </w:rPr>
      </w:pPr>
      <w:r w:rsidRPr="00AA37E7">
        <w:rPr>
          <w:rFonts w:ascii="Times New Roman" w:hAnsi="Times New Roman" w:cs="Times New Roman"/>
          <w:sz w:val="24"/>
          <w:szCs w:val="24"/>
        </w:rPr>
        <w:t>Add the last column </w:t>
      </w:r>
      <w:r w:rsidRPr="00AA37E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A37E7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AA37E7">
        <w:rPr>
          <w:rFonts w:ascii="Cambria Math" w:hAnsi="Cambria Math" w:cs="Cambria Math"/>
          <w:b/>
          <w:bCs/>
          <w:sz w:val="24"/>
          <w:szCs w:val="24"/>
        </w:rPr>
        <w:t>⋅</w:t>
      </w:r>
      <w:r w:rsidRPr="00AA37E7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AA37E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A37E7">
        <w:rPr>
          <w:rFonts w:ascii="Times New Roman" w:hAnsi="Times New Roman" w:cs="Times New Roman"/>
          <w:sz w:val="24"/>
          <w:szCs w:val="24"/>
        </w:rPr>
        <w:t>(</w:t>
      </w:r>
      <w:r w:rsidRPr="00AA37E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A37E7">
        <w:rPr>
          <w:rFonts w:ascii="Times New Roman" w:hAnsi="Times New Roman" w:cs="Times New Roman"/>
          <w:sz w:val="24"/>
          <w:szCs w:val="24"/>
        </w:rPr>
        <w:t>) to find the long term average or expected value:</w:t>
      </w:r>
      <w:r>
        <w:rPr>
          <w:rFonts w:ascii="Arial" w:hAnsi="Arial" w:cs="Arial"/>
          <w:shd w:val="clear" w:color="auto" w:fill="FFFFFF"/>
        </w:rPr>
        <w:t xml:space="preserve"> </w:t>
      </w:r>
      <w:r w:rsidR="00316C14">
        <w:rPr>
          <w:rFonts w:ascii="Arial" w:hAnsi="Arial" w:cs="Arial"/>
          <w:shd w:val="clear" w:color="auto" w:fill="FFFFFF"/>
        </w:rPr>
        <w:t>(0.1)(−2,000) + (0.1)(−1,000) + (0.2)(0) + (0.2)(1,000) + (0.3)(1,000) + (0,1)(3,000)= 800.</w:t>
      </w:r>
    </w:p>
    <w:p w14:paraId="147C8726" w14:textId="0859680B" w:rsidR="000B6EAF" w:rsidRDefault="000B6EAF" w:rsidP="00316C14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hd w:val="clear" w:color="auto" w:fill="FFFFFF"/>
        </w:rPr>
      </w:pPr>
    </w:p>
    <w:p w14:paraId="68F91A0D" w14:textId="1CCDCB1B" w:rsidR="000B6EAF" w:rsidRPr="000B6EAF" w:rsidRDefault="000B6EAF" w:rsidP="00316C1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6EAF">
        <w:rPr>
          <w:rFonts w:ascii="Times New Roman" w:hAnsi="Times New Roman" w:cs="Times New Roman"/>
          <w:sz w:val="24"/>
          <w:szCs w:val="24"/>
        </w:rPr>
        <w:t>We say </w:t>
      </w:r>
      <w:r w:rsidRPr="000B6EAF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Pr="000B6EAF">
        <w:rPr>
          <w:rFonts w:ascii="Times New Roman" w:hAnsi="Times New Roman" w:cs="Times New Roman"/>
          <w:sz w:val="24"/>
          <w:szCs w:val="24"/>
        </w:rPr>
        <w:t xml:space="preserve"> = </w:t>
      </w:r>
      <w:r w:rsidR="00C0583A">
        <w:rPr>
          <w:rFonts w:ascii="Arial" w:hAnsi="Arial" w:cs="Arial"/>
          <w:shd w:val="clear" w:color="auto" w:fill="FFFFFF"/>
        </w:rPr>
        <w:t>800</w:t>
      </w:r>
      <w:r w:rsidRPr="000B6EAF">
        <w:rPr>
          <w:rFonts w:ascii="Times New Roman" w:hAnsi="Times New Roman" w:cs="Times New Roman"/>
          <w:sz w:val="24"/>
          <w:szCs w:val="24"/>
        </w:rPr>
        <w:t>.</w:t>
      </w:r>
    </w:p>
    <w:p w14:paraId="71E5633C" w14:textId="77777777" w:rsidR="00AB0475" w:rsidRPr="004E0BE9" w:rsidRDefault="00AB0475" w:rsidP="00316C1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852798A" w14:textId="0BBB3169" w:rsidR="000E22B2" w:rsidRPr="00290CA0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90CA0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14:paraId="68D0B6A1" w14:textId="5DAA0BB8" w:rsidR="008A7F61" w:rsidRDefault="008A7F61" w:rsidP="008A7F6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F907918" w14:textId="065D8DB4" w:rsidR="0019081E" w:rsidRDefault="0019081E" w:rsidP="001908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90CA0">
        <w:rPr>
          <w:rFonts w:ascii="Times New Roman" w:hAnsi="Times New Roman" w:cs="Times New Roman"/>
          <w:sz w:val="24"/>
          <w:szCs w:val="24"/>
        </w:rPr>
        <w:t>he good measure of the risk</w:t>
      </w:r>
      <w:r>
        <w:rPr>
          <w:rFonts w:ascii="Times New Roman" w:hAnsi="Times New Roman" w:cs="Times New Roman"/>
          <w:sz w:val="24"/>
          <w:szCs w:val="24"/>
        </w:rPr>
        <w:t xml:space="preserve"> means std dev and var.</w:t>
      </w:r>
    </w:p>
    <w:p w14:paraId="4E11EFAE" w14:textId="77FDCCBD" w:rsidR="0019081E" w:rsidRPr="0019081E" w:rsidRDefault="0019081E" w:rsidP="001908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9081E">
        <w:rPr>
          <w:rFonts w:ascii="Times New Roman" w:hAnsi="Times New Roman" w:cs="Times New Roman"/>
          <w:sz w:val="24"/>
          <w:szCs w:val="24"/>
        </w:rPr>
        <w:t>To calculate the standard deviation (</w:t>
      </w:r>
      <w:r w:rsidRPr="0019081E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19081E">
        <w:rPr>
          <w:rFonts w:ascii="Times New Roman" w:hAnsi="Times New Roman" w:cs="Times New Roman"/>
          <w:sz w:val="24"/>
          <w:szCs w:val="24"/>
        </w:rPr>
        <w:t>) of a probability distribution, find each deviation from its expected value, square it, multiply it by its probability, add the products, and take the square root. </w:t>
      </w:r>
    </w:p>
    <w:p w14:paraId="472C679B" w14:textId="77777777" w:rsidR="00684013" w:rsidRDefault="0019081E" w:rsidP="001908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9081E">
        <w:rPr>
          <w:rFonts w:ascii="Times New Roman" w:hAnsi="Times New Roman" w:cs="Times New Roman"/>
          <w:sz w:val="24"/>
          <w:szCs w:val="24"/>
        </w:rPr>
        <w:t xml:space="preserve">To find the standard deviation, add the entries in the column labeled </w:t>
      </w:r>
    </w:p>
    <w:p w14:paraId="5EA45709" w14:textId="135BE351" w:rsidR="0019081E" w:rsidRDefault="0019081E" w:rsidP="00684013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19081E">
        <w:rPr>
          <w:rFonts w:ascii="Times New Roman" w:hAnsi="Times New Roman" w:cs="Times New Roman"/>
          <w:sz w:val="24"/>
          <w:szCs w:val="24"/>
        </w:rPr>
        <w:t>(</w:t>
      </w:r>
      <w:r w:rsidRPr="0019081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9081E">
        <w:rPr>
          <w:rFonts w:ascii="Times New Roman" w:hAnsi="Times New Roman" w:cs="Times New Roman"/>
          <w:sz w:val="24"/>
          <w:szCs w:val="24"/>
        </w:rPr>
        <w:t> – </w:t>
      </w:r>
      <w:r w:rsidRPr="0019081E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Pr="0019081E">
        <w:rPr>
          <w:rFonts w:ascii="Times New Roman" w:hAnsi="Times New Roman" w:cs="Times New Roman"/>
          <w:sz w:val="24"/>
          <w:szCs w:val="24"/>
        </w:rPr>
        <w:t>)</w:t>
      </w:r>
      <w:r w:rsidRPr="006840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9081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9081E">
        <w:rPr>
          <w:rFonts w:ascii="Times New Roman" w:hAnsi="Times New Roman" w:cs="Times New Roman"/>
          <w:sz w:val="24"/>
          <w:szCs w:val="24"/>
        </w:rPr>
        <w:t>(</w:t>
      </w:r>
      <w:r w:rsidRPr="0019081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9081E">
        <w:rPr>
          <w:rFonts w:ascii="Times New Roman" w:hAnsi="Times New Roman" w:cs="Times New Roman"/>
          <w:sz w:val="24"/>
          <w:szCs w:val="24"/>
        </w:rPr>
        <w:t>) and take the square root.</w:t>
      </w:r>
    </w:p>
    <w:tbl>
      <w:tblPr>
        <w:tblStyle w:val="TableGrid"/>
        <w:tblpPr w:leftFromText="180" w:rightFromText="180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1985"/>
        <w:gridCol w:w="3544"/>
      </w:tblGrid>
      <w:tr w:rsidR="00202C3A" w:rsidRPr="004E0BE9" w14:paraId="615F41AF" w14:textId="77777777" w:rsidTr="00202C3A">
        <w:trPr>
          <w:trHeight w:val="276"/>
        </w:trPr>
        <w:tc>
          <w:tcPr>
            <w:tcW w:w="1242" w:type="dxa"/>
          </w:tcPr>
          <w:p w14:paraId="094968C8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604574A8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P(x)</w:t>
            </w:r>
          </w:p>
        </w:tc>
        <w:tc>
          <w:tcPr>
            <w:tcW w:w="1985" w:type="dxa"/>
          </w:tcPr>
          <w:p w14:paraId="63992D1E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x </w:t>
            </w:r>
            <w:r w:rsidRPr="00202C3A">
              <w:rPr>
                <w:rFonts w:ascii="Cambria Math" w:hAnsi="Cambria Math" w:cs="Cambria Math"/>
                <w:sz w:val="20"/>
                <w:szCs w:val="20"/>
              </w:rPr>
              <w:t>⋅</w:t>
            </w: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 xml:space="preserve"> P(x) = </w:t>
            </w:r>
            <w:r w:rsidRPr="00202C3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μ</w:t>
            </w:r>
          </w:p>
        </w:tc>
        <w:tc>
          <w:tcPr>
            <w:tcW w:w="3544" w:type="dxa"/>
          </w:tcPr>
          <w:p w14:paraId="0664BACF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202C3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</w:t>
            </w: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 – </w:t>
            </w:r>
            <w:r w:rsidRPr="00202C3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μ</w:t>
            </w: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202C3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202C3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202C3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</w:t>
            </w: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02C3A" w:rsidRPr="004E0BE9" w14:paraId="3C11C664" w14:textId="77777777" w:rsidTr="00202C3A">
        <w:trPr>
          <w:trHeight w:val="276"/>
        </w:trPr>
        <w:tc>
          <w:tcPr>
            <w:tcW w:w="1242" w:type="dxa"/>
          </w:tcPr>
          <w:p w14:paraId="1E67B00A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-2,000</w:t>
            </w:r>
          </w:p>
        </w:tc>
        <w:tc>
          <w:tcPr>
            <w:tcW w:w="1134" w:type="dxa"/>
          </w:tcPr>
          <w:p w14:paraId="0AD944D4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985" w:type="dxa"/>
          </w:tcPr>
          <w:p w14:paraId="4C3240A6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(-2000).(0.1) = -200</w:t>
            </w:r>
          </w:p>
        </w:tc>
        <w:tc>
          <w:tcPr>
            <w:tcW w:w="3544" w:type="dxa"/>
          </w:tcPr>
          <w:p w14:paraId="3EE6ECA8" w14:textId="4A4788DB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(-2000 – 200)</w:t>
            </w:r>
            <w:r w:rsidRPr="00202C3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2 </w:t>
            </w: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 xml:space="preserve">. 0.1 </w:t>
            </w: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484000</w:t>
            </w:r>
          </w:p>
        </w:tc>
      </w:tr>
      <w:tr w:rsidR="00202C3A" w:rsidRPr="004E0BE9" w14:paraId="62416A0E" w14:textId="77777777" w:rsidTr="00202C3A">
        <w:trPr>
          <w:trHeight w:val="276"/>
        </w:trPr>
        <w:tc>
          <w:tcPr>
            <w:tcW w:w="1242" w:type="dxa"/>
          </w:tcPr>
          <w:p w14:paraId="10F4D09C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-1,000</w:t>
            </w:r>
          </w:p>
        </w:tc>
        <w:tc>
          <w:tcPr>
            <w:tcW w:w="1134" w:type="dxa"/>
          </w:tcPr>
          <w:p w14:paraId="1AF3A1D4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985" w:type="dxa"/>
          </w:tcPr>
          <w:p w14:paraId="0F93FB7D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(-1000).(0.1) = -100</w:t>
            </w:r>
          </w:p>
        </w:tc>
        <w:tc>
          <w:tcPr>
            <w:tcW w:w="3544" w:type="dxa"/>
          </w:tcPr>
          <w:p w14:paraId="3B23AA1A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(-1000 – 100)</w:t>
            </w:r>
            <w:r w:rsidRPr="00202C3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2 </w:t>
            </w: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. 0.1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121000</w:t>
            </w:r>
          </w:p>
        </w:tc>
      </w:tr>
      <w:tr w:rsidR="00202C3A" w:rsidRPr="004E0BE9" w14:paraId="2F2DB4E3" w14:textId="77777777" w:rsidTr="00202C3A">
        <w:trPr>
          <w:trHeight w:val="276"/>
        </w:trPr>
        <w:tc>
          <w:tcPr>
            <w:tcW w:w="1242" w:type="dxa"/>
          </w:tcPr>
          <w:p w14:paraId="028E8749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30E8BA16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985" w:type="dxa"/>
          </w:tcPr>
          <w:p w14:paraId="6B37AB2B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(0).(0.2) = 0</w:t>
            </w:r>
          </w:p>
        </w:tc>
        <w:tc>
          <w:tcPr>
            <w:tcW w:w="3544" w:type="dxa"/>
          </w:tcPr>
          <w:p w14:paraId="51AE84E9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(0 – 0)</w:t>
            </w:r>
            <w:r w:rsidRPr="00202C3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2 </w:t>
            </w: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. 0.2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</w:tc>
      </w:tr>
      <w:tr w:rsidR="00202C3A" w:rsidRPr="004E0BE9" w14:paraId="6B46444A" w14:textId="77777777" w:rsidTr="00202C3A">
        <w:trPr>
          <w:trHeight w:val="276"/>
        </w:trPr>
        <w:tc>
          <w:tcPr>
            <w:tcW w:w="1242" w:type="dxa"/>
          </w:tcPr>
          <w:p w14:paraId="078144EE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134" w:type="dxa"/>
          </w:tcPr>
          <w:p w14:paraId="053E177C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985" w:type="dxa"/>
          </w:tcPr>
          <w:p w14:paraId="3A17AC4A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(1000).(0.2) = 200</w:t>
            </w:r>
          </w:p>
        </w:tc>
        <w:tc>
          <w:tcPr>
            <w:tcW w:w="3544" w:type="dxa"/>
          </w:tcPr>
          <w:p w14:paraId="39396E39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(1000 – 200)</w:t>
            </w:r>
            <w:r w:rsidRPr="00202C3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2 </w:t>
            </w: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. 0.2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128000</w:t>
            </w:r>
          </w:p>
        </w:tc>
      </w:tr>
      <w:tr w:rsidR="00202C3A" w:rsidRPr="004E0BE9" w14:paraId="773FC1E6" w14:textId="77777777" w:rsidTr="00202C3A">
        <w:trPr>
          <w:trHeight w:val="276"/>
        </w:trPr>
        <w:tc>
          <w:tcPr>
            <w:tcW w:w="1242" w:type="dxa"/>
          </w:tcPr>
          <w:p w14:paraId="01B6C4F2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134" w:type="dxa"/>
          </w:tcPr>
          <w:p w14:paraId="5BAE2758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985" w:type="dxa"/>
          </w:tcPr>
          <w:p w14:paraId="432833FC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(2000).(0.3) = 600</w:t>
            </w:r>
          </w:p>
        </w:tc>
        <w:tc>
          <w:tcPr>
            <w:tcW w:w="3544" w:type="dxa"/>
          </w:tcPr>
          <w:p w14:paraId="785F334B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(2000 – 600)</w:t>
            </w:r>
            <w:r w:rsidRPr="00202C3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2 </w:t>
            </w: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. 0.3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588000</w:t>
            </w:r>
          </w:p>
        </w:tc>
      </w:tr>
      <w:tr w:rsidR="00202C3A" w:rsidRPr="004E0BE9" w14:paraId="3D2B8C39" w14:textId="77777777" w:rsidTr="00202C3A">
        <w:trPr>
          <w:trHeight w:val="276"/>
        </w:trPr>
        <w:tc>
          <w:tcPr>
            <w:tcW w:w="1242" w:type="dxa"/>
          </w:tcPr>
          <w:p w14:paraId="63FE85EB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1134" w:type="dxa"/>
          </w:tcPr>
          <w:p w14:paraId="366481D5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985" w:type="dxa"/>
          </w:tcPr>
          <w:p w14:paraId="48D58CB7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(3000).(0.1) = 300</w:t>
            </w:r>
          </w:p>
        </w:tc>
        <w:tc>
          <w:tcPr>
            <w:tcW w:w="3544" w:type="dxa"/>
          </w:tcPr>
          <w:p w14:paraId="43841522" w14:textId="77777777" w:rsidR="00202C3A" w:rsidRPr="00202C3A" w:rsidRDefault="00202C3A" w:rsidP="00202C3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(3000 – 300)</w:t>
            </w:r>
            <w:r w:rsidRPr="00202C3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2 </w:t>
            </w:r>
            <w:r w:rsidRPr="00202C3A">
              <w:rPr>
                <w:rFonts w:ascii="Times New Roman" w:hAnsi="Times New Roman" w:cs="Times New Roman"/>
                <w:sz w:val="20"/>
                <w:szCs w:val="20"/>
              </w:rPr>
              <w:t>. 0.1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729000</w:t>
            </w:r>
          </w:p>
        </w:tc>
      </w:tr>
    </w:tbl>
    <w:p w14:paraId="58053DAF" w14:textId="2B018E0F" w:rsidR="00684013" w:rsidRDefault="00684013" w:rsidP="00684013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75B39104" w14:textId="04CF2FCE" w:rsidR="00202C3A" w:rsidRPr="00202C3A" w:rsidRDefault="00202C3A" w:rsidP="00202C3A"/>
    <w:p w14:paraId="1B69B44D" w14:textId="4136A5DF" w:rsidR="00202C3A" w:rsidRPr="00202C3A" w:rsidRDefault="00202C3A" w:rsidP="00202C3A"/>
    <w:p w14:paraId="688622D1" w14:textId="7CF29EB6" w:rsidR="00202C3A" w:rsidRPr="00202C3A" w:rsidRDefault="00202C3A" w:rsidP="00202C3A"/>
    <w:p w14:paraId="02BFB6D0" w14:textId="0FD5056F" w:rsidR="00202C3A" w:rsidRDefault="00202C3A" w:rsidP="00202C3A">
      <w:pPr>
        <w:rPr>
          <w:rFonts w:ascii="Times New Roman" w:hAnsi="Times New Roman" w:cs="Times New Roman"/>
          <w:sz w:val="24"/>
          <w:szCs w:val="24"/>
        </w:rPr>
      </w:pPr>
    </w:p>
    <w:p w14:paraId="05FAE9B5" w14:textId="77777777" w:rsidR="00202C3A" w:rsidRPr="00202C3A" w:rsidRDefault="00202C3A" w:rsidP="00202C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2C3A">
        <w:rPr>
          <w:rFonts w:ascii="Times New Roman" w:hAnsi="Times New Roman" w:cs="Times New Roman"/>
          <w:sz w:val="24"/>
          <w:szCs w:val="24"/>
        </w:rPr>
        <w:t>V</w:t>
      </w:r>
      <w:r w:rsidRPr="00202C3A">
        <w:rPr>
          <w:rFonts w:ascii="Times New Roman" w:hAnsi="Times New Roman" w:cs="Times New Roman"/>
          <w:sz w:val="24"/>
          <w:szCs w:val="24"/>
        </w:rPr>
        <w:t>ariance, σ2  = sum of all ((x – μ)2 </w:t>
      </w:r>
      <w:r w:rsidRPr="00202C3A">
        <w:rPr>
          <w:rFonts w:ascii="Cambria Math" w:hAnsi="Cambria Math" w:cs="Cambria Math"/>
          <w:sz w:val="24"/>
          <w:szCs w:val="24"/>
        </w:rPr>
        <w:t>⋅</w:t>
      </w:r>
      <w:r w:rsidRPr="00202C3A">
        <w:rPr>
          <w:rFonts w:ascii="Times New Roman" w:hAnsi="Times New Roman" w:cs="Times New Roman"/>
          <w:sz w:val="24"/>
          <w:szCs w:val="24"/>
        </w:rPr>
        <w:t xml:space="preserve"> P(x)) </w:t>
      </w:r>
    </w:p>
    <w:p w14:paraId="18D9E836" w14:textId="7AAE1676" w:rsidR="000E1427" w:rsidRPr="000E1427" w:rsidRDefault="00202C3A" w:rsidP="000E1427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02C3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02C3A">
        <w:rPr>
          <w:rFonts w:ascii="Times New Roman" w:hAnsi="Times New Roman" w:cs="Times New Roman"/>
          <w:sz w:val="24"/>
          <w:szCs w:val="24"/>
        </w:rPr>
        <w:t>=484000+ 121000+ 128000</w:t>
      </w:r>
      <w:r w:rsidRPr="00202C3A">
        <w:rPr>
          <w:rFonts w:ascii="Times New Roman" w:hAnsi="Times New Roman" w:cs="Times New Roman"/>
          <w:sz w:val="24"/>
          <w:szCs w:val="24"/>
        </w:rPr>
        <w:t xml:space="preserve"> + </w:t>
      </w:r>
      <w:r w:rsidRPr="00202C3A">
        <w:rPr>
          <w:rFonts w:ascii="Times New Roman" w:hAnsi="Times New Roman" w:cs="Times New Roman"/>
          <w:sz w:val="24"/>
          <w:szCs w:val="24"/>
        </w:rPr>
        <w:t>588000</w:t>
      </w:r>
      <w:r w:rsidRPr="00202C3A">
        <w:rPr>
          <w:rFonts w:ascii="Times New Roman" w:hAnsi="Times New Roman" w:cs="Times New Roman"/>
          <w:sz w:val="24"/>
          <w:szCs w:val="24"/>
        </w:rPr>
        <w:t xml:space="preserve"> + </w:t>
      </w:r>
      <w:r w:rsidRPr="00202C3A">
        <w:rPr>
          <w:rFonts w:ascii="Times New Roman" w:hAnsi="Times New Roman" w:cs="Times New Roman"/>
          <w:sz w:val="24"/>
          <w:szCs w:val="24"/>
        </w:rPr>
        <w:t>729000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2C3A">
        <w:rPr>
          <w:rFonts w:ascii="Times New Roman" w:hAnsi="Times New Roman" w:cs="Times New Roman"/>
          <w:sz w:val="24"/>
          <w:szCs w:val="24"/>
        </w:rPr>
        <w:t xml:space="preserve">= </w:t>
      </w:r>
      <w:r w:rsidRPr="000E1427">
        <w:rPr>
          <w:rFonts w:ascii="Times New Roman" w:hAnsi="Times New Roman" w:cs="Times New Roman"/>
          <w:b/>
          <w:bCs/>
          <w:sz w:val="24"/>
          <w:szCs w:val="24"/>
        </w:rPr>
        <w:t>205000</w:t>
      </w:r>
      <w:r w:rsidR="000E1427" w:rsidRPr="000E1427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7CCA1624" w14:textId="45E2DFDF" w:rsidR="00202C3A" w:rsidRPr="000E1427" w:rsidRDefault="000E1427" w:rsidP="000E142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02C3A" w:rsidRPr="00202C3A">
        <w:rPr>
          <w:rFonts w:ascii="Times New Roman" w:hAnsi="Times New Roman" w:cs="Times New Roman"/>
          <w:sz w:val="24"/>
          <w:szCs w:val="24"/>
        </w:rPr>
        <w:t>tandard deviation, </w:t>
      </w:r>
      <w:r w:rsidR="00202C3A" w:rsidRPr="00202C3A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="00202C3A" w:rsidRPr="00202C3A">
        <w:rPr>
          <w:rFonts w:ascii="Times New Roman" w:hAnsi="Times New Roman" w:cs="Times New Roman"/>
          <w:sz w:val="24"/>
          <w:szCs w:val="24"/>
        </w:rPr>
        <w:t> = √</w:t>
      </w:r>
      <w:r w:rsidR="0018166E">
        <w:rPr>
          <w:rFonts w:ascii="Times New Roman" w:hAnsi="Times New Roman" w:cs="Times New Roman"/>
          <w:sz w:val="24"/>
          <w:szCs w:val="24"/>
        </w:rPr>
        <w:t>2050000</w:t>
      </w:r>
      <w:r w:rsidR="0018166E">
        <w:rPr>
          <w:rFonts w:ascii="Times New Roman" w:hAnsi="Times New Roman" w:cs="Times New Roman"/>
          <w:sz w:val="24"/>
          <w:szCs w:val="24"/>
        </w:rPr>
        <w:t xml:space="preserve"> =</w:t>
      </w:r>
      <w:r w:rsidR="0018166E" w:rsidRPr="000E1427">
        <w:rPr>
          <w:rFonts w:ascii="Times New Roman" w:hAnsi="Times New Roman" w:cs="Times New Roman"/>
          <w:b/>
          <w:bCs/>
          <w:sz w:val="24"/>
          <w:szCs w:val="24"/>
        </w:rPr>
        <w:t>1431.</w:t>
      </w:r>
      <w:r w:rsidR="007470E1" w:rsidRPr="000E1427">
        <w:rPr>
          <w:rFonts w:ascii="Times New Roman" w:hAnsi="Times New Roman" w:cs="Times New Roman"/>
          <w:b/>
          <w:bCs/>
          <w:sz w:val="24"/>
          <w:szCs w:val="24"/>
        </w:rPr>
        <w:t xml:space="preserve"> 78</w:t>
      </w:r>
    </w:p>
    <w:sectPr w:rsidR="00202C3A" w:rsidRPr="000E1427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33E11" w14:textId="77777777" w:rsidR="00450E08" w:rsidRDefault="00450E08">
      <w:pPr>
        <w:spacing w:after="0" w:line="240" w:lineRule="auto"/>
      </w:pPr>
      <w:r>
        <w:separator/>
      </w:r>
    </w:p>
  </w:endnote>
  <w:endnote w:type="continuationSeparator" w:id="0">
    <w:p w14:paraId="5884F568" w14:textId="77777777" w:rsidR="00450E08" w:rsidRDefault="0045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DAF7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3AC051ED" w14:textId="77777777" w:rsidR="00BD6EA9" w:rsidRDefault="00450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7842C" w14:textId="77777777" w:rsidR="00450E08" w:rsidRDefault="00450E08">
      <w:pPr>
        <w:spacing w:after="0" w:line="240" w:lineRule="auto"/>
      </w:pPr>
      <w:r>
        <w:separator/>
      </w:r>
    </w:p>
  </w:footnote>
  <w:footnote w:type="continuationSeparator" w:id="0">
    <w:p w14:paraId="7EA85616" w14:textId="77777777" w:rsidR="00450E08" w:rsidRDefault="0045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B3B95"/>
    <w:multiLevelType w:val="hybridMultilevel"/>
    <w:tmpl w:val="13C4CE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2A2F17"/>
    <w:multiLevelType w:val="hybridMultilevel"/>
    <w:tmpl w:val="FF0E7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F026314"/>
    <w:multiLevelType w:val="hybridMultilevel"/>
    <w:tmpl w:val="7C009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00094"/>
    <w:multiLevelType w:val="hybridMultilevel"/>
    <w:tmpl w:val="DB061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3EF7"/>
    <w:rsid w:val="00055B9F"/>
    <w:rsid w:val="00062566"/>
    <w:rsid w:val="0009381F"/>
    <w:rsid w:val="000B5AAB"/>
    <w:rsid w:val="000B6EAF"/>
    <w:rsid w:val="000E1427"/>
    <w:rsid w:val="000E22B2"/>
    <w:rsid w:val="00117339"/>
    <w:rsid w:val="00151FEF"/>
    <w:rsid w:val="001614BC"/>
    <w:rsid w:val="0018166E"/>
    <w:rsid w:val="0019081E"/>
    <w:rsid w:val="001D4FAA"/>
    <w:rsid w:val="00202C3A"/>
    <w:rsid w:val="00217040"/>
    <w:rsid w:val="00290CA0"/>
    <w:rsid w:val="003042F0"/>
    <w:rsid w:val="00310065"/>
    <w:rsid w:val="00313221"/>
    <w:rsid w:val="00316C14"/>
    <w:rsid w:val="00384554"/>
    <w:rsid w:val="003A6ED8"/>
    <w:rsid w:val="00413C04"/>
    <w:rsid w:val="00417D02"/>
    <w:rsid w:val="004209FF"/>
    <w:rsid w:val="00421C90"/>
    <w:rsid w:val="00450E08"/>
    <w:rsid w:val="00486BD4"/>
    <w:rsid w:val="004C79F0"/>
    <w:rsid w:val="004E0BE9"/>
    <w:rsid w:val="005B424A"/>
    <w:rsid w:val="005D5320"/>
    <w:rsid w:val="00614CA4"/>
    <w:rsid w:val="00655930"/>
    <w:rsid w:val="00684013"/>
    <w:rsid w:val="006C6975"/>
    <w:rsid w:val="00733F62"/>
    <w:rsid w:val="00737518"/>
    <w:rsid w:val="007419C6"/>
    <w:rsid w:val="00746142"/>
    <w:rsid w:val="007470E1"/>
    <w:rsid w:val="008370DE"/>
    <w:rsid w:val="008645EA"/>
    <w:rsid w:val="00875BD5"/>
    <w:rsid w:val="008A1434"/>
    <w:rsid w:val="008A7F61"/>
    <w:rsid w:val="008B5FFA"/>
    <w:rsid w:val="00967660"/>
    <w:rsid w:val="00990DEE"/>
    <w:rsid w:val="009A2480"/>
    <w:rsid w:val="00A05DF4"/>
    <w:rsid w:val="00A13FD6"/>
    <w:rsid w:val="00A80158"/>
    <w:rsid w:val="00AA37E7"/>
    <w:rsid w:val="00AB0475"/>
    <w:rsid w:val="00AC00DD"/>
    <w:rsid w:val="00AE509C"/>
    <w:rsid w:val="00AF65C6"/>
    <w:rsid w:val="00B06B0F"/>
    <w:rsid w:val="00B93E9B"/>
    <w:rsid w:val="00B95E09"/>
    <w:rsid w:val="00C0583A"/>
    <w:rsid w:val="00CB117F"/>
    <w:rsid w:val="00CD2904"/>
    <w:rsid w:val="00D04F38"/>
    <w:rsid w:val="00D32154"/>
    <w:rsid w:val="00D36E10"/>
    <w:rsid w:val="00D46520"/>
    <w:rsid w:val="00D47991"/>
    <w:rsid w:val="00D87EA6"/>
    <w:rsid w:val="00DB582C"/>
    <w:rsid w:val="00DF77CA"/>
    <w:rsid w:val="00E04672"/>
    <w:rsid w:val="00E115A8"/>
    <w:rsid w:val="00E21DB7"/>
    <w:rsid w:val="00E30DD5"/>
    <w:rsid w:val="00EE12C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2BC3"/>
  <w15:docId w15:val="{0AA7F92F-286B-4162-86CB-704A1EB0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B95E09"/>
  </w:style>
  <w:style w:type="character" w:customStyle="1" w:styleId="mord">
    <w:name w:val="mord"/>
    <w:basedOn w:val="DefaultParagraphFont"/>
    <w:rsid w:val="00B95E09"/>
  </w:style>
  <w:style w:type="character" w:styleId="CommentReference">
    <w:name w:val="annotation reference"/>
    <w:basedOn w:val="DefaultParagraphFont"/>
    <w:uiPriority w:val="99"/>
    <w:semiHidden/>
    <w:unhideWhenUsed/>
    <w:rsid w:val="005D53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3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320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3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320"/>
    <w:rPr>
      <w:rFonts w:eastAsiaTheme="minorEastAsia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9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9381F"/>
    <w:rPr>
      <w:b/>
      <w:bCs/>
    </w:rPr>
  </w:style>
  <w:style w:type="character" w:styleId="Emphasis">
    <w:name w:val="Emphasis"/>
    <w:basedOn w:val="DefaultParagraphFont"/>
    <w:uiPriority w:val="20"/>
    <w:qFormat/>
    <w:rsid w:val="00E30DD5"/>
    <w:rPr>
      <w:i/>
      <w:iCs/>
    </w:rPr>
  </w:style>
  <w:style w:type="character" w:customStyle="1" w:styleId="mjx-char">
    <w:name w:val="mjx-char"/>
    <w:basedOn w:val="DefaultParagraphFont"/>
    <w:rsid w:val="00202C3A"/>
  </w:style>
  <w:style w:type="character" w:customStyle="1" w:styleId="mjxassistivemathml">
    <w:name w:val="mjx_assistive_mathml"/>
    <w:basedOn w:val="DefaultParagraphFont"/>
    <w:rsid w:val="00202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6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 </cp:lastModifiedBy>
  <cp:revision>56</cp:revision>
  <dcterms:created xsi:type="dcterms:W3CDTF">2013-09-25T10:59:00Z</dcterms:created>
  <dcterms:modified xsi:type="dcterms:W3CDTF">2021-05-18T15:09:00Z</dcterms:modified>
</cp:coreProperties>
</file>