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3FE" w:rsidRDefault="00000000">
      <w:pPr>
        <w:rPr>
          <w:rFonts w:ascii="Times New Roman" w:eastAsia="Times New Roman" w:hAnsi="Times New Roman" w:cs="Times New Roman"/>
          <w:b/>
          <w:color w:val="F1C232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F1C232"/>
          <w:sz w:val="48"/>
          <w:szCs w:val="48"/>
        </w:rPr>
        <w:t>Amazon E-commerce Platform: Test Plan</w:t>
      </w:r>
    </w:p>
    <w:p w:rsidR="009063FE" w:rsidRDefault="009063FE">
      <w:pPr>
        <w:rPr>
          <w:rFonts w:ascii="Times New Roman" w:eastAsia="Times New Roman" w:hAnsi="Times New Roman" w:cs="Times New Roman"/>
          <w:b/>
          <w:color w:val="F1C232"/>
          <w:sz w:val="48"/>
          <w:szCs w:val="48"/>
        </w:rPr>
      </w:pPr>
    </w:p>
    <w:p w:rsidR="009063FE" w:rsidRDefault="00000000">
      <w:pPr>
        <w:rPr>
          <w:b/>
        </w:rPr>
      </w:pPr>
      <w:r>
        <w:rPr>
          <w:b/>
        </w:rPr>
        <w:t>Amazon Shopping Cart Testing Project - Manual Test Plan</w:t>
      </w:r>
    </w:p>
    <w:p w:rsidR="009063FE" w:rsidRDefault="00000000">
      <w:r>
        <w:rPr>
          <w:b/>
        </w:rPr>
        <w:br/>
      </w:r>
      <w:r>
        <w:t>Project Test Plan</w:t>
      </w:r>
      <w:r>
        <w:br/>
        <w:t>Test Plan ID: AMZN-CART-TP-001</w:t>
      </w:r>
      <w:r>
        <w:br/>
        <w:t>Test Plan Name: Amazon Shopping Cart Functionality Test Plan</w:t>
      </w:r>
      <w:r>
        <w:br/>
        <w:t>Author: Dalonda Ikhimokpa</w:t>
      </w:r>
      <w:r>
        <w:br/>
        <w:t>Creation Date: Dec 1, 2024</w:t>
      </w:r>
      <w:r>
        <w:br/>
        <w:t>Version: 1.0</w:t>
      </w:r>
    </w:p>
    <w:p w:rsidR="009063FE" w:rsidRDefault="005C05BB">
      <w:r>
        <w:rPr>
          <w:noProof/>
        </w:rPr>
        <w:pict w14:anchorId="55BCD64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9063FE" w:rsidRDefault="00000000">
      <w:pPr>
        <w:pStyle w:val="Heading3"/>
        <w:rPr>
          <w:sz w:val="22"/>
          <w:szCs w:val="22"/>
        </w:rPr>
      </w:pPr>
      <w:bookmarkStart w:id="0" w:name="_1s961k7jsymv" w:colFirst="0" w:colLast="0"/>
      <w:bookmarkEnd w:id="0"/>
      <w:r>
        <w:rPr>
          <w:sz w:val="22"/>
          <w:szCs w:val="22"/>
        </w:rPr>
        <w:t>1. Introduction</w:t>
      </w:r>
    </w:p>
    <w:p w:rsidR="009063FE" w:rsidRDefault="00000000">
      <w:pPr>
        <w:pStyle w:val="Heading4"/>
        <w:rPr>
          <w:sz w:val="22"/>
          <w:szCs w:val="22"/>
        </w:rPr>
      </w:pPr>
      <w:bookmarkStart w:id="1" w:name="_w52pbpn6aurk" w:colFirst="0" w:colLast="0"/>
      <w:bookmarkEnd w:id="1"/>
      <w:r>
        <w:rPr>
          <w:sz w:val="22"/>
          <w:szCs w:val="22"/>
        </w:rPr>
        <w:t>1.1 Purpose</w:t>
      </w:r>
    </w:p>
    <w:p w:rsidR="009063FE" w:rsidRDefault="00000000">
      <w:r>
        <w:t>This manual test plan outlines the approach for testing Amazon's shopping cart and checkout functionality. The objective is to validate core e-commerce workflows through manual test execution.</w:t>
      </w:r>
    </w:p>
    <w:p w:rsidR="009063FE" w:rsidRDefault="00000000">
      <w:pPr>
        <w:pStyle w:val="Heading4"/>
        <w:rPr>
          <w:sz w:val="22"/>
          <w:szCs w:val="22"/>
        </w:rPr>
      </w:pPr>
      <w:bookmarkStart w:id="2" w:name="_1xyhbafal7kg" w:colFirst="0" w:colLast="0"/>
      <w:bookmarkEnd w:id="2"/>
      <w:r>
        <w:rPr>
          <w:sz w:val="22"/>
          <w:szCs w:val="22"/>
        </w:rPr>
        <w:t>1.2 Scope</w:t>
      </w:r>
    </w:p>
    <w:p w:rsidR="009063FE" w:rsidRDefault="00000000">
      <w:pPr>
        <w:numPr>
          <w:ilvl w:val="0"/>
          <w:numId w:val="3"/>
        </w:numPr>
      </w:pPr>
      <w:r>
        <w:t>Functional testing of cart management and checkout flows</w:t>
      </w:r>
    </w:p>
    <w:p w:rsidR="009063FE" w:rsidRDefault="00000000">
      <w:pPr>
        <w:numPr>
          <w:ilvl w:val="0"/>
          <w:numId w:val="3"/>
        </w:numPr>
      </w:pPr>
      <w:r>
        <w:t>Validation of payment processing and order confirmation</w:t>
      </w:r>
    </w:p>
    <w:p w:rsidR="009063FE" w:rsidRDefault="00000000">
      <w:pPr>
        <w:numPr>
          <w:ilvl w:val="0"/>
          <w:numId w:val="3"/>
        </w:numPr>
      </w:pPr>
      <w:r>
        <w:t>Error handling for out-of-stock items and pricing errors</w:t>
      </w:r>
    </w:p>
    <w:p w:rsidR="009063FE" w:rsidRDefault="00000000">
      <w:pPr>
        <w:pStyle w:val="Heading4"/>
        <w:rPr>
          <w:sz w:val="22"/>
          <w:szCs w:val="22"/>
        </w:rPr>
      </w:pPr>
      <w:bookmarkStart w:id="3" w:name="_rmef90qfc1f" w:colFirst="0" w:colLast="0"/>
      <w:bookmarkEnd w:id="3"/>
      <w:r>
        <w:rPr>
          <w:sz w:val="22"/>
          <w:szCs w:val="22"/>
        </w:rPr>
        <w:t>1.3 Test Approach</w:t>
      </w:r>
    </w:p>
    <w:p w:rsidR="009063FE" w:rsidRDefault="00000000">
      <w:pPr>
        <w:numPr>
          <w:ilvl w:val="0"/>
          <w:numId w:val="1"/>
        </w:numPr>
      </w:pPr>
      <w:r>
        <w:t>Manual execution of predefined test cases</w:t>
      </w:r>
    </w:p>
    <w:p w:rsidR="009063FE" w:rsidRDefault="00000000">
      <w:pPr>
        <w:numPr>
          <w:ilvl w:val="0"/>
          <w:numId w:val="1"/>
        </w:numPr>
      </w:pPr>
      <w:r>
        <w:t>Testing across browsers (Chrome, Firefox, Safari) and devices (Windows, macOS, Android, iOS)</w:t>
      </w:r>
    </w:p>
    <w:p w:rsidR="009063FE" w:rsidRDefault="00000000">
      <w:pPr>
        <w:numPr>
          <w:ilvl w:val="0"/>
          <w:numId w:val="1"/>
        </w:numPr>
      </w:pPr>
      <w:r>
        <w:t>Defect logging via JIRA</w:t>
      </w:r>
    </w:p>
    <w:p w:rsidR="009063FE" w:rsidRDefault="00000000">
      <w:pPr>
        <w:numPr>
          <w:ilvl w:val="0"/>
          <w:numId w:val="1"/>
        </w:numPr>
      </w:pPr>
      <w:r>
        <w:t>Testing in staging environment mirroring production</w:t>
      </w:r>
    </w:p>
    <w:p w:rsidR="009063FE" w:rsidRDefault="005C05BB">
      <w:r>
        <w:rPr>
          <w:noProof/>
        </w:rPr>
        <w:pict w14:anchorId="237285F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9063FE" w:rsidRDefault="00000000">
      <w:pPr>
        <w:pStyle w:val="Heading3"/>
        <w:rPr>
          <w:sz w:val="22"/>
          <w:szCs w:val="22"/>
        </w:rPr>
      </w:pPr>
      <w:bookmarkStart w:id="4" w:name="_t924ohyx5ker" w:colFirst="0" w:colLast="0"/>
      <w:bookmarkEnd w:id="4"/>
      <w:r>
        <w:rPr>
          <w:sz w:val="22"/>
          <w:szCs w:val="22"/>
        </w:rPr>
        <w:t>2. Test Items</w:t>
      </w:r>
    </w:p>
    <w:p w:rsidR="009063FE" w:rsidRDefault="00000000">
      <w:pPr>
        <w:pStyle w:val="Heading4"/>
        <w:rPr>
          <w:sz w:val="22"/>
          <w:szCs w:val="22"/>
        </w:rPr>
      </w:pPr>
      <w:bookmarkStart w:id="5" w:name="_i8hi2qya39oq" w:colFirst="0" w:colLast="0"/>
      <w:bookmarkEnd w:id="5"/>
      <w:r>
        <w:rPr>
          <w:sz w:val="22"/>
          <w:szCs w:val="22"/>
        </w:rPr>
        <w:t>2.1 Features to be Tested</w:t>
      </w:r>
    </w:p>
    <w:p w:rsidR="009063FE" w:rsidRDefault="00000000">
      <w:pPr>
        <w:numPr>
          <w:ilvl w:val="0"/>
          <w:numId w:val="5"/>
        </w:numPr>
      </w:pPr>
      <w:r>
        <w:t>Add/remove items from cart</w:t>
      </w:r>
    </w:p>
    <w:p w:rsidR="009063FE" w:rsidRDefault="00000000">
      <w:pPr>
        <w:numPr>
          <w:ilvl w:val="0"/>
          <w:numId w:val="5"/>
        </w:numPr>
      </w:pPr>
      <w:r>
        <w:t>Quantity updates and price recalculations</w:t>
      </w:r>
    </w:p>
    <w:p w:rsidR="009063FE" w:rsidRDefault="00000000">
      <w:pPr>
        <w:numPr>
          <w:ilvl w:val="0"/>
          <w:numId w:val="5"/>
        </w:numPr>
      </w:pPr>
      <w:r>
        <w:t>Guest checkout workflow</w:t>
      </w:r>
    </w:p>
    <w:p w:rsidR="009063FE" w:rsidRDefault="00000000">
      <w:pPr>
        <w:numPr>
          <w:ilvl w:val="0"/>
          <w:numId w:val="5"/>
        </w:numPr>
      </w:pPr>
      <w:r>
        <w:t>Logged-in user checkout</w:t>
      </w:r>
    </w:p>
    <w:p w:rsidR="009063FE" w:rsidRDefault="00000000">
      <w:pPr>
        <w:numPr>
          <w:ilvl w:val="0"/>
          <w:numId w:val="5"/>
        </w:numPr>
      </w:pPr>
      <w:r>
        <w:t>Payment methods (Credit Card, Gift Card, COD)</w:t>
      </w:r>
    </w:p>
    <w:p w:rsidR="009063FE" w:rsidRDefault="00000000">
      <w:pPr>
        <w:numPr>
          <w:ilvl w:val="0"/>
          <w:numId w:val="5"/>
        </w:numPr>
      </w:pPr>
      <w:r>
        <w:t>Order confirmation emails</w:t>
      </w:r>
    </w:p>
    <w:p w:rsidR="009063FE" w:rsidRDefault="00000000">
      <w:pPr>
        <w:pStyle w:val="Heading4"/>
        <w:rPr>
          <w:sz w:val="22"/>
          <w:szCs w:val="22"/>
        </w:rPr>
      </w:pPr>
      <w:bookmarkStart w:id="6" w:name="_yqombcqjt9sn" w:colFirst="0" w:colLast="0"/>
      <w:bookmarkEnd w:id="6"/>
      <w:r>
        <w:rPr>
          <w:sz w:val="22"/>
          <w:szCs w:val="22"/>
        </w:rPr>
        <w:lastRenderedPageBreak/>
        <w:t>2.2 Features Not to be Tested</w:t>
      </w:r>
    </w:p>
    <w:p w:rsidR="009063FE" w:rsidRDefault="00000000">
      <w:pPr>
        <w:numPr>
          <w:ilvl w:val="0"/>
          <w:numId w:val="2"/>
        </w:numPr>
      </w:pPr>
      <w:r>
        <w:t>Amazon Pay backend integration</w:t>
      </w:r>
    </w:p>
    <w:p w:rsidR="009063FE" w:rsidRDefault="00000000">
      <w:pPr>
        <w:numPr>
          <w:ilvl w:val="0"/>
          <w:numId w:val="2"/>
        </w:numPr>
      </w:pPr>
      <w:r>
        <w:t>Warehouse inventory systems</w:t>
      </w:r>
    </w:p>
    <w:p w:rsidR="009063FE" w:rsidRDefault="00000000">
      <w:pPr>
        <w:numPr>
          <w:ilvl w:val="0"/>
          <w:numId w:val="2"/>
        </w:numPr>
      </w:pPr>
      <w:r>
        <w:t>Alexa voice ordering</w:t>
      </w:r>
    </w:p>
    <w:p w:rsidR="009063FE" w:rsidRDefault="005C05BB">
      <w:r>
        <w:rPr>
          <w:noProof/>
        </w:rPr>
        <w:pict w14:anchorId="4B291FC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9063FE" w:rsidRDefault="00000000">
      <w:pPr>
        <w:pStyle w:val="Heading3"/>
        <w:rPr>
          <w:sz w:val="22"/>
          <w:szCs w:val="22"/>
        </w:rPr>
      </w:pPr>
      <w:bookmarkStart w:id="7" w:name="_3fgqj5nzsieb" w:colFirst="0" w:colLast="0"/>
      <w:bookmarkEnd w:id="7"/>
      <w:r>
        <w:rPr>
          <w:sz w:val="22"/>
          <w:szCs w:val="22"/>
        </w:rPr>
        <w:t>3. Test Execution Plan</w:t>
      </w:r>
    </w:p>
    <w:p w:rsidR="009063FE" w:rsidRDefault="00000000">
      <w:pPr>
        <w:pStyle w:val="Heading4"/>
        <w:rPr>
          <w:sz w:val="22"/>
          <w:szCs w:val="22"/>
        </w:rPr>
      </w:pPr>
      <w:bookmarkStart w:id="8" w:name="_hbb928ba8vk6" w:colFirst="0" w:colLast="0"/>
      <w:bookmarkEnd w:id="8"/>
      <w:r>
        <w:rPr>
          <w:sz w:val="22"/>
          <w:szCs w:val="22"/>
        </w:rPr>
        <w:t>3.1 Test Pass/Fail Criteria</w:t>
      </w:r>
    </w:p>
    <w:p w:rsidR="009063FE" w:rsidRDefault="00000000">
      <w:pPr>
        <w:numPr>
          <w:ilvl w:val="0"/>
          <w:numId w:val="7"/>
        </w:numPr>
      </w:pPr>
      <w:r>
        <w:t>Pass: All steps execute as expected</w:t>
      </w:r>
    </w:p>
    <w:p w:rsidR="009063FE" w:rsidRDefault="00000000">
      <w:pPr>
        <w:numPr>
          <w:ilvl w:val="0"/>
          <w:numId w:val="7"/>
        </w:numPr>
      </w:pPr>
      <w:r>
        <w:t>Fail: Any deviation from requirements</w:t>
      </w:r>
    </w:p>
    <w:p w:rsidR="009063FE" w:rsidRDefault="00000000">
      <w:pPr>
        <w:numPr>
          <w:ilvl w:val="0"/>
          <w:numId w:val="7"/>
        </w:numPr>
      </w:pPr>
      <w:r>
        <w:t>Blocked: External dependency failure (e.g., payment gateway down)</w:t>
      </w:r>
    </w:p>
    <w:p w:rsidR="009063FE" w:rsidRDefault="00000000">
      <w:pPr>
        <w:pStyle w:val="Heading4"/>
        <w:rPr>
          <w:sz w:val="22"/>
          <w:szCs w:val="22"/>
        </w:rPr>
      </w:pPr>
      <w:bookmarkStart w:id="9" w:name="_3so8lkn73amq" w:colFirst="0" w:colLast="0"/>
      <w:bookmarkEnd w:id="9"/>
      <w:r>
        <w:rPr>
          <w:sz w:val="22"/>
          <w:szCs w:val="22"/>
        </w:rPr>
        <w:t>3.2 Entry and Exit Criteria</w:t>
      </w:r>
    </w:p>
    <w:tbl>
      <w:tblPr>
        <w:tblStyle w:val="a"/>
        <w:tblW w:w="67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585"/>
      </w:tblGrid>
      <w:tr w:rsidR="009063FE">
        <w:trPr>
          <w:trHeight w:val="690"/>
        </w:trPr>
        <w:tc>
          <w:tcPr>
            <w:tcW w:w="3195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Entry Criteria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Exit Criteria</w:t>
            </w:r>
          </w:p>
        </w:tc>
      </w:tr>
      <w:tr w:rsidR="009063FE">
        <w:trPr>
          <w:trHeight w:val="705"/>
        </w:trPr>
        <w:tc>
          <w:tcPr>
            <w:tcW w:w="319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Approved test cases available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95% test cases executed</w:t>
            </w:r>
          </w:p>
        </w:tc>
      </w:tr>
      <w:tr w:rsidR="009063FE">
        <w:trPr>
          <w:trHeight w:val="705"/>
        </w:trPr>
        <w:tc>
          <w:tcPr>
            <w:tcW w:w="319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Test environment configured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No Critical defects open</w:t>
            </w:r>
          </w:p>
        </w:tc>
      </w:tr>
      <w:tr w:rsidR="009063FE">
        <w:trPr>
          <w:trHeight w:val="705"/>
        </w:trPr>
        <w:tc>
          <w:tcPr>
            <w:tcW w:w="319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Test accounts provisioned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Test summary report completed</w:t>
            </w:r>
          </w:p>
        </w:tc>
      </w:tr>
    </w:tbl>
    <w:p w:rsidR="009063FE" w:rsidRDefault="00000000">
      <w:pPr>
        <w:pStyle w:val="Heading4"/>
        <w:rPr>
          <w:sz w:val="22"/>
          <w:szCs w:val="22"/>
        </w:rPr>
      </w:pPr>
      <w:bookmarkStart w:id="10" w:name="_mj0zg6xw9n04" w:colFirst="0" w:colLast="0"/>
      <w:bookmarkEnd w:id="10"/>
      <w:r>
        <w:rPr>
          <w:sz w:val="22"/>
          <w:szCs w:val="22"/>
        </w:rPr>
        <w:t>3.3 Test Deliverables</w:t>
      </w:r>
    </w:p>
    <w:p w:rsidR="009063FE" w:rsidRDefault="00000000">
      <w:pPr>
        <w:numPr>
          <w:ilvl w:val="0"/>
          <w:numId w:val="6"/>
        </w:numPr>
      </w:pPr>
      <w:r>
        <w:t>Manual test cases (Excel)</w:t>
      </w:r>
    </w:p>
    <w:p w:rsidR="009063FE" w:rsidRDefault="00000000">
      <w:pPr>
        <w:numPr>
          <w:ilvl w:val="0"/>
          <w:numId w:val="6"/>
        </w:numPr>
      </w:pPr>
      <w:r>
        <w:t>JIRA defect reports</w:t>
      </w:r>
    </w:p>
    <w:p w:rsidR="009063FE" w:rsidRDefault="00000000">
      <w:pPr>
        <w:numPr>
          <w:ilvl w:val="0"/>
          <w:numId w:val="6"/>
        </w:numPr>
      </w:pPr>
      <w:r>
        <w:t>Test execution logs</w:t>
      </w:r>
    </w:p>
    <w:p w:rsidR="009063FE" w:rsidRDefault="005C05BB">
      <w:r>
        <w:rPr>
          <w:noProof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9063FE" w:rsidRDefault="00000000">
      <w:pPr>
        <w:pStyle w:val="Heading3"/>
        <w:rPr>
          <w:sz w:val="22"/>
          <w:szCs w:val="22"/>
        </w:rPr>
      </w:pPr>
      <w:bookmarkStart w:id="11" w:name="_nsmfxpkp6j53" w:colFirst="0" w:colLast="0"/>
      <w:bookmarkEnd w:id="11"/>
      <w:r>
        <w:rPr>
          <w:sz w:val="22"/>
          <w:szCs w:val="22"/>
        </w:rPr>
        <w:t>4. Test Cases Overview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932"/>
        <w:gridCol w:w="2160"/>
        <w:gridCol w:w="2508"/>
        <w:gridCol w:w="1440"/>
      </w:tblGrid>
      <w:tr w:rsidR="009063FE">
        <w:trPr>
          <w:trHeight w:val="690"/>
        </w:trPr>
        <w:tc>
          <w:tcPr>
            <w:tcW w:w="132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TC-ID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Scenario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Steps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Expected Result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Status</w:t>
            </w:r>
          </w:p>
        </w:tc>
      </w:tr>
      <w:tr w:rsidR="009063FE">
        <w:trPr>
          <w:trHeight w:val="1095"/>
        </w:trPr>
        <w:tc>
          <w:tcPr>
            <w:tcW w:w="132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lastRenderedPageBreak/>
              <w:t>TC-001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Add item to cart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1. Search product</w:t>
            </w:r>
          </w:p>
          <w:p w:rsidR="009063FE" w:rsidRDefault="00000000">
            <w:pPr>
              <w:spacing w:line="240" w:lineRule="auto"/>
            </w:pPr>
            <w:r>
              <w:t>2. Click "Add to Cart"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Cart counter increments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Pending</w:t>
            </w:r>
          </w:p>
        </w:tc>
      </w:tr>
      <w:tr w:rsidR="009063FE">
        <w:trPr>
          <w:trHeight w:val="1095"/>
        </w:trPr>
        <w:tc>
          <w:tcPr>
            <w:tcW w:w="132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TC-002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Update cart quantity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1. Edit cart</w:t>
            </w:r>
          </w:p>
          <w:p w:rsidR="009063FE" w:rsidRDefault="00000000">
            <w:pPr>
              <w:spacing w:line="240" w:lineRule="auto"/>
            </w:pPr>
            <w:r>
              <w:t>2. Change quantity to 2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Subtotal updates correctly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Pending</w:t>
            </w:r>
          </w:p>
        </w:tc>
      </w:tr>
      <w:tr w:rsidR="009063FE">
        <w:trPr>
          <w:trHeight w:val="1470"/>
        </w:trPr>
        <w:tc>
          <w:tcPr>
            <w:tcW w:w="132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TC-003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Guest checkout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1. Proceed to checkout</w:t>
            </w:r>
          </w:p>
          <w:p w:rsidR="009063FE" w:rsidRDefault="00000000">
            <w:pPr>
              <w:spacing w:line="240" w:lineRule="auto"/>
            </w:pPr>
            <w:r>
              <w:t>2. Enter shipping</w:t>
            </w:r>
          </w:p>
          <w:p w:rsidR="009063FE" w:rsidRDefault="00000000">
            <w:pPr>
              <w:spacing w:line="240" w:lineRule="auto"/>
            </w:pPr>
            <w:r>
              <w:t>3. Complete payment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Order confirmation displays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Pending</w:t>
            </w:r>
          </w:p>
        </w:tc>
      </w:tr>
    </w:tbl>
    <w:p w:rsidR="009063FE" w:rsidRDefault="009063FE"/>
    <w:p w:rsidR="009063FE" w:rsidRDefault="005C05BB">
      <w:r>
        <w:rPr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9063FE" w:rsidRDefault="00000000">
      <w:pPr>
        <w:pStyle w:val="Heading3"/>
        <w:rPr>
          <w:sz w:val="22"/>
          <w:szCs w:val="22"/>
        </w:rPr>
      </w:pPr>
      <w:bookmarkStart w:id="12" w:name="_2fgmyvitrv3x" w:colFirst="0" w:colLast="0"/>
      <w:bookmarkEnd w:id="12"/>
      <w:r>
        <w:rPr>
          <w:sz w:val="22"/>
          <w:szCs w:val="22"/>
        </w:rPr>
        <w:t>5. Risk and Mitigation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1664"/>
        <w:gridCol w:w="1664"/>
        <w:gridCol w:w="3466"/>
      </w:tblGrid>
      <w:tr w:rsidR="009063FE">
        <w:trPr>
          <w:trHeight w:val="690"/>
        </w:trPr>
        <w:tc>
          <w:tcPr>
            <w:tcW w:w="2565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Risk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Probability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Impact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Mitigation</w:t>
            </w:r>
          </w:p>
        </w:tc>
      </w:tr>
      <w:tr w:rsidR="009063FE">
        <w:trPr>
          <w:trHeight w:val="705"/>
        </w:trPr>
        <w:tc>
          <w:tcPr>
            <w:tcW w:w="256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Payment gateway failure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Medium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High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Use sandbox accounts for testing</w:t>
            </w:r>
          </w:p>
        </w:tc>
      </w:tr>
      <w:tr w:rsidR="009063FE">
        <w:trPr>
          <w:trHeight w:val="705"/>
        </w:trPr>
        <w:tc>
          <w:tcPr>
            <w:tcW w:w="256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Mobile rendering issues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High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Medium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Prioritize mobile test cases early</w:t>
            </w:r>
          </w:p>
        </w:tc>
      </w:tr>
      <w:tr w:rsidR="009063FE">
        <w:trPr>
          <w:trHeight w:val="705"/>
        </w:trPr>
        <w:tc>
          <w:tcPr>
            <w:tcW w:w="256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Test data synchronization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Medium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High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Daily database refresh</w:t>
            </w:r>
          </w:p>
        </w:tc>
      </w:tr>
    </w:tbl>
    <w:p w:rsidR="009063FE" w:rsidRDefault="005C05BB">
      <w:r>
        <w:rPr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9063FE" w:rsidRDefault="00000000">
      <w:pPr>
        <w:pStyle w:val="Heading3"/>
        <w:rPr>
          <w:sz w:val="22"/>
          <w:szCs w:val="22"/>
        </w:rPr>
      </w:pPr>
      <w:bookmarkStart w:id="13" w:name="_ah1u45ctcjuo" w:colFirst="0" w:colLast="0"/>
      <w:bookmarkEnd w:id="13"/>
      <w:r>
        <w:rPr>
          <w:sz w:val="22"/>
          <w:szCs w:val="22"/>
        </w:rPr>
        <w:t>6. Test Environment</w:t>
      </w:r>
    </w:p>
    <w:p w:rsidR="009063FE" w:rsidRDefault="00000000">
      <w:pPr>
        <w:numPr>
          <w:ilvl w:val="0"/>
          <w:numId w:val="4"/>
        </w:numPr>
      </w:pPr>
      <w:r>
        <w:t>Browsers: Chrome 120+, Firefox 115+, Safari 16+</w:t>
      </w:r>
    </w:p>
    <w:p w:rsidR="009063FE" w:rsidRDefault="00000000">
      <w:pPr>
        <w:numPr>
          <w:ilvl w:val="0"/>
          <w:numId w:val="4"/>
        </w:numPr>
      </w:pPr>
      <w:r>
        <w:t>Devices: Windows 11, macOS Ventura, Android 13+, iOS 16+</w:t>
      </w:r>
    </w:p>
    <w:p w:rsidR="009063FE" w:rsidRDefault="00000000">
      <w:pPr>
        <w:numPr>
          <w:ilvl w:val="0"/>
          <w:numId w:val="4"/>
        </w:numPr>
      </w:pPr>
      <w:r>
        <w:t>Test Accounts: Pre-configured buyer profiles</w:t>
      </w:r>
    </w:p>
    <w:p w:rsidR="009063FE" w:rsidRDefault="00000000">
      <w:pPr>
        <w:numPr>
          <w:ilvl w:val="0"/>
          <w:numId w:val="4"/>
        </w:numPr>
      </w:pPr>
      <w:r>
        <w:t xml:space="preserve">Tools: JIRA, Excel, </w:t>
      </w:r>
      <w:proofErr w:type="spellStart"/>
      <w:r>
        <w:t>BrowserStack</w:t>
      </w:r>
      <w:proofErr w:type="spellEnd"/>
      <w:r>
        <w:t xml:space="preserve"> (manual mode)</w:t>
      </w:r>
    </w:p>
    <w:p w:rsidR="009063FE" w:rsidRDefault="005C05BB"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9063FE" w:rsidRDefault="00000000">
      <w:pPr>
        <w:pStyle w:val="Heading3"/>
        <w:rPr>
          <w:sz w:val="22"/>
          <w:szCs w:val="22"/>
        </w:rPr>
      </w:pPr>
      <w:bookmarkStart w:id="14" w:name="_yhftgkyzpzo2" w:colFirst="0" w:colLast="0"/>
      <w:bookmarkEnd w:id="14"/>
      <w:r>
        <w:rPr>
          <w:sz w:val="22"/>
          <w:szCs w:val="22"/>
        </w:rPr>
        <w:lastRenderedPageBreak/>
        <w:t>7. Test Schedule</w:t>
      </w:r>
    </w:p>
    <w:tbl>
      <w:tblPr>
        <w:tblStyle w:val="a2"/>
        <w:tblW w:w="66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1800"/>
        <w:gridCol w:w="1800"/>
      </w:tblGrid>
      <w:tr w:rsidR="009063FE">
        <w:trPr>
          <w:trHeight w:val="690"/>
        </w:trPr>
        <w:tc>
          <w:tcPr>
            <w:tcW w:w="306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Phase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Start Date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End Date</w:t>
            </w:r>
          </w:p>
        </w:tc>
      </w:tr>
      <w:tr w:rsidR="009063FE">
        <w:trPr>
          <w:trHeight w:val="705"/>
        </w:trPr>
        <w:tc>
          <w:tcPr>
            <w:tcW w:w="306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Test Planning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Dec 1, 2024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Dec 3, 2024</w:t>
            </w:r>
          </w:p>
        </w:tc>
      </w:tr>
      <w:tr w:rsidR="009063FE">
        <w:trPr>
          <w:trHeight w:val="705"/>
        </w:trPr>
        <w:tc>
          <w:tcPr>
            <w:tcW w:w="306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Test Case Design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Dec 4, 2024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Dec 8, 2024</w:t>
            </w:r>
          </w:p>
        </w:tc>
      </w:tr>
      <w:tr w:rsidR="009063FE">
        <w:trPr>
          <w:trHeight w:val="705"/>
        </w:trPr>
        <w:tc>
          <w:tcPr>
            <w:tcW w:w="306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Test Execution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Dec 9, 2024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Dec 22, 2024</w:t>
            </w:r>
          </w:p>
        </w:tc>
      </w:tr>
      <w:tr w:rsidR="009063FE">
        <w:trPr>
          <w:trHeight w:val="705"/>
        </w:trPr>
        <w:tc>
          <w:tcPr>
            <w:tcW w:w="306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Bug Reporting &amp; Verification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Dec 23, 2024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Dec 28, 2024</w:t>
            </w:r>
          </w:p>
        </w:tc>
      </w:tr>
      <w:tr w:rsidR="009063FE">
        <w:trPr>
          <w:trHeight w:val="705"/>
        </w:trPr>
        <w:tc>
          <w:tcPr>
            <w:tcW w:w="306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Test Closure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Dec 29, 2024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063FE" w:rsidRDefault="00000000">
            <w:pPr>
              <w:spacing w:line="240" w:lineRule="auto"/>
            </w:pPr>
            <w:r>
              <w:t>Dec 31, 2024</w:t>
            </w:r>
          </w:p>
        </w:tc>
      </w:tr>
    </w:tbl>
    <w:p w:rsidR="009063FE" w:rsidRDefault="005C05BB"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9063FE" w:rsidRDefault="00000000">
      <w:pPr>
        <w:pStyle w:val="Heading3"/>
        <w:rPr>
          <w:b/>
          <w:sz w:val="22"/>
          <w:szCs w:val="22"/>
        </w:rPr>
      </w:pPr>
      <w:bookmarkStart w:id="15" w:name="_k047wcchls0d" w:colFirst="0" w:colLast="0"/>
      <w:bookmarkEnd w:id="15"/>
      <w:r>
        <w:rPr>
          <w:b/>
          <w:sz w:val="22"/>
          <w:szCs w:val="22"/>
        </w:rPr>
        <w:t>8. Approval</w:t>
      </w:r>
    </w:p>
    <w:p w:rsidR="009063FE" w:rsidRDefault="00000000">
      <w:r>
        <w:t>Test Lead: Dalonda Ikhimokpa</w:t>
      </w:r>
      <w:r>
        <w:br/>
        <w:t>Approval Date: [1/12/2024]</w:t>
      </w:r>
    </w:p>
    <w:p w:rsidR="009063FE" w:rsidRDefault="009063FE"/>
    <w:p w:rsidR="009063FE" w:rsidRDefault="009063FE"/>
    <w:p w:rsidR="009063FE" w:rsidRDefault="009063FE"/>
    <w:sectPr w:rsidR="009063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179"/>
    <w:multiLevelType w:val="multilevel"/>
    <w:tmpl w:val="932A2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CC205B"/>
    <w:multiLevelType w:val="multilevel"/>
    <w:tmpl w:val="E026C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210879"/>
    <w:multiLevelType w:val="multilevel"/>
    <w:tmpl w:val="8B608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491A9E"/>
    <w:multiLevelType w:val="multilevel"/>
    <w:tmpl w:val="C14C1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D36D2"/>
    <w:multiLevelType w:val="multilevel"/>
    <w:tmpl w:val="8B223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9F2527"/>
    <w:multiLevelType w:val="multilevel"/>
    <w:tmpl w:val="EF5C4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090142"/>
    <w:multiLevelType w:val="multilevel"/>
    <w:tmpl w:val="D88E5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0991868">
    <w:abstractNumId w:val="2"/>
  </w:num>
  <w:num w:numId="2" w16cid:durableId="348221558">
    <w:abstractNumId w:val="5"/>
  </w:num>
  <w:num w:numId="3" w16cid:durableId="1632132933">
    <w:abstractNumId w:val="4"/>
  </w:num>
  <w:num w:numId="4" w16cid:durableId="653484253">
    <w:abstractNumId w:val="6"/>
  </w:num>
  <w:num w:numId="5" w16cid:durableId="1374619021">
    <w:abstractNumId w:val="1"/>
  </w:num>
  <w:num w:numId="6" w16cid:durableId="28722580">
    <w:abstractNumId w:val="3"/>
  </w:num>
  <w:num w:numId="7" w16cid:durableId="106642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cryptProviderType="rsaAES" w:cryptAlgorithmClass="hash" w:cryptAlgorithmType="typeAny" w:cryptAlgorithmSid="14" w:cryptSpinCount="100000" w:hash="YBZ3MxiL65p9SxEcHjk7/IXluz+p1ZwHpDfrqlhfd+0S5V2aci/FRANIwZVEFgK92C405/6PbZmIrWgeH27LRw==" w:salt="gtpN2EuTwJ/sPrvDgSLcuQ=="/>
  <w:zoom w:percent="148"/>
  <w:proofState w:spelling="clean" w:grammar="clean"/>
  <w:trackRevisions/>
  <w:documentProtection w:edit="trackedChange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3FE"/>
    <w:rsid w:val="004A0775"/>
    <w:rsid w:val="005C05BB"/>
    <w:rsid w:val="009063FE"/>
    <w:rsid w:val="00DC79A0"/>
    <w:rsid w:val="00EA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47B182-FD91-C045-BE3C-D51E822D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4A077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441</Words>
  <Characters>2520</Characters>
  <Application>Microsoft Office Word</Application>
  <DocSecurity>4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 dee</cp:lastModifiedBy>
  <cp:revision>3</cp:revision>
  <dcterms:created xsi:type="dcterms:W3CDTF">2025-05-14T18:02:00Z</dcterms:created>
  <dcterms:modified xsi:type="dcterms:W3CDTF">2025-05-14T18:15:00Z</dcterms:modified>
</cp:coreProperties>
</file>