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0AB510D8" w:rsidR="00A37DA3" w:rsidRPr="00B44385" w:rsidRDefault="00E90C61" w:rsidP="00B44385">
      <w:pPr>
        <w:spacing w:line="480" w:lineRule="auto"/>
        <w:rPr>
          <w:rFonts w:ascii="Arial" w:hAnsi="Arial" w:cs="Arial"/>
          <w:sz w:val="24"/>
          <w:szCs w:val="24"/>
        </w:rPr>
      </w:pPr>
      <w:r>
        <w:rPr>
          <w:rFonts w:ascii="Arial" w:hAnsi="Arial" w:cs="Arial"/>
          <w:sz w:val="24"/>
          <w:szCs w:val="24"/>
        </w:rPr>
        <w:t>June 5, 2023</w:t>
      </w:r>
    </w:p>
    <w:p w14:paraId="570E97AD" w14:textId="446B6542"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196C21">
        <w:rPr>
          <w:rFonts w:ascii="Arial" w:hAnsi="Arial" w:cs="Arial"/>
          <w:b/>
          <w:bCs/>
          <w:sz w:val="24"/>
          <w:szCs w:val="24"/>
        </w:rPr>
        <w:t>7</w:t>
      </w:r>
      <w:r w:rsidR="00415AD8" w:rsidRPr="00B44385">
        <w:rPr>
          <w:rFonts w:ascii="Arial" w:hAnsi="Arial" w:cs="Arial"/>
          <w:b/>
          <w:bCs/>
          <w:sz w:val="24"/>
          <w:szCs w:val="24"/>
        </w:rPr>
        <w:t xml:space="preserve"> - </w:t>
      </w:r>
      <w:r w:rsidR="00196C21">
        <w:rPr>
          <w:rFonts w:ascii="Arial" w:hAnsi="Arial" w:cs="Arial"/>
          <w:b/>
          <w:bCs/>
          <w:sz w:val="24"/>
          <w:szCs w:val="24"/>
        </w:rPr>
        <w:t>9</w:t>
      </w:r>
      <w:r w:rsidR="0004316E" w:rsidRPr="00B44385">
        <w:rPr>
          <w:rFonts w:ascii="Arial" w:hAnsi="Arial" w:cs="Arial"/>
          <w:b/>
          <w:bCs/>
          <w:sz w:val="24"/>
          <w:szCs w:val="24"/>
        </w:rPr>
        <w:t xml:space="preserve"> </w:t>
      </w:r>
      <w:r w:rsidR="00020774" w:rsidRPr="00B44385">
        <w:rPr>
          <w:rFonts w:ascii="Arial" w:hAnsi="Arial" w:cs="Arial"/>
          <w:b/>
          <w:bCs/>
          <w:sz w:val="24"/>
          <w:szCs w:val="24"/>
        </w:rPr>
        <w:t>Review</w:t>
      </w:r>
    </w:p>
    <w:p w14:paraId="3E81DEA1" w14:textId="3E801A06"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2DDCB80A" w14:textId="44E7960A" w:rsidR="00F26F5F" w:rsidRPr="001B0FBB" w:rsidRDefault="00F37579" w:rsidP="00B44385">
      <w:pPr>
        <w:spacing w:line="480" w:lineRule="auto"/>
        <w:rPr>
          <w:rFonts w:ascii="Arial" w:hAnsi="Arial" w:cs="Arial"/>
          <w:b/>
          <w:bCs/>
          <w:sz w:val="24"/>
          <w:szCs w:val="24"/>
        </w:rPr>
      </w:pPr>
      <w:r w:rsidRPr="001B0FBB">
        <w:rPr>
          <w:rFonts w:ascii="Arial" w:hAnsi="Arial" w:cs="Arial"/>
          <w:b/>
          <w:bCs/>
          <w:sz w:val="24"/>
          <w:szCs w:val="24"/>
          <w:highlight w:val="yellow"/>
        </w:rPr>
        <w:t xml:space="preserve">7.1 Define a denial-of-service (DoS) </w:t>
      </w:r>
      <w:proofErr w:type="gramStart"/>
      <w:r w:rsidRPr="001B0FBB">
        <w:rPr>
          <w:rFonts w:ascii="Arial" w:hAnsi="Arial" w:cs="Arial"/>
          <w:b/>
          <w:bCs/>
          <w:sz w:val="24"/>
          <w:szCs w:val="24"/>
          <w:highlight w:val="yellow"/>
        </w:rPr>
        <w:t>attack</w:t>
      </w:r>
      <w:proofErr w:type="gramEnd"/>
    </w:p>
    <w:p w14:paraId="40A0CDC3" w14:textId="02B40EE0" w:rsidR="002047A1" w:rsidRDefault="002047A1" w:rsidP="00B44385">
      <w:pPr>
        <w:spacing w:line="480" w:lineRule="auto"/>
        <w:rPr>
          <w:rFonts w:ascii="Arial" w:hAnsi="Arial" w:cs="Arial"/>
          <w:sz w:val="24"/>
          <w:szCs w:val="24"/>
        </w:rPr>
      </w:pPr>
      <w:r>
        <w:rPr>
          <w:rFonts w:ascii="Arial" w:hAnsi="Arial" w:cs="Arial"/>
          <w:sz w:val="24"/>
          <w:szCs w:val="24"/>
        </w:rPr>
        <w:tab/>
      </w:r>
      <w:r w:rsidR="003326CF">
        <w:rPr>
          <w:rFonts w:ascii="Arial" w:hAnsi="Arial" w:cs="Arial"/>
          <w:sz w:val="24"/>
          <w:szCs w:val="24"/>
        </w:rPr>
        <w:t xml:space="preserve">A denial-of-service (DoS) attack is defined as “an action that prevents or impairs the authorized use of networks, systems, or applications by exhausting resources such as central processing units (CPU), memory, bandwidth, and disk space” </w:t>
      </w:r>
      <w:r w:rsidR="003326CF" w:rsidRPr="00510D86">
        <w:rPr>
          <w:rFonts w:ascii="Arial" w:hAnsi="Arial" w:cs="Arial"/>
          <w:sz w:val="24"/>
          <w:szCs w:val="24"/>
        </w:rPr>
        <w:t>(Stallings &amp; Brown, 2018</w:t>
      </w:r>
      <w:r w:rsidR="003326CF">
        <w:rPr>
          <w:rFonts w:ascii="Arial" w:hAnsi="Arial" w:cs="Arial"/>
          <w:sz w:val="24"/>
          <w:szCs w:val="24"/>
        </w:rPr>
        <w:t xml:space="preserve">. p. </w:t>
      </w:r>
      <w:r w:rsidR="00205D00">
        <w:rPr>
          <w:rFonts w:ascii="Arial" w:hAnsi="Arial" w:cs="Arial"/>
          <w:sz w:val="24"/>
          <w:szCs w:val="24"/>
        </w:rPr>
        <w:t>226</w:t>
      </w:r>
      <w:r w:rsidR="003326CF">
        <w:rPr>
          <w:rFonts w:ascii="Arial" w:hAnsi="Arial" w:cs="Arial"/>
          <w:sz w:val="24"/>
          <w:szCs w:val="24"/>
        </w:rPr>
        <w:t xml:space="preserve">). In other words, this means that a DoS attack has the goal of </w:t>
      </w:r>
      <w:r w:rsidR="00EE1CA7">
        <w:rPr>
          <w:rFonts w:ascii="Arial" w:hAnsi="Arial" w:cs="Arial"/>
          <w:sz w:val="24"/>
          <w:szCs w:val="24"/>
        </w:rPr>
        <w:t xml:space="preserve">using up the resources of a system </w:t>
      </w:r>
      <w:proofErr w:type="gramStart"/>
      <w:r w:rsidR="00EE1CA7">
        <w:rPr>
          <w:rFonts w:ascii="Arial" w:hAnsi="Arial" w:cs="Arial"/>
          <w:sz w:val="24"/>
          <w:szCs w:val="24"/>
        </w:rPr>
        <w:t>in order to</w:t>
      </w:r>
      <w:proofErr w:type="gramEnd"/>
      <w:r w:rsidR="00EE1CA7">
        <w:rPr>
          <w:rFonts w:ascii="Arial" w:hAnsi="Arial" w:cs="Arial"/>
          <w:sz w:val="24"/>
          <w:szCs w:val="24"/>
        </w:rPr>
        <w:t xml:space="preserve"> </w:t>
      </w:r>
      <w:r w:rsidR="000B5DDA">
        <w:rPr>
          <w:rFonts w:ascii="Arial" w:hAnsi="Arial" w:cs="Arial"/>
          <w:sz w:val="24"/>
          <w:szCs w:val="24"/>
        </w:rPr>
        <w:t xml:space="preserve">prevent the usage of the system or impair it for other users such as slowing down the connection to its servers or network. </w:t>
      </w:r>
      <w:r w:rsidR="008059B6">
        <w:rPr>
          <w:rFonts w:ascii="Arial" w:hAnsi="Arial" w:cs="Arial"/>
          <w:sz w:val="24"/>
          <w:szCs w:val="24"/>
        </w:rPr>
        <w:t xml:space="preserve">There is also something called a distributed denial-of-service attack, DDoS, which has the same goal as a DoS attack but uses multiple sources to try to prevent or impair the system, </w:t>
      </w:r>
      <w:proofErr w:type="gramStart"/>
      <w:r w:rsidR="008059B6">
        <w:rPr>
          <w:rFonts w:ascii="Arial" w:hAnsi="Arial" w:cs="Arial"/>
          <w:sz w:val="24"/>
          <w:szCs w:val="24"/>
        </w:rPr>
        <w:t>network</w:t>
      </w:r>
      <w:proofErr w:type="gramEnd"/>
      <w:r w:rsidR="008059B6">
        <w:rPr>
          <w:rFonts w:ascii="Arial" w:hAnsi="Arial" w:cs="Arial"/>
          <w:sz w:val="24"/>
          <w:szCs w:val="24"/>
        </w:rPr>
        <w:t xml:space="preserve"> or resources.</w:t>
      </w:r>
    </w:p>
    <w:p w14:paraId="20F780E9" w14:textId="77777777" w:rsidR="002047A1" w:rsidRDefault="002047A1" w:rsidP="00B44385">
      <w:pPr>
        <w:spacing w:line="480" w:lineRule="auto"/>
        <w:rPr>
          <w:rFonts w:ascii="Arial" w:hAnsi="Arial" w:cs="Arial"/>
          <w:sz w:val="24"/>
          <w:szCs w:val="24"/>
        </w:rPr>
      </w:pPr>
    </w:p>
    <w:p w14:paraId="1817DFD7" w14:textId="0EFE42C6" w:rsidR="00F37579" w:rsidRPr="00900F4B" w:rsidRDefault="00F37579" w:rsidP="00B44385">
      <w:pPr>
        <w:spacing w:line="480" w:lineRule="auto"/>
        <w:rPr>
          <w:rFonts w:ascii="Arial" w:hAnsi="Arial" w:cs="Arial"/>
          <w:b/>
          <w:bCs/>
          <w:sz w:val="24"/>
          <w:szCs w:val="24"/>
        </w:rPr>
      </w:pPr>
      <w:r w:rsidRPr="00900F4B">
        <w:rPr>
          <w:rFonts w:ascii="Arial" w:hAnsi="Arial" w:cs="Arial"/>
          <w:b/>
          <w:bCs/>
          <w:sz w:val="24"/>
          <w:szCs w:val="24"/>
          <w:highlight w:val="green"/>
        </w:rPr>
        <w:t>7.2 What types of resources are targeted by such DoS attacks?</w:t>
      </w:r>
    </w:p>
    <w:p w14:paraId="4B33FD3E" w14:textId="2160C86B" w:rsidR="00D91132" w:rsidRDefault="00D91132" w:rsidP="00B44385">
      <w:pPr>
        <w:spacing w:line="480" w:lineRule="auto"/>
        <w:rPr>
          <w:rFonts w:ascii="Arial" w:hAnsi="Arial" w:cs="Arial"/>
          <w:sz w:val="24"/>
          <w:szCs w:val="24"/>
        </w:rPr>
      </w:pPr>
      <w:r>
        <w:rPr>
          <w:rFonts w:ascii="Arial" w:hAnsi="Arial" w:cs="Arial"/>
          <w:sz w:val="24"/>
          <w:szCs w:val="24"/>
        </w:rPr>
        <w:tab/>
      </w:r>
      <w:r w:rsidR="00205D00">
        <w:rPr>
          <w:rFonts w:ascii="Arial" w:hAnsi="Arial" w:cs="Arial"/>
          <w:sz w:val="24"/>
          <w:szCs w:val="24"/>
        </w:rPr>
        <w:t xml:space="preserve">The categories </w:t>
      </w:r>
      <w:r w:rsidR="006264DD">
        <w:rPr>
          <w:rFonts w:ascii="Arial" w:hAnsi="Arial" w:cs="Arial"/>
          <w:sz w:val="24"/>
          <w:szCs w:val="24"/>
        </w:rPr>
        <w:t xml:space="preserve">or types </w:t>
      </w:r>
      <w:r w:rsidR="00205D00">
        <w:rPr>
          <w:rFonts w:ascii="Arial" w:hAnsi="Arial" w:cs="Arial"/>
          <w:sz w:val="24"/>
          <w:szCs w:val="24"/>
        </w:rPr>
        <w:t xml:space="preserve">of resources which are targeted by DoS attacks are: network bandwidth, system resources, and application resources </w:t>
      </w:r>
      <w:r w:rsidR="009A2EE4" w:rsidRPr="00510D86">
        <w:rPr>
          <w:rFonts w:ascii="Arial" w:hAnsi="Arial" w:cs="Arial"/>
          <w:sz w:val="24"/>
          <w:szCs w:val="24"/>
        </w:rPr>
        <w:t>(Stallings &amp; Brown, 2018</w:t>
      </w:r>
      <w:r w:rsidR="009A2EE4">
        <w:rPr>
          <w:rFonts w:ascii="Arial" w:hAnsi="Arial" w:cs="Arial"/>
          <w:sz w:val="24"/>
          <w:szCs w:val="24"/>
        </w:rPr>
        <w:t>. p. 226).</w:t>
      </w:r>
    </w:p>
    <w:p w14:paraId="1B3C834E" w14:textId="77777777" w:rsidR="00BC10A1" w:rsidRDefault="00BC10A1" w:rsidP="00B44385">
      <w:pPr>
        <w:spacing w:line="480" w:lineRule="auto"/>
        <w:rPr>
          <w:rFonts w:ascii="Arial" w:hAnsi="Arial" w:cs="Arial"/>
          <w:sz w:val="24"/>
          <w:szCs w:val="24"/>
        </w:rPr>
      </w:pPr>
    </w:p>
    <w:p w14:paraId="7EE83196" w14:textId="7472EAC1" w:rsidR="00F37579" w:rsidRPr="00E2534B" w:rsidRDefault="00F37579" w:rsidP="00B44385">
      <w:pPr>
        <w:spacing w:line="480" w:lineRule="auto"/>
        <w:rPr>
          <w:rFonts w:ascii="Arial" w:hAnsi="Arial" w:cs="Arial"/>
          <w:b/>
          <w:bCs/>
          <w:sz w:val="24"/>
          <w:szCs w:val="24"/>
        </w:rPr>
      </w:pPr>
      <w:r w:rsidRPr="00E2534B">
        <w:rPr>
          <w:rFonts w:ascii="Arial" w:hAnsi="Arial" w:cs="Arial"/>
          <w:b/>
          <w:bCs/>
          <w:sz w:val="24"/>
          <w:szCs w:val="24"/>
          <w:highlight w:val="cyan"/>
        </w:rPr>
        <w:t>7.3 What is the goal of a flooding attack?</w:t>
      </w:r>
    </w:p>
    <w:p w14:paraId="4802CFC2" w14:textId="4CAFD160" w:rsidR="00900F4B" w:rsidRPr="00900F4B" w:rsidRDefault="00900F4B" w:rsidP="00B44385">
      <w:pPr>
        <w:spacing w:line="480" w:lineRule="auto"/>
        <w:rPr>
          <w:rFonts w:ascii="Arial" w:hAnsi="Arial" w:cs="Arial"/>
          <w:sz w:val="24"/>
          <w:szCs w:val="24"/>
        </w:rPr>
      </w:pPr>
      <w:r>
        <w:rPr>
          <w:rFonts w:ascii="Arial" w:hAnsi="Arial" w:cs="Arial"/>
          <w:sz w:val="24"/>
          <w:szCs w:val="24"/>
        </w:rPr>
        <w:tab/>
      </w:r>
      <w:r w:rsidR="00297C3C">
        <w:rPr>
          <w:rFonts w:ascii="Arial" w:hAnsi="Arial" w:cs="Arial"/>
          <w:sz w:val="24"/>
          <w:szCs w:val="24"/>
        </w:rPr>
        <w:t xml:space="preserve">Flooding attacks have a variety of forms which they </w:t>
      </w:r>
      <w:proofErr w:type="gramStart"/>
      <w:r w:rsidR="00297C3C">
        <w:rPr>
          <w:rFonts w:ascii="Arial" w:hAnsi="Arial" w:cs="Arial"/>
          <w:sz w:val="24"/>
          <w:szCs w:val="24"/>
        </w:rPr>
        <w:t>are able to</w:t>
      </w:r>
      <w:proofErr w:type="gramEnd"/>
      <w:r w:rsidR="00297C3C">
        <w:rPr>
          <w:rFonts w:ascii="Arial" w:hAnsi="Arial" w:cs="Arial"/>
          <w:sz w:val="24"/>
          <w:szCs w:val="24"/>
        </w:rPr>
        <w:t xml:space="preserve"> take on based on the network </w:t>
      </w:r>
      <w:r w:rsidR="009D2A6E">
        <w:rPr>
          <w:rFonts w:ascii="Arial" w:hAnsi="Arial" w:cs="Arial"/>
          <w:sz w:val="24"/>
          <w:szCs w:val="24"/>
        </w:rPr>
        <w:t>protocol,</w:t>
      </w:r>
      <w:r w:rsidR="00297C3C">
        <w:rPr>
          <w:rFonts w:ascii="Arial" w:hAnsi="Arial" w:cs="Arial"/>
          <w:sz w:val="24"/>
          <w:szCs w:val="24"/>
        </w:rPr>
        <w:t xml:space="preserve"> which is being used to perform the attack, however, the general goal of a flood attack </w:t>
      </w:r>
      <w:r w:rsidR="00A77D66">
        <w:rPr>
          <w:rFonts w:ascii="Arial" w:hAnsi="Arial" w:cs="Arial"/>
          <w:sz w:val="24"/>
          <w:szCs w:val="24"/>
        </w:rPr>
        <w:t xml:space="preserve">is to overload the network capacity on a link to a server </w:t>
      </w:r>
      <w:r w:rsidR="00A77D66" w:rsidRPr="00510D86">
        <w:rPr>
          <w:rFonts w:ascii="Arial" w:hAnsi="Arial" w:cs="Arial"/>
          <w:sz w:val="24"/>
          <w:szCs w:val="24"/>
        </w:rPr>
        <w:t>(Stallings &amp; Brown, 2018</w:t>
      </w:r>
      <w:r w:rsidR="00A77D66">
        <w:rPr>
          <w:rFonts w:ascii="Arial" w:hAnsi="Arial" w:cs="Arial"/>
          <w:sz w:val="24"/>
          <w:szCs w:val="24"/>
        </w:rPr>
        <w:t xml:space="preserve">. p. **). </w:t>
      </w:r>
      <w:r w:rsidR="00073466">
        <w:rPr>
          <w:rFonts w:ascii="Arial" w:hAnsi="Arial" w:cs="Arial"/>
          <w:sz w:val="24"/>
          <w:szCs w:val="24"/>
        </w:rPr>
        <w:t xml:space="preserve">The other potential goal of a flooding attack is </w:t>
      </w:r>
      <w:r w:rsidR="00883D79">
        <w:rPr>
          <w:rFonts w:ascii="Arial" w:hAnsi="Arial" w:cs="Arial"/>
          <w:sz w:val="24"/>
          <w:szCs w:val="24"/>
        </w:rPr>
        <w:t>to overload the server’s ability to handle and respond to its traffic</w:t>
      </w:r>
      <w:r w:rsidR="00F45149">
        <w:rPr>
          <w:rFonts w:ascii="Arial" w:hAnsi="Arial" w:cs="Arial"/>
          <w:sz w:val="24"/>
          <w:szCs w:val="24"/>
        </w:rPr>
        <w:t xml:space="preserve"> </w:t>
      </w:r>
      <w:r w:rsidR="00F45149" w:rsidRPr="00510D86">
        <w:rPr>
          <w:rFonts w:ascii="Arial" w:hAnsi="Arial" w:cs="Arial"/>
          <w:sz w:val="24"/>
          <w:szCs w:val="24"/>
        </w:rPr>
        <w:t>(Stallings &amp; Brown, 2018</w:t>
      </w:r>
      <w:r w:rsidR="00F45149">
        <w:rPr>
          <w:rFonts w:ascii="Arial" w:hAnsi="Arial" w:cs="Arial"/>
          <w:sz w:val="24"/>
          <w:szCs w:val="24"/>
        </w:rPr>
        <w:t xml:space="preserve">. p. **). Flood attacks are typically performed by flooding the target with malicious packets which competes with real, valid traffic causing dropped packets </w:t>
      </w:r>
      <w:r w:rsidR="00F45149" w:rsidRPr="00510D86">
        <w:rPr>
          <w:rFonts w:ascii="Arial" w:hAnsi="Arial" w:cs="Arial"/>
          <w:sz w:val="24"/>
          <w:szCs w:val="24"/>
        </w:rPr>
        <w:t>(Stallings &amp; Brown, 2018</w:t>
      </w:r>
      <w:r w:rsidR="00F45149">
        <w:rPr>
          <w:rFonts w:ascii="Arial" w:hAnsi="Arial" w:cs="Arial"/>
          <w:sz w:val="24"/>
          <w:szCs w:val="24"/>
        </w:rPr>
        <w:t xml:space="preserve">. p. </w:t>
      </w:r>
      <w:r w:rsidR="00AE58B0">
        <w:rPr>
          <w:rFonts w:ascii="Arial" w:hAnsi="Arial" w:cs="Arial"/>
          <w:sz w:val="24"/>
          <w:szCs w:val="24"/>
        </w:rPr>
        <w:t>233</w:t>
      </w:r>
      <w:r w:rsidR="00F45149">
        <w:rPr>
          <w:rFonts w:ascii="Arial" w:hAnsi="Arial" w:cs="Arial"/>
          <w:sz w:val="24"/>
          <w:szCs w:val="24"/>
        </w:rPr>
        <w:t>).</w:t>
      </w:r>
    </w:p>
    <w:p w14:paraId="4040B9A6" w14:textId="77777777" w:rsidR="00900F4B" w:rsidRDefault="00900F4B" w:rsidP="00B44385">
      <w:pPr>
        <w:spacing w:line="480" w:lineRule="auto"/>
        <w:rPr>
          <w:rFonts w:ascii="Arial" w:hAnsi="Arial" w:cs="Arial"/>
          <w:sz w:val="24"/>
          <w:szCs w:val="24"/>
        </w:rPr>
      </w:pPr>
    </w:p>
    <w:p w14:paraId="0CFB6F50" w14:textId="33A3C8E7" w:rsidR="00F37579" w:rsidRPr="00F71EF5" w:rsidRDefault="00F37579" w:rsidP="00B44385">
      <w:pPr>
        <w:pBdr>
          <w:bottom w:val="single" w:sz="6" w:space="1" w:color="auto"/>
        </w:pBdr>
        <w:spacing w:line="480" w:lineRule="auto"/>
        <w:rPr>
          <w:rFonts w:ascii="Arial" w:hAnsi="Arial" w:cs="Arial"/>
          <w:b/>
          <w:bCs/>
          <w:sz w:val="24"/>
          <w:szCs w:val="24"/>
        </w:rPr>
      </w:pPr>
      <w:r w:rsidRPr="009D2A6E">
        <w:rPr>
          <w:rFonts w:ascii="Arial" w:hAnsi="Arial" w:cs="Arial"/>
          <w:b/>
          <w:bCs/>
          <w:sz w:val="24"/>
          <w:szCs w:val="24"/>
          <w:highlight w:val="yellow"/>
        </w:rPr>
        <w:t>7.4 What types of packets are commonly used for flooding attacks?</w:t>
      </w:r>
    </w:p>
    <w:p w14:paraId="22ADDD6B" w14:textId="534E599C" w:rsidR="009800DC" w:rsidRDefault="009800DC" w:rsidP="00B44385">
      <w:pPr>
        <w:pBdr>
          <w:bottom w:val="single" w:sz="6" w:space="1" w:color="auto"/>
        </w:pBdr>
        <w:spacing w:line="480" w:lineRule="auto"/>
        <w:rPr>
          <w:rFonts w:ascii="Arial" w:hAnsi="Arial" w:cs="Arial"/>
          <w:sz w:val="24"/>
          <w:szCs w:val="24"/>
        </w:rPr>
      </w:pPr>
      <w:r>
        <w:rPr>
          <w:rFonts w:ascii="Arial" w:hAnsi="Arial" w:cs="Arial"/>
          <w:sz w:val="24"/>
          <w:szCs w:val="24"/>
        </w:rPr>
        <w:tab/>
        <w:t xml:space="preserve">Flooding attacks will typically use ICMP, UDP, or TCP SYNC packets </w:t>
      </w:r>
      <w:r w:rsidRPr="00510D86">
        <w:rPr>
          <w:rFonts w:ascii="Arial" w:hAnsi="Arial" w:cs="Arial"/>
          <w:sz w:val="24"/>
          <w:szCs w:val="24"/>
        </w:rPr>
        <w:t>(Stallings &amp; Brown, 2018</w:t>
      </w:r>
      <w:r>
        <w:rPr>
          <w:rFonts w:ascii="Arial" w:hAnsi="Arial" w:cs="Arial"/>
          <w:sz w:val="24"/>
          <w:szCs w:val="24"/>
        </w:rPr>
        <w:t xml:space="preserve">. p. </w:t>
      </w:r>
      <w:r w:rsidR="002362BF">
        <w:rPr>
          <w:rFonts w:ascii="Arial" w:hAnsi="Arial" w:cs="Arial"/>
          <w:sz w:val="24"/>
          <w:szCs w:val="24"/>
        </w:rPr>
        <w:t>233</w:t>
      </w:r>
      <w:r>
        <w:rPr>
          <w:rFonts w:ascii="Arial" w:hAnsi="Arial" w:cs="Arial"/>
          <w:sz w:val="24"/>
          <w:szCs w:val="24"/>
        </w:rPr>
        <w:t>).</w:t>
      </w:r>
    </w:p>
    <w:p w14:paraId="2E490229" w14:textId="12E4C5EE" w:rsidR="00F73F9E" w:rsidRDefault="00F73F9E" w:rsidP="00B44385">
      <w:pPr>
        <w:pBdr>
          <w:bottom w:val="single" w:sz="6" w:space="1" w:color="auto"/>
        </w:pBdr>
        <w:spacing w:line="480" w:lineRule="auto"/>
        <w:rPr>
          <w:rFonts w:ascii="Arial" w:hAnsi="Arial" w:cs="Arial"/>
          <w:sz w:val="24"/>
          <w:szCs w:val="24"/>
        </w:rPr>
      </w:pPr>
      <w:r>
        <w:rPr>
          <w:rFonts w:ascii="Arial" w:hAnsi="Arial" w:cs="Arial"/>
          <w:sz w:val="24"/>
          <w:szCs w:val="24"/>
        </w:rPr>
        <w:tab/>
      </w:r>
      <w:r w:rsidR="0097628B">
        <w:rPr>
          <w:rFonts w:ascii="Arial" w:hAnsi="Arial" w:cs="Arial"/>
          <w:sz w:val="24"/>
          <w:szCs w:val="24"/>
        </w:rPr>
        <w:t xml:space="preserve">ICMP – </w:t>
      </w:r>
      <w:r w:rsidR="00433F74">
        <w:rPr>
          <w:rFonts w:ascii="Arial" w:hAnsi="Arial" w:cs="Arial"/>
          <w:sz w:val="24"/>
          <w:szCs w:val="24"/>
        </w:rPr>
        <w:t xml:space="preserve">ICMP flooding was typically used because network administrations would traditionally allow this type of packet into their network </w:t>
      </w:r>
      <w:r w:rsidR="009E5F36">
        <w:rPr>
          <w:rFonts w:ascii="Arial" w:hAnsi="Arial" w:cs="Arial"/>
          <w:sz w:val="24"/>
          <w:szCs w:val="24"/>
        </w:rPr>
        <w:t>as the ping command is a useful diagnostic tool</w:t>
      </w:r>
      <w:r w:rsidR="00EB5E85">
        <w:rPr>
          <w:rFonts w:ascii="Arial" w:hAnsi="Arial" w:cs="Arial"/>
          <w:sz w:val="24"/>
          <w:szCs w:val="24"/>
        </w:rPr>
        <w:t xml:space="preserve">, however, recently network admins have started to block these types of packets </w:t>
      </w:r>
      <w:r w:rsidR="002C6310">
        <w:rPr>
          <w:rFonts w:ascii="Arial" w:hAnsi="Arial" w:cs="Arial"/>
          <w:sz w:val="24"/>
          <w:szCs w:val="24"/>
        </w:rPr>
        <w:t xml:space="preserve">to pass through firewalls </w:t>
      </w:r>
      <w:r w:rsidR="00935628" w:rsidRPr="00510D86">
        <w:rPr>
          <w:rFonts w:ascii="Arial" w:hAnsi="Arial" w:cs="Arial"/>
          <w:sz w:val="24"/>
          <w:szCs w:val="24"/>
        </w:rPr>
        <w:t>(Stallings &amp; Brown, 2018</w:t>
      </w:r>
      <w:r w:rsidR="00935628">
        <w:rPr>
          <w:rFonts w:ascii="Arial" w:hAnsi="Arial" w:cs="Arial"/>
          <w:sz w:val="24"/>
          <w:szCs w:val="24"/>
        </w:rPr>
        <w:t xml:space="preserve">. p. </w:t>
      </w:r>
      <w:r w:rsidR="002362BF">
        <w:rPr>
          <w:rFonts w:ascii="Arial" w:hAnsi="Arial" w:cs="Arial"/>
          <w:sz w:val="24"/>
          <w:szCs w:val="24"/>
        </w:rPr>
        <w:t>233</w:t>
      </w:r>
      <w:r w:rsidR="00935628">
        <w:rPr>
          <w:rFonts w:ascii="Arial" w:hAnsi="Arial" w:cs="Arial"/>
          <w:sz w:val="24"/>
          <w:szCs w:val="24"/>
        </w:rPr>
        <w:t xml:space="preserve">). </w:t>
      </w:r>
      <w:r w:rsidR="00B554FE">
        <w:rPr>
          <w:rFonts w:ascii="Arial" w:hAnsi="Arial" w:cs="Arial"/>
          <w:sz w:val="24"/>
          <w:szCs w:val="24"/>
        </w:rPr>
        <w:t xml:space="preserve">As a result of the block of ICMP ping packets being blocked attackers have switched to TCP/IP packets which are not being blocked </w:t>
      </w:r>
      <w:r w:rsidR="00B554FE" w:rsidRPr="00510D86">
        <w:rPr>
          <w:rFonts w:ascii="Arial" w:hAnsi="Arial" w:cs="Arial"/>
          <w:sz w:val="24"/>
          <w:szCs w:val="24"/>
        </w:rPr>
        <w:t>(Stallings &amp; Brown, 2018</w:t>
      </w:r>
      <w:r w:rsidR="00B554FE">
        <w:rPr>
          <w:rFonts w:ascii="Arial" w:hAnsi="Arial" w:cs="Arial"/>
          <w:sz w:val="24"/>
          <w:szCs w:val="24"/>
        </w:rPr>
        <w:t xml:space="preserve">. p. </w:t>
      </w:r>
      <w:r w:rsidR="002362BF">
        <w:rPr>
          <w:rFonts w:ascii="Arial" w:hAnsi="Arial" w:cs="Arial"/>
          <w:sz w:val="24"/>
          <w:szCs w:val="24"/>
        </w:rPr>
        <w:t>233</w:t>
      </w:r>
      <w:r w:rsidR="00B554FE">
        <w:rPr>
          <w:rFonts w:ascii="Arial" w:hAnsi="Arial" w:cs="Arial"/>
          <w:sz w:val="24"/>
          <w:szCs w:val="24"/>
        </w:rPr>
        <w:t>).</w:t>
      </w:r>
    </w:p>
    <w:p w14:paraId="53F6479E" w14:textId="20CCC575" w:rsidR="0097628B" w:rsidRDefault="0097628B" w:rsidP="00B44385">
      <w:pPr>
        <w:pBdr>
          <w:bottom w:val="single" w:sz="6" w:space="1" w:color="auto"/>
        </w:pBdr>
        <w:spacing w:line="480" w:lineRule="auto"/>
        <w:rPr>
          <w:rFonts w:ascii="Arial" w:hAnsi="Arial" w:cs="Arial"/>
          <w:sz w:val="24"/>
          <w:szCs w:val="24"/>
        </w:rPr>
      </w:pPr>
      <w:r>
        <w:rPr>
          <w:rFonts w:ascii="Arial" w:hAnsi="Arial" w:cs="Arial"/>
          <w:sz w:val="24"/>
          <w:szCs w:val="24"/>
        </w:rPr>
        <w:lastRenderedPageBreak/>
        <w:tab/>
        <w:t xml:space="preserve">UDP – </w:t>
      </w:r>
      <w:r w:rsidR="00E723CE">
        <w:rPr>
          <w:rFonts w:ascii="Arial" w:hAnsi="Arial" w:cs="Arial"/>
          <w:sz w:val="24"/>
          <w:szCs w:val="24"/>
        </w:rPr>
        <w:t>With UDP flooding the attacker will direct the packets to a specific port on the network</w:t>
      </w:r>
      <w:r w:rsidR="00517589">
        <w:rPr>
          <w:rFonts w:ascii="Arial" w:hAnsi="Arial" w:cs="Arial"/>
          <w:sz w:val="24"/>
          <w:szCs w:val="24"/>
        </w:rPr>
        <w:t xml:space="preserve">, such as the diagnostic echo service which are often enabled on servers by default </w:t>
      </w:r>
      <w:r w:rsidR="007C3F12" w:rsidRPr="00510D86">
        <w:rPr>
          <w:rFonts w:ascii="Arial" w:hAnsi="Arial" w:cs="Arial"/>
          <w:sz w:val="24"/>
          <w:szCs w:val="24"/>
        </w:rPr>
        <w:t>(Stallings &amp; Brown, 2018</w:t>
      </w:r>
      <w:r w:rsidR="007C3F12">
        <w:rPr>
          <w:rFonts w:ascii="Arial" w:hAnsi="Arial" w:cs="Arial"/>
          <w:sz w:val="24"/>
          <w:szCs w:val="24"/>
        </w:rPr>
        <w:t xml:space="preserve">. p. </w:t>
      </w:r>
      <w:r w:rsidR="009B5843">
        <w:rPr>
          <w:rFonts w:ascii="Arial" w:hAnsi="Arial" w:cs="Arial"/>
          <w:sz w:val="24"/>
          <w:szCs w:val="24"/>
        </w:rPr>
        <w:t>233 - 234</w:t>
      </w:r>
      <w:r w:rsidR="007C3F12">
        <w:rPr>
          <w:rFonts w:ascii="Arial" w:hAnsi="Arial" w:cs="Arial"/>
          <w:sz w:val="24"/>
          <w:szCs w:val="24"/>
        </w:rPr>
        <w:t>).</w:t>
      </w:r>
    </w:p>
    <w:p w14:paraId="55E012A2" w14:textId="68DB7DCE" w:rsidR="0097628B" w:rsidRDefault="0097628B" w:rsidP="00B44385">
      <w:pPr>
        <w:pBdr>
          <w:bottom w:val="single" w:sz="6" w:space="1" w:color="auto"/>
        </w:pBdr>
        <w:spacing w:line="480" w:lineRule="auto"/>
        <w:rPr>
          <w:rFonts w:ascii="Arial" w:hAnsi="Arial" w:cs="Arial"/>
          <w:sz w:val="24"/>
          <w:szCs w:val="24"/>
        </w:rPr>
      </w:pPr>
      <w:r>
        <w:rPr>
          <w:rFonts w:ascii="Arial" w:hAnsi="Arial" w:cs="Arial"/>
          <w:sz w:val="24"/>
          <w:szCs w:val="24"/>
        </w:rPr>
        <w:tab/>
        <w:t xml:space="preserve">TCP SYN – </w:t>
      </w:r>
      <w:r w:rsidR="00E4331A">
        <w:rPr>
          <w:rFonts w:ascii="Arial" w:hAnsi="Arial" w:cs="Arial"/>
          <w:sz w:val="24"/>
          <w:szCs w:val="24"/>
        </w:rPr>
        <w:t xml:space="preserve">With TCP SYN flooding </w:t>
      </w:r>
      <w:r w:rsidR="00291CCE">
        <w:rPr>
          <w:rFonts w:ascii="Arial" w:hAnsi="Arial" w:cs="Arial"/>
          <w:sz w:val="24"/>
          <w:szCs w:val="24"/>
        </w:rPr>
        <w:t>the TCP packets are getting sent to the targeted system</w:t>
      </w:r>
      <w:r w:rsidR="000C27B5">
        <w:rPr>
          <w:rFonts w:ascii="Arial" w:hAnsi="Arial" w:cs="Arial"/>
          <w:sz w:val="24"/>
          <w:szCs w:val="24"/>
        </w:rPr>
        <w:t xml:space="preserve"> and would look like a normal TCP connection request</w:t>
      </w:r>
      <w:r w:rsidR="002F4F2C">
        <w:rPr>
          <w:rFonts w:ascii="Arial" w:hAnsi="Arial" w:cs="Arial"/>
          <w:sz w:val="24"/>
          <w:szCs w:val="24"/>
        </w:rPr>
        <w:t xml:space="preserve"> </w:t>
      </w:r>
      <w:r w:rsidR="002F4F2C" w:rsidRPr="00510D86">
        <w:rPr>
          <w:rFonts w:ascii="Arial" w:hAnsi="Arial" w:cs="Arial"/>
          <w:sz w:val="24"/>
          <w:szCs w:val="24"/>
        </w:rPr>
        <w:t>(Stallings &amp; Brown, 2018</w:t>
      </w:r>
      <w:r w:rsidR="002F4F2C">
        <w:rPr>
          <w:rFonts w:ascii="Arial" w:hAnsi="Arial" w:cs="Arial"/>
          <w:sz w:val="24"/>
          <w:szCs w:val="24"/>
        </w:rPr>
        <w:t xml:space="preserve">. p. </w:t>
      </w:r>
      <w:r w:rsidR="004E489A">
        <w:rPr>
          <w:rFonts w:ascii="Arial" w:hAnsi="Arial" w:cs="Arial"/>
          <w:sz w:val="24"/>
          <w:szCs w:val="24"/>
        </w:rPr>
        <w:t>234</w:t>
      </w:r>
      <w:r w:rsidR="002F4F2C">
        <w:rPr>
          <w:rFonts w:ascii="Arial" w:hAnsi="Arial" w:cs="Arial"/>
          <w:sz w:val="24"/>
          <w:szCs w:val="24"/>
        </w:rPr>
        <w:t>).</w:t>
      </w:r>
    </w:p>
    <w:p w14:paraId="25E14C59" w14:textId="77777777" w:rsidR="00F37579" w:rsidRDefault="00F37579" w:rsidP="00B44385">
      <w:pPr>
        <w:pBdr>
          <w:bottom w:val="single" w:sz="6" w:space="1" w:color="auto"/>
        </w:pBdr>
        <w:spacing w:line="480" w:lineRule="auto"/>
        <w:rPr>
          <w:rFonts w:ascii="Arial" w:hAnsi="Arial" w:cs="Arial"/>
          <w:sz w:val="24"/>
          <w:szCs w:val="24"/>
        </w:rPr>
      </w:pPr>
    </w:p>
    <w:p w14:paraId="03D4B06F" w14:textId="77777777" w:rsidR="00F37579" w:rsidRDefault="00F37579" w:rsidP="00B44385">
      <w:pPr>
        <w:spacing w:line="480" w:lineRule="auto"/>
        <w:rPr>
          <w:rFonts w:ascii="Arial" w:hAnsi="Arial" w:cs="Arial"/>
          <w:sz w:val="24"/>
          <w:szCs w:val="24"/>
        </w:rPr>
      </w:pPr>
    </w:p>
    <w:p w14:paraId="198D15A4" w14:textId="1A782808" w:rsidR="00F37579" w:rsidRPr="00FB0F38" w:rsidRDefault="00E1302E" w:rsidP="00B44385">
      <w:pPr>
        <w:spacing w:line="480" w:lineRule="auto"/>
        <w:rPr>
          <w:rFonts w:ascii="Arial" w:hAnsi="Arial" w:cs="Arial"/>
          <w:b/>
          <w:bCs/>
          <w:sz w:val="24"/>
          <w:szCs w:val="24"/>
        </w:rPr>
      </w:pPr>
      <w:r w:rsidRPr="004D03FA">
        <w:rPr>
          <w:rFonts w:ascii="Arial" w:hAnsi="Arial" w:cs="Arial"/>
          <w:b/>
          <w:bCs/>
          <w:sz w:val="24"/>
          <w:szCs w:val="24"/>
          <w:highlight w:val="yellow"/>
        </w:rPr>
        <w:t>8.1 List and briefly define four classes of intruders.</w:t>
      </w:r>
    </w:p>
    <w:p w14:paraId="5D216F84" w14:textId="168F6441" w:rsidR="004C5DA5" w:rsidRDefault="004C5DA5" w:rsidP="00B44385">
      <w:pPr>
        <w:spacing w:line="480" w:lineRule="auto"/>
        <w:rPr>
          <w:rFonts w:ascii="Arial" w:hAnsi="Arial" w:cs="Arial"/>
          <w:sz w:val="24"/>
          <w:szCs w:val="24"/>
        </w:rPr>
      </w:pPr>
      <w:r>
        <w:rPr>
          <w:rFonts w:ascii="Arial" w:hAnsi="Arial" w:cs="Arial"/>
          <w:sz w:val="24"/>
          <w:szCs w:val="24"/>
        </w:rPr>
        <w:tab/>
        <w:t xml:space="preserve">Four classes of intruders are: cyber criminals, activists, state-sponsored organizations, and others </w:t>
      </w:r>
      <w:r w:rsidRPr="00510D86">
        <w:rPr>
          <w:rFonts w:ascii="Arial" w:hAnsi="Arial" w:cs="Arial"/>
          <w:sz w:val="24"/>
          <w:szCs w:val="24"/>
        </w:rPr>
        <w:t>(Stallings &amp; Brown, 2018</w:t>
      </w:r>
      <w:r>
        <w:rPr>
          <w:rFonts w:ascii="Arial" w:hAnsi="Arial" w:cs="Arial"/>
          <w:sz w:val="24"/>
          <w:szCs w:val="24"/>
        </w:rPr>
        <w:t xml:space="preserve">. p. </w:t>
      </w:r>
      <w:r w:rsidR="005131AD">
        <w:rPr>
          <w:rFonts w:ascii="Arial" w:hAnsi="Arial" w:cs="Arial"/>
          <w:sz w:val="24"/>
          <w:szCs w:val="24"/>
        </w:rPr>
        <w:t>252</w:t>
      </w:r>
      <w:r>
        <w:rPr>
          <w:rFonts w:ascii="Arial" w:hAnsi="Arial" w:cs="Arial"/>
          <w:sz w:val="24"/>
          <w:szCs w:val="24"/>
        </w:rPr>
        <w:t>).</w:t>
      </w:r>
    </w:p>
    <w:p w14:paraId="390F716F" w14:textId="4F379BDC" w:rsidR="004C5DA5" w:rsidRDefault="004C5DA5" w:rsidP="00B44385">
      <w:pPr>
        <w:spacing w:line="480" w:lineRule="auto"/>
        <w:rPr>
          <w:rFonts w:ascii="Arial" w:hAnsi="Arial" w:cs="Arial"/>
          <w:sz w:val="24"/>
          <w:szCs w:val="24"/>
        </w:rPr>
      </w:pPr>
      <w:r>
        <w:rPr>
          <w:rFonts w:ascii="Arial" w:hAnsi="Arial" w:cs="Arial"/>
          <w:sz w:val="24"/>
          <w:szCs w:val="24"/>
        </w:rPr>
        <w:tab/>
      </w:r>
      <w:r w:rsidR="00A91D90">
        <w:rPr>
          <w:rFonts w:ascii="Arial" w:hAnsi="Arial" w:cs="Arial"/>
          <w:sz w:val="24"/>
          <w:szCs w:val="24"/>
        </w:rPr>
        <w:t xml:space="preserve">Cyber criminals – </w:t>
      </w:r>
      <w:r w:rsidR="0004588E">
        <w:rPr>
          <w:rFonts w:ascii="Arial" w:hAnsi="Arial" w:cs="Arial"/>
          <w:sz w:val="24"/>
          <w:szCs w:val="24"/>
        </w:rPr>
        <w:t xml:space="preserve">Cyber criminals are often </w:t>
      </w:r>
      <w:r w:rsidR="001F74E1">
        <w:rPr>
          <w:rFonts w:ascii="Arial" w:hAnsi="Arial" w:cs="Arial"/>
          <w:sz w:val="24"/>
          <w:szCs w:val="24"/>
        </w:rPr>
        <w:t>individuals,</w:t>
      </w:r>
      <w:r w:rsidR="0004588E">
        <w:rPr>
          <w:rFonts w:ascii="Arial" w:hAnsi="Arial" w:cs="Arial"/>
          <w:sz w:val="24"/>
          <w:szCs w:val="24"/>
        </w:rPr>
        <w:t xml:space="preserve"> or they are members of an organized crime group, their goal is to get a financial reward through </w:t>
      </w:r>
      <w:r w:rsidR="00C274CF">
        <w:rPr>
          <w:rFonts w:ascii="Arial" w:hAnsi="Arial" w:cs="Arial"/>
          <w:sz w:val="24"/>
          <w:szCs w:val="24"/>
        </w:rPr>
        <w:t xml:space="preserve">performing activities such as identity theft, theft of financial credentials, corporate espionage, data theft, or data ransoming </w:t>
      </w:r>
      <w:r w:rsidR="00C274CF" w:rsidRPr="00510D86">
        <w:rPr>
          <w:rFonts w:ascii="Arial" w:hAnsi="Arial" w:cs="Arial"/>
          <w:sz w:val="24"/>
          <w:szCs w:val="24"/>
        </w:rPr>
        <w:t>(Stallings &amp; Brown, 2018</w:t>
      </w:r>
      <w:r w:rsidR="00C274CF">
        <w:rPr>
          <w:rFonts w:ascii="Arial" w:hAnsi="Arial" w:cs="Arial"/>
          <w:sz w:val="24"/>
          <w:szCs w:val="24"/>
        </w:rPr>
        <w:t xml:space="preserve">. p. </w:t>
      </w:r>
      <w:r w:rsidR="005131AD">
        <w:rPr>
          <w:rFonts w:ascii="Arial" w:hAnsi="Arial" w:cs="Arial"/>
          <w:sz w:val="24"/>
          <w:szCs w:val="24"/>
        </w:rPr>
        <w:t>252 - 253</w:t>
      </w:r>
      <w:r w:rsidR="00C274CF">
        <w:rPr>
          <w:rFonts w:ascii="Arial" w:hAnsi="Arial" w:cs="Arial"/>
          <w:sz w:val="24"/>
          <w:szCs w:val="24"/>
        </w:rPr>
        <w:t>).</w:t>
      </w:r>
    </w:p>
    <w:p w14:paraId="3792C64D" w14:textId="2DE9A138" w:rsidR="00A91D90" w:rsidRDefault="00A91D90" w:rsidP="00B44385">
      <w:pPr>
        <w:spacing w:line="480" w:lineRule="auto"/>
        <w:rPr>
          <w:rFonts w:ascii="Arial" w:hAnsi="Arial" w:cs="Arial"/>
          <w:sz w:val="24"/>
          <w:szCs w:val="24"/>
        </w:rPr>
      </w:pPr>
      <w:r>
        <w:rPr>
          <w:rFonts w:ascii="Arial" w:hAnsi="Arial" w:cs="Arial"/>
          <w:sz w:val="24"/>
          <w:szCs w:val="24"/>
        </w:rPr>
        <w:tab/>
        <w:t xml:space="preserve">Activists – </w:t>
      </w:r>
      <w:r w:rsidR="005D5A6B">
        <w:rPr>
          <w:rFonts w:ascii="Arial" w:hAnsi="Arial" w:cs="Arial"/>
          <w:sz w:val="24"/>
          <w:szCs w:val="24"/>
        </w:rPr>
        <w:t xml:space="preserve">Activists </w:t>
      </w:r>
      <w:r w:rsidR="00457F3D">
        <w:rPr>
          <w:rFonts w:ascii="Arial" w:hAnsi="Arial" w:cs="Arial"/>
          <w:sz w:val="24"/>
          <w:szCs w:val="24"/>
        </w:rPr>
        <w:t xml:space="preserve">can be individuals working as an insider or are a member of a larger group of outside attackers, they are motivated by social or political causes rather than financial gain, they also have titles such as hacktivist </w:t>
      </w:r>
      <w:r w:rsidR="00457F3D" w:rsidRPr="00510D86">
        <w:rPr>
          <w:rFonts w:ascii="Arial" w:hAnsi="Arial" w:cs="Arial"/>
          <w:sz w:val="24"/>
          <w:szCs w:val="24"/>
        </w:rPr>
        <w:t>(Stallings &amp; Brown, 2018</w:t>
      </w:r>
      <w:r w:rsidR="00457F3D">
        <w:rPr>
          <w:rFonts w:ascii="Arial" w:hAnsi="Arial" w:cs="Arial"/>
          <w:sz w:val="24"/>
          <w:szCs w:val="24"/>
        </w:rPr>
        <w:t xml:space="preserve">. p. </w:t>
      </w:r>
      <w:r w:rsidR="001F7DA5">
        <w:rPr>
          <w:rFonts w:ascii="Arial" w:hAnsi="Arial" w:cs="Arial"/>
          <w:sz w:val="24"/>
          <w:szCs w:val="24"/>
        </w:rPr>
        <w:t>253</w:t>
      </w:r>
      <w:r w:rsidR="00457F3D">
        <w:rPr>
          <w:rFonts w:ascii="Arial" w:hAnsi="Arial" w:cs="Arial"/>
          <w:sz w:val="24"/>
          <w:szCs w:val="24"/>
        </w:rPr>
        <w:t xml:space="preserve">). </w:t>
      </w:r>
      <w:r w:rsidR="008D634D">
        <w:rPr>
          <w:rFonts w:ascii="Arial" w:hAnsi="Arial" w:cs="Arial"/>
          <w:sz w:val="24"/>
          <w:szCs w:val="24"/>
        </w:rPr>
        <w:t>Often with their attacks activists try to promote it and publicize it</w:t>
      </w:r>
      <w:r w:rsidR="00F3203F">
        <w:rPr>
          <w:rFonts w:ascii="Arial" w:hAnsi="Arial" w:cs="Arial"/>
          <w:sz w:val="24"/>
          <w:szCs w:val="24"/>
        </w:rPr>
        <w:t xml:space="preserve"> in a way that they try to </w:t>
      </w:r>
      <w:r w:rsidR="00BE641F">
        <w:rPr>
          <w:rFonts w:ascii="Arial" w:hAnsi="Arial" w:cs="Arial"/>
          <w:sz w:val="24"/>
          <w:szCs w:val="24"/>
        </w:rPr>
        <w:t xml:space="preserve">gain attention to promote their cause, </w:t>
      </w:r>
      <w:r w:rsidR="00436F74">
        <w:rPr>
          <w:rFonts w:ascii="Arial" w:hAnsi="Arial" w:cs="Arial"/>
          <w:sz w:val="24"/>
          <w:szCs w:val="24"/>
        </w:rPr>
        <w:t xml:space="preserve">they do this through website defacement, </w:t>
      </w:r>
      <w:r w:rsidR="00436F74">
        <w:rPr>
          <w:rFonts w:ascii="Arial" w:hAnsi="Arial" w:cs="Arial"/>
          <w:sz w:val="24"/>
          <w:szCs w:val="24"/>
        </w:rPr>
        <w:lastRenderedPageBreak/>
        <w:t xml:space="preserve">DoS attacks, or the theft and distribution of data </w:t>
      </w:r>
      <w:r w:rsidR="00E2233A">
        <w:rPr>
          <w:rFonts w:ascii="Arial" w:hAnsi="Arial" w:cs="Arial"/>
          <w:sz w:val="24"/>
          <w:szCs w:val="24"/>
        </w:rPr>
        <w:t xml:space="preserve">which give negative publicity or compromise </w:t>
      </w:r>
      <w:r w:rsidR="0063275B">
        <w:rPr>
          <w:rFonts w:ascii="Arial" w:hAnsi="Arial" w:cs="Arial"/>
          <w:sz w:val="24"/>
          <w:szCs w:val="24"/>
        </w:rPr>
        <w:t>their</w:t>
      </w:r>
      <w:r w:rsidR="00E2233A">
        <w:rPr>
          <w:rFonts w:ascii="Arial" w:hAnsi="Arial" w:cs="Arial"/>
          <w:sz w:val="24"/>
          <w:szCs w:val="24"/>
        </w:rPr>
        <w:t xml:space="preserve"> </w:t>
      </w:r>
      <w:r w:rsidR="0063275B">
        <w:rPr>
          <w:rFonts w:ascii="Arial" w:hAnsi="Arial" w:cs="Arial"/>
          <w:sz w:val="24"/>
          <w:szCs w:val="24"/>
        </w:rPr>
        <w:t>targets</w:t>
      </w:r>
      <w:r w:rsidR="00E2233A">
        <w:rPr>
          <w:rFonts w:ascii="Arial" w:hAnsi="Arial" w:cs="Arial"/>
          <w:sz w:val="24"/>
          <w:szCs w:val="24"/>
        </w:rPr>
        <w:t xml:space="preserve"> </w:t>
      </w:r>
      <w:r w:rsidR="0063275B" w:rsidRPr="00510D86">
        <w:rPr>
          <w:rFonts w:ascii="Arial" w:hAnsi="Arial" w:cs="Arial"/>
          <w:sz w:val="24"/>
          <w:szCs w:val="24"/>
        </w:rPr>
        <w:t>(Stallings &amp; Brown, 2018</w:t>
      </w:r>
      <w:r w:rsidR="0063275B">
        <w:rPr>
          <w:rFonts w:ascii="Arial" w:hAnsi="Arial" w:cs="Arial"/>
          <w:sz w:val="24"/>
          <w:szCs w:val="24"/>
        </w:rPr>
        <w:t xml:space="preserve">. p. </w:t>
      </w:r>
      <w:r w:rsidR="005C0167">
        <w:rPr>
          <w:rFonts w:ascii="Arial" w:hAnsi="Arial" w:cs="Arial"/>
          <w:sz w:val="24"/>
          <w:szCs w:val="24"/>
        </w:rPr>
        <w:t>254</w:t>
      </w:r>
      <w:r w:rsidR="0063275B">
        <w:rPr>
          <w:rFonts w:ascii="Arial" w:hAnsi="Arial" w:cs="Arial"/>
          <w:sz w:val="24"/>
          <w:szCs w:val="24"/>
        </w:rPr>
        <w:t>).</w:t>
      </w:r>
    </w:p>
    <w:p w14:paraId="5E042E85" w14:textId="6860D971" w:rsidR="00A91D90" w:rsidRDefault="00A91D90" w:rsidP="00B44385">
      <w:pPr>
        <w:spacing w:line="480" w:lineRule="auto"/>
        <w:rPr>
          <w:rFonts w:ascii="Arial" w:hAnsi="Arial" w:cs="Arial"/>
          <w:sz w:val="24"/>
          <w:szCs w:val="24"/>
        </w:rPr>
      </w:pPr>
      <w:r>
        <w:rPr>
          <w:rFonts w:ascii="Arial" w:hAnsi="Arial" w:cs="Arial"/>
          <w:sz w:val="24"/>
          <w:szCs w:val="24"/>
        </w:rPr>
        <w:tab/>
        <w:t xml:space="preserve">State-sponsored organizations – </w:t>
      </w:r>
      <w:r w:rsidR="006E5CFD">
        <w:rPr>
          <w:rFonts w:ascii="Arial" w:hAnsi="Arial" w:cs="Arial"/>
          <w:sz w:val="24"/>
          <w:szCs w:val="24"/>
        </w:rPr>
        <w:t xml:space="preserve">State-sponsored organizations are groups of hackers which are sponsored by governments with the goal of conducting espionage or other sabotage activities </w:t>
      </w:r>
      <w:r w:rsidR="006E5CFD" w:rsidRPr="00510D86">
        <w:rPr>
          <w:rFonts w:ascii="Arial" w:hAnsi="Arial" w:cs="Arial"/>
          <w:sz w:val="24"/>
          <w:szCs w:val="24"/>
        </w:rPr>
        <w:t>(Stallings &amp; Brown, 2018</w:t>
      </w:r>
      <w:r w:rsidR="006E5CFD">
        <w:rPr>
          <w:rFonts w:ascii="Arial" w:hAnsi="Arial" w:cs="Arial"/>
          <w:sz w:val="24"/>
          <w:szCs w:val="24"/>
        </w:rPr>
        <w:t xml:space="preserve">. p. </w:t>
      </w:r>
      <w:r w:rsidR="000C5D7D">
        <w:rPr>
          <w:rFonts w:ascii="Arial" w:hAnsi="Arial" w:cs="Arial"/>
          <w:sz w:val="24"/>
          <w:szCs w:val="24"/>
        </w:rPr>
        <w:t>254</w:t>
      </w:r>
      <w:r w:rsidR="006E5CFD">
        <w:rPr>
          <w:rFonts w:ascii="Arial" w:hAnsi="Arial" w:cs="Arial"/>
          <w:sz w:val="24"/>
          <w:szCs w:val="24"/>
        </w:rPr>
        <w:t xml:space="preserve">). </w:t>
      </w:r>
    </w:p>
    <w:p w14:paraId="7938F7EB" w14:textId="1D370138" w:rsidR="00A91D90" w:rsidRDefault="00A91D90" w:rsidP="00B44385">
      <w:pPr>
        <w:spacing w:line="480" w:lineRule="auto"/>
        <w:rPr>
          <w:rFonts w:ascii="Arial" w:hAnsi="Arial" w:cs="Arial"/>
          <w:sz w:val="24"/>
          <w:szCs w:val="24"/>
        </w:rPr>
      </w:pPr>
      <w:r>
        <w:rPr>
          <w:rFonts w:ascii="Arial" w:hAnsi="Arial" w:cs="Arial"/>
          <w:sz w:val="24"/>
          <w:szCs w:val="24"/>
        </w:rPr>
        <w:tab/>
        <w:t xml:space="preserve">Others – </w:t>
      </w:r>
      <w:r w:rsidR="0069505D">
        <w:rPr>
          <w:rFonts w:ascii="Arial" w:hAnsi="Arial" w:cs="Arial"/>
          <w:sz w:val="24"/>
          <w:szCs w:val="24"/>
        </w:rPr>
        <w:t xml:space="preserve">There are also other types of hackers who cannot necessarily be put into one group of the above types of intruders, however, there are many other groups which simply are not listed, </w:t>
      </w:r>
      <w:r w:rsidR="00545F86">
        <w:rPr>
          <w:rFonts w:ascii="Arial" w:hAnsi="Arial" w:cs="Arial"/>
          <w:sz w:val="24"/>
          <w:szCs w:val="24"/>
        </w:rPr>
        <w:t xml:space="preserve">some of these </w:t>
      </w:r>
      <w:proofErr w:type="gramStart"/>
      <w:r w:rsidR="00545F86">
        <w:rPr>
          <w:rFonts w:ascii="Arial" w:hAnsi="Arial" w:cs="Arial"/>
          <w:sz w:val="24"/>
          <w:szCs w:val="24"/>
        </w:rPr>
        <w:t>are people who are</w:t>
      </w:r>
      <w:proofErr w:type="gramEnd"/>
      <w:r w:rsidR="00545F86">
        <w:rPr>
          <w:rFonts w:ascii="Arial" w:hAnsi="Arial" w:cs="Arial"/>
          <w:sz w:val="24"/>
          <w:szCs w:val="24"/>
        </w:rPr>
        <w:t xml:space="preserve"> simply motivated by the technical challenge or by peer-group esteem and reputation </w:t>
      </w:r>
      <w:r w:rsidR="00545F86" w:rsidRPr="00510D86">
        <w:rPr>
          <w:rFonts w:ascii="Arial" w:hAnsi="Arial" w:cs="Arial"/>
          <w:sz w:val="24"/>
          <w:szCs w:val="24"/>
        </w:rPr>
        <w:t>(Stallings &amp; Brown, 2018</w:t>
      </w:r>
      <w:r w:rsidR="00545F86">
        <w:rPr>
          <w:rFonts w:ascii="Arial" w:hAnsi="Arial" w:cs="Arial"/>
          <w:sz w:val="24"/>
          <w:szCs w:val="24"/>
        </w:rPr>
        <w:t xml:space="preserve">. p. </w:t>
      </w:r>
      <w:r w:rsidR="004E7AD9">
        <w:rPr>
          <w:rFonts w:ascii="Arial" w:hAnsi="Arial" w:cs="Arial"/>
          <w:sz w:val="24"/>
          <w:szCs w:val="24"/>
        </w:rPr>
        <w:t>254</w:t>
      </w:r>
      <w:r w:rsidR="00545F86">
        <w:rPr>
          <w:rFonts w:ascii="Arial" w:hAnsi="Arial" w:cs="Arial"/>
          <w:sz w:val="24"/>
          <w:szCs w:val="24"/>
        </w:rPr>
        <w:t xml:space="preserve">). </w:t>
      </w:r>
    </w:p>
    <w:p w14:paraId="6F18CAA7" w14:textId="77777777" w:rsidR="004C5DA5" w:rsidRDefault="004C5DA5" w:rsidP="00B44385">
      <w:pPr>
        <w:spacing w:line="480" w:lineRule="auto"/>
        <w:rPr>
          <w:rFonts w:ascii="Arial" w:hAnsi="Arial" w:cs="Arial"/>
          <w:sz w:val="24"/>
          <w:szCs w:val="24"/>
        </w:rPr>
      </w:pPr>
    </w:p>
    <w:p w14:paraId="3643BC40" w14:textId="30FCA1BF" w:rsidR="00DE3AF2" w:rsidRPr="0081313D" w:rsidRDefault="00E1302E" w:rsidP="00B44385">
      <w:pPr>
        <w:spacing w:line="480" w:lineRule="auto"/>
        <w:rPr>
          <w:rFonts w:ascii="Arial" w:hAnsi="Arial" w:cs="Arial"/>
          <w:b/>
          <w:bCs/>
          <w:sz w:val="24"/>
          <w:szCs w:val="24"/>
        </w:rPr>
      </w:pPr>
      <w:r w:rsidRPr="00E557EC">
        <w:rPr>
          <w:rFonts w:ascii="Arial" w:hAnsi="Arial" w:cs="Arial"/>
          <w:b/>
          <w:bCs/>
          <w:sz w:val="24"/>
          <w:szCs w:val="24"/>
          <w:highlight w:val="green"/>
        </w:rPr>
        <w:t xml:space="preserve">8.4 Describe the three logical components of an </w:t>
      </w:r>
      <w:proofErr w:type="gramStart"/>
      <w:r w:rsidRPr="00E557EC">
        <w:rPr>
          <w:rFonts w:ascii="Arial" w:hAnsi="Arial" w:cs="Arial"/>
          <w:b/>
          <w:bCs/>
          <w:sz w:val="24"/>
          <w:szCs w:val="24"/>
          <w:highlight w:val="green"/>
        </w:rPr>
        <w:t>IDS</w:t>
      </w:r>
      <w:proofErr w:type="gramEnd"/>
    </w:p>
    <w:p w14:paraId="44CDCF3F" w14:textId="5461028B" w:rsidR="004D5ADD" w:rsidRDefault="004D5ADD" w:rsidP="00B44385">
      <w:pPr>
        <w:spacing w:line="480" w:lineRule="auto"/>
        <w:rPr>
          <w:rFonts w:ascii="Arial" w:hAnsi="Arial" w:cs="Arial"/>
          <w:sz w:val="24"/>
          <w:szCs w:val="24"/>
        </w:rPr>
      </w:pPr>
      <w:r>
        <w:rPr>
          <w:rFonts w:ascii="Arial" w:hAnsi="Arial" w:cs="Arial"/>
          <w:sz w:val="24"/>
          <w:szCs w:val="24"/>
        </w:rPr>
        <w:tab/>
      </w:r>
      <w:r w:rsidR="00DF3AB0">
        <w:rPr>
          <w:rFonts w:ascii="Arial" w:hAnsi="Arial" w:cs="Arial"/>
          <w:sz w:val="24"/>
          <w:szCs w:val="24"/>
        </w:rPr>
        <w:t>The three logical components of an IDS, Intrusion Detection System, are: sensors, analyzer</w:t>
      </w:r>
      <w:r w:rsidR="006B1C56">
        <w:rPr>
          <w:rFonts w:ascii="Arial" w:hAnsi="Arial" w:cs="Arial"/>
          <w:sz w:val="24"/>
          <w:szCs w:val="24"/>
        </w:rPr>
        <w:t>s</w:t>
      </w:r>
      <w:r w:rsidR="00DF3AB0">
        <w:rPr>
          <w:rFonts w:ascii="Arial" w:hAnsi="Arial" w:cs="Arial"/>
          <w:sz w:val="24"/>
          <w:szCs w:val="24"/>
        </w:rPr>
        <w:t xml:space="preserve">, and user interfaces </w:t>
      </w:r>
      <w:r w:rsidR="00DF3AB0" w:rsidRPr="00510D86">
        <w:rPr>
          <w:rFonts w:ascii="Arial" w:hAnsi="Arial" w:cs="Arial"/>
          <w:sz w:val="24"/>
          <w:szCs w:val="24"/>
        </w:rPr>
        <w:t>(Stallings &amp; Brown, 2018</w:t>
      </w:r>
      <w:r w:rsidR="00DF3AB0">
        <w:rPr>
          <w:rFonts w:ascii="Arial" w:hAnsi="Arial" w:cs="Arial"/>
          <w:sz w:val="24"/>
          <w:szCs w:val="24"/>
        </w:rPr>
        <w:t xml:space="preserve">. p. </w:t>
      </w:r>
      <w:r w:rsidR="00C022E3">
        <w:rPr>
          <w:rFonts w:ascii="Arial" w:hAnsi="Arial" w:cs="Arial"/>
          <w:sz w:val="24"/>
          <w:szCs w:val="24"/>
        </w:rPr>
        <w:t>256</w:t>
      </w:r>
      <w:r w:rsidR="00DF3AB0">
        <w:rPr>
          <w:rFonts w:ascii="Arial" w:hAnsi="Arial" w:cs="Arial"/>
          <w:sz w:val="24"/>
          <w:szCs w:val="24"/>
        </w:rPr>
        <w:t>).</w:t>
      </w:r>
    </w:p>
    <w:p w14:paraId="40F5ED58" w14:textId="0812ECBB" w:rsidR="006B1C56" w:rsidRDefault="006B1C56" w:rsidP="004A507F">
      <w:pPr>
        <w:spacing w:line="480" w:lineRule="auto"/>
        <w:rPr>
          <w:rFonts w:ascii="Arial" w:hAnsi="Arial" w:cs="Arial"/>
          <w:sz w:val="24"/>
          <w:szCs w:val="24"/>
        </w:rPr>
      </w:pPr>
      <w:r>
        <w:rPr>
          <w:rFonts w:ascii="Arial" w:hAnsi="Arial" w:cs="Arial"/>
          <w:sz w:val="24"/>
          <w:szCs w:val="24"/>
        </w:rPr>
        <w:tab/>
        <w:t xml:space="preserve">Sensors – </w:t>
      </w:r>
      <w:r w:rsidR="004A507F">
        <w:rPr>
          <w:rFonts w:ascii="Arial" w:hAnsi="Arial" w:cs="Arial"/>
          <w:sz w:val="24"/>
          <w:szCs w:val="24"/>
        </w:rPr>
        <w:t xml:space="preserve">Sensors are what collects the data for the IDS </w:t>
      </w:r>
      <w:r w:rsidR="004A507F" w:rsidRPr="00510D86">
        <w:rPr>
          <w:rFonts w:ascii="Arial" w:hAnsi="Arial" w:cs="Arial"/>
          <w:sz w:val="24"/>
          <w:szCs w:val="24"/>
        </w:rPr>
        <w:t>(Stallings &amp; Brown, 2018</w:t>
      </w:r>
      <w:r w:rsidR="004A507F">
        <w:rPr>
          <w:rFonts w:ascii="Arial" w:hAnsi="Arial" w:cs="Arial"/>
          <w:sz w:val="24"/>
          <w:szCs w:val="24"/>
        </w:rPr>
        <w:t xml:space="preserve">. p. </w:t>
      </w:r>
      <w:r w:rsidR="00D701A4">
        <w:rPr>
          <w:rFonts w:ascii="Arial" w:hAnsi="Arial" w:cs="Arial"/>
          <w:sz w:val="24"/>
          <w:szCs w:val="24"/>
        </w:rPr>
        <w:t>256</w:t>
      </w:r>
      <w:r w:rsidR="004A507F">
        <w:rPr>
          <w:rFonts w:ascii="Arial" w:hAnsi="Arial" w:cs="Arial"/>
          <w:sz w:val="24"/>
          <w:szCs w:val="24"/>
        </w:rPr>
        <w:t xml:space="preserve">). The input data for the sensor can be any part of a system which can contain evidence for an intrusion </w:t>
      </w:r>
      <w:r w:rsidR="004A507F" w:rsidRPr="00510D86">
        <w:rPr>
          <w:rFonts w:ascii="Arial" w:hAnsi="Arial" w:cs="Arial"/>
          <w:sz w:val="24"/>
          <w:szCs w:val="24"/>
        </w:rPr>
        <w:t>(Stallings &amp; Brown, 2018</w:t>
      </w:r>
      <w:r w:rsidR="004A507F">
        <w:rPr>
          <w:rFonts w:ascii="Arial" w:hAnsi="Arial" w:cs="Arial"/>
          <w:sz w:val="24"/>
          <w:szCs w:val="24"/>
        </w:rPr>
        <w:t xml:space="preserve">. p. </w:t>
      </w:r>
      <w:r w:rsidR="0069279C">
        <w:rPr>
          <w:rFonts w:ascii="Arial" w:hAnsi="Arial" w:cs="Arial"/>
          <w:sz w:val="24"/>
          <w:szCs w:val="24"/>
        </w:rPr>
        <w:t>256</w:t>
      </w:r>
      <w:r w:rsidR="004A507F">
        <w:rPr>
          <w:rFonts w:ascii="Arial" w:hAnsi="Arial" w:cs="Arial"/>
          <w:sz w:val="24"/>
          <w:szCs w:val="24"/>
        </w:rPr>
        <w:t xml:space="preserve">). There are many different types of inputs for sensors such as network packets, log files, and system call traces </w:t>
      </w:r>
      <w:r w:rsidR="004A507F" w:rsidRPr="00510D86">
        <w:rPr>
          <w:rFonts w:ascii="Arial" w:hAnsi="Arial" w:cs="Arial"/>
          <w:sz w:val="24"/>
          <w:szCs w:val="24"/>
        </w:rPr>
        <w:t>(Stallings &amp; Brown, 2018</w:t>
      </w:r>
      <w:r w:rsidR="004A507F">
        <w:rPr>
          <w:rFonts w:ascii="Arial" w:hAnsi="Arial" w:cs="Arial"/>
          <w:sz w:val="24"/>
          <w:szCs w:val="24"/>
        </w:rPr>
        <w:t xml:space="preserve">. p. </w:t>
      </w:r>
      <w:r w:rsidR="00852216">
        <w:rPr>
          <w:rFonts w:ascii="Arial" w:hAnsi="Arial" w:cs="Arial"/>
          <w:sz w:val="24"/>
          <w:szCs w:val="24"/>
        </w:rPr>
        <w:t>256</w:t>
      </w:r>
      <w:r w:rsidR="004A507F">
        <w:rPr>
          <w:rFonts w:ascii="Arial" w:hAnsi="Arial" w:cs="Arial"/>
          <w:sz w:val="24"/>
          <w:szCs w:val="24"/>
        </w:rPr>
        <w:t xml:space="preserve">). The sensor after it has collected this data forwards it to the </w:t>
      </w:r>
      <w:r w:rsidR="00B507C8">
        <w:rPr>
          <w:rFonts w:ascii="Arial" w:hAnsi="Arial" w:cs="Arial"/>
          <w:sz w:val="24"/>
          <w:szCs w:val="24"/>
        </w:rPr>
        <w:t xml:space="preserve">analyzer </w:t>
      </w:r>
      <w:r w:rsidR="00B507C8" w:rsidRPr="00510D86">
        <w:rPr>
          <w:rFonts w:ascii="Arial" w:hAnsi="Arial" w:cs="Arial"/>
          <w:sz w:val="24"/>
          <w:szCs w:val="24"/>
        </w:rPr>
        <w:t>(Stallings &amp; Brown, 2018</w:t>
      </w:r>
      <w:r w:rsidR="00B507C8">
        <w:rPr>
          <w:rFonts w:ascii="Arial" w:hAnsi="Arial" w:cs="Arial"/>
          <w:sz w:val="24"/>
          <w:szCs w:val="24"/>
        </w:rPr>
        <w:t xml:space="preserve">. p. </w:t>
      </w:r>
      <w:r w:rsidR="003202B4">
        <w:rPr>
          <w:rFonts w:ascii="Arial" w:hAnsi="Arial" w:cs="Arial"/>
          <w:sz w:val="24"/>
          <w:szCs w:val="24"/>
        </w:rPr>
        <w:t>256</w:t>
      </w:r>
      <w:r w:rsidR="00B507C8">
        <w:rPr>
          <w:rFonts w:ascii="Arial" w:hAnsi="Arial" w:cs="Arial"/>
          <w:sz w:val="24"/>
          <w:szCs w:val="24"/>
        </w:rPr>
        <w:t>).</w:t>
      </w:r>
    </w:p>
    <w:p w14:paraId="6D2D65C8" w14:textId="72090E4E" w:rsidR="006B1C56" w:rsidRDefault="006B1C56" w:rsidP="00B44385">
      <w:pPr>
        <w:spacing w:line="480" w:lineRule="auto"/>
        <w:rPr>
          <w:rFonts w:ascii="Arial" w:hAnsi="Arial" w:cs="Arial"/>
          <w:sz w:val="24"/>
          <w:szCs w:val="24"/>
        </w:rPr>
      </w:pPr>
      <w:r>
        <w:rPr>
          <w:rFonts w:ascii="Arial" w:hAnsi="Arial" w:cs="Arial"/>
          <w:sz w:val="24"/>
          <w:szCs w:val="24"/>
        </w:rPr>
        <w:lastRenderedPageBreak/>
        <w:tab/>
        <w:t xml:space="preserve">Analyzers – </w:t>
      </w:r>
      <w:r w:rsidR="006F694A">
        <w:rPr>
          <w:rFonts w:ascii="Arial" w:hAnsi="Arial" w:cs="Arial"/>
          <w:sz w:val="24"/>
          <w:szCs w:val="24"/>
        </w:rPr>
        <w:t xml:space="preserve">The analyzers receive </w:t>
      </w:r>
      <w:proofErr w:type="gramStart"/>
      <w:r w:rsidR="006F694A">
        <w:rPr>
          <w:rFonts w:ascii="Arial" w:hAnsi="Arial" w:cs="Arial"/>
          <w:sz w:val="24"/>
          <w:szCs w:val="24"/>
        </w:rPr>
        <w:t>its</w:t>
      </w:r>
      <w:proofErr w:type="gramEnd"/>
      <w:r w:rsidR="006F694A">
        <w:rPr>
          <w:rFonts w:ascii="Arial" w:hAnsi="Arial" w:cs="Arial"/>
          <w:sz w:val="24"/>
          <w:szCs w:val="24"/>
        </w:rPr>
        <w:t xml:space="preserve"> input from the sensors or from other analyzers, the analyzer then determines if an intrusion has </w:t>
      </w:r>
      <w:proofErr w:type="gramStart"/>
      <w:r w:rsidR="006F694A">
        <w:rPr>
          <w:rFonts w:ascii="Arial" w:hAnsi="Arial" w:cs="Arial"/>
          <w:sz w:val="24"/>
          <w:szCs w:val="24"/>
        </w:rPr>
        <w:t>actually occurred</w:t>
      </w:r>
      <w:proofErr w:type="gramEnd"/>
      <w:r w:rsidR="006F694A">
        <w:rPr>
          <w:rFonts w:ascii="Arial" w:hAnsi="Arial" w:cs="Arial"/>
          <w:sz w:val="24"/>
          <w:szCs w:val="24"/>
        </w:rPr>
        <w:t xml:space="preserve"> </w:t>
      </w:r>
      <w:r w:rsidR="006F694A" w:rsidRPr="00510D86">
        <w:rPr>
          <w:rFonts w:ascii="Arial" w:hAnsi="Arial" w:cs="Arial"/>
          <w:sz w:val="24"/>
          <w:szCs w:val="24"/>
        </w:rPr>
        <w:t>(Stallings &amp; Brown, 2018</w:t>
      </w:r>
      <w:r w:rsidR="006F694A">
        <w:rPr>
          <w:rFonts w:ascii="Arial" w:hAnsi="Arial" w:cs="Arial"/>
          <w:sz w:val="24"/>
          <w:szCs w:val="24"/>
        </w:rPr>
        <w:t xml:space="preserve">. p. </w:t>
      </w:r>
      <w:r w:rsidR="00311BF0">
        <w:rPr>
          <w:rFonts w:ascii="Arial" w:hAnsi="Arial" w:cs="Arial"/>
          <w:sz w:val="24"/>
          <w:szCs w:val="24"/>
        </w:rPr>
        <w:t>256</w:t>
      </w:r>
      <w:r w:rsidR="006F694A">
        <w:rPr>
          <w:rFonts w:ascii="Arial" w:hAnsi="Arial" w:cs="Arial"/>
          <w:sz w:val="24"/>
          <w:szCs w:val="24"/>
        </w:rPr>
        <w:t xml:space="preserve">). An analyzer output can also include the evidence which the analyzer used to determine if the intrusion occurred or not, an analyzer </w:t>
      </w:r>
      <w:proofErr w:type="gramStart"/>
      <w:r w:rsidR="006F694A">
        <w:rPr>
          <w:rFonts w:ascii="Arial" w:hAnsi="Arial" w:cs="Arial"/>
          <w:sz w:val="24"/>
          <w:szCs w:val="24"/>
        </w:rPr>
        <w:t>can</w:t>
      </w:r>
      <w:proofErr w:type="gramEnd"/>
      <w:r w:rsidR="006F694A">
        <w:rPr>
          <w:rFonts w:ascii="Arial" w:hAnsi="Arial" w:cs="Arial"/>
          <w:sz w:val="24"/>
          <w:szCs w:val="24"/>
        </w:rPr>
        <w:t xml:space="preserve"> also provide guidance of what to do in its output for what steps to take </w:t>
      </w:r>
      <w:r w:rsidR="006F694A" w:rsidRPr="00510D86">
        <w:rPr>
          <w:rFonts w:ascii="Arial" w:hAnsi="Arial" w:cs="Arial"/>
          <w:sz w:val="24"/>
          <w:szCs w:val="24"/>
        </w:rPr>
        <w:t>(Stallings &amp; Brown, 2018</w:t>
      </w:r>
      <w:r w:rsidR="006F694A">
        <w:rPr>
          <w:rFonts w:ascii="Arial" w:hAnsi="Arial" w:cs="Arial"/>
          <w:sz w:val="24"/>
          <w:szCs w:val="24"/>
        </w:rPr>
        <w:t>. p.</w:t>
      </w:r>
      <w:r w:rsidR="00BE5079">
        <w:rPr>
          <w:rFonts w:ascii="Arial" w:hAnsi="Arial" w:cs="Arial"/>
          <w:sz w:val="24"/>
          <w:szCs w:val="24"/>
        </w:rPr>
        <w:t xml:space="preserve"> 256</w:t>
      </w:r>
      <w:r w:rsidR="006F694A">
        <w:rPr>
          <w:rFonts w:ascii="Arial" w:hAnsi="Arial" w:cs="Arial"/>
          <w:sz w:val="24"/>
          <w:szCs w:val="24"/>
        </w:rPr>
        <w:t xml:space="preserve">). </w:t>
      </w:r>
      <w:r w:rsidR="00FC2F4A">
        <w:rPr>
          <w:rFonts w:ascii="Arial" w:hAnsi="Arial" w:cs="Arial"/>
          <w:sz w:val="24"/>
          <w:szCs w:val="24"/>
        </w:rPr>
        <w:t xml:space="preserve">The inputs for the analyzers can also be stored for further analysis and review </w:t>
      </w:r>
      <w:r w:rsidR="00FC2F4A" w:rsidRPr="00510D86">
        <w:rPr>
          <w:rFonts w:ascii="Arial" w:hAnsi="Arial" w:cs="Arial"/>
          <w:sz w:val="24"/>
          <w:szCs w:val="24"/>
        </w:rPr>
        <w:t>(Stallings &amp; Brown, 2018</w:t>
      </w:r>
      <w:r w:rsidR="00FC2F4A">
        <w:rPr>
          <w:rFonts w:ascii="Arial" w:hAnsi="Arial" w:cs="Arial"/>
          <w:sz w:val="24"/>
          <w:szCs w:val="24"/>
        </w:rPr>
        <w:t xml:space="preserve">. p. </w:t>
      </w:r>
      <w:r w:rsidR="0080449F">
        <w:rPr>
          <w:rFonts w:ascii="Arial" w:hAnsi="Arial" w:cs="Arial"/>
          <w:sz w:val="24"/>
          <w:szCs w:val="24"/>
        </w:rPr>
        <w:t>256</w:t>
      </w:r>
      <w:r w:rsidR="00FC2F4A">
        <w:rPr>
          <w:rFonts w:ascii="Arial" w:hAnsi="Arial" w:cs="Arial"/>
          <w:sz w:val="24"/>
          <w:szCs w:val="24"/>
        </w:rPr>
        <w:t>).</w:t>
      </w:r>
    </w:p>
    <w:p w14:paraId="6D79ACF7" w14:textId="763696B9" w:rsidR="006B1C56" w:rsidRDefault="006B1C56" w:rsidP="00B44385">
      <w:pPr>
        <w:spacing w:line="480" w:lineRule="auto"/>
        <w:rPr>
          <w:rFonts w:ascii="Arial" w:hAnsi="Arial" w:cs="Arial"/>
          <w:sz w:val="24"/>
          <w:szCs w:val="24"/>
        </w:rPr>
      </w:pPr>
      <w:r>
        <w:rPr>
          <w:rFonts w:ascii="Arial" w:hAnsi="Arial" w:cs="Arial"/>
          <w:sz w:val="24"/>
          <w:szCs w:val="24"/>
        </w:rPr>
        <w:tab/>
        <w:t xml:space="preserve">User interfaces – </w:t>
      </w:r>
      <w:r w:rsidR="00AD6674">
        <w:rPr>
          <w:rFonts w:ascii="Arial" w:hAnsi="Arial" w:cs="Arial"/>
          <w:sz w:val="24"/>
          <w:szCs w:val="24"/>
        </w:rPr>
        <w:t xml:space="preserve">The analyzers then </w:t>
      </w:r>
      <w:proofErr w:type="gramStart"/>
      <w:r w:rsidR="00AD6674">
        <w:rPr>
          <w:rFonts w:ascii="Arial" w:hAnsi="Arial" w:cs="Arial"/>
          <w:sz w:val="24"/>
          <w:szCs w:val="24"/>
        </w:rPr>
        <w:t>sends</w:t>
      </w:r>
      <w:proofErr w:type="gramEnd"/>
      <w:r w:rsidR="00AD6674">
        <w:rPr>
          <w:rFonts w:ascii="Arial" w:hAnsi="Arial" w:cs="Arial"/>
          <w:sz w:val="24"/>
          <w:szCs w:val="24"/>
        </w:rPr>
        <w:t xml:space="preserve"> their data to a user interface which is a part of the IDS and enables the users to view its output and control the behavior of the system </w:t>
      </w:r>
      <w:r w:rsidR="00AD6674" w:rsidRPr="00510D86">
        <w:rPr>
          <w:rFonts w:ascii="Arial" w:hAnsi="Arial" w:cs="Arial"/>
          <w:sz w:val="24"/>
          <w:szCs w:val="24"/>
        </w:rPr>
        <w:t>(Stallings &amp; Brown, 2018</w:t>
      </w:r>
      <w:r w:rsidR="00AD6674">
        <w:rPr>
          <w:rFonts w:ascii="Arial" w:hAnsi="Arial" w:cs="Arial"/>
          <w:sz w:val="24"/>
          <w:szCs w:val="24"/>
        </w:rPr>
        <w:t xml:space="preserve">. p. </w:t>
      </w:r>
      <w:r w:rsidR="00D90443">
        <w:rPr>
          <w:rFonts w:ascii="Arial" w:hAnsi="Arial" w:cs="Arial"/>
          <w:sz w:val="24"/>
          <w:szCs w:val="24"/>
        </w:rPr>
        <w:t>257</w:t>
      </w:r>
      <w:r w:rsidR="00AD6674">
        <w:rPr>
          <w:rFonts w:ascii="Arial" w:hAnsi="Arial" w:cs="Arial"/>
          <w:sz w:val="24"/>
          <w:szCs w:val="24"/>
        </w:rPr>
        <w:t>).</w:t>
      </w:r>
    </w:p>
    <w:p w14:paraId="2982BBED" w14:textId="77777777" w:rsidR="004D5ADD" w:rsidRDefault="004D5ADD" w:rsidP="00B44385">
      <w:pPr>
        <w:spacing w:line="480" w:lineRule="auto"/>
        <w:rPr>
          <w:rFonts w:ascii="Arial" w:hAnsi="Arial" w:cs="Arial"/>
          <w:sz w:val="24"/>
          <w:szCs w:val="24"/>
        </w:rPr>
      </w:pPr>
    </w:p>
    <w:p w14:paraId="3A3F9623" w14:textId="66E74611" w:rsidR="00E1302E" w:rsidRPr="008A1DFD" w:rsidRDefault="00E1302E" w:rsidP="00B44385">
      <w:pPr>
        <w:spacing w:line="480" w:lineRule="auto"/>
        <w:rPr>
          <w:rFonts w:ascii="Arial" w:hAnsi="Arial" w:cs="Arial"/>
          <w:b/>
          <w:bCs/>
          <w:sz w:val="24"/>
          <w:szCs w:val="24"/>
        </w:rPr>
      </w:pPr>
      <w:r w:rsidRPr="002714CA">
        <w:rPr>
          <w:rFonts w:ascii="Arial" w:hAnsi="Arial" w:cs="Arial"/>
          <w:b/>
          <w:bCs/>
          <w:sz w:val="24"/>
          <w:szCs w:val="24"/>
          <w:highlight w:val="cyan"/>
        </w:rPr>
        <w:t>8.5 Describe the differences between a host-based IDS and a network-based IDS. How can their advantages be combined into a single system?</w:t>
      </w:r>
    </w:p>
    <w:p w14:paraId="7AE231C6" w14:textId="5B7C83C7" w:rsidR="00934F89" w:rsidRDefault="00934F89" w:rsidP="00B44385">
      <w:pPr>
        <w:spacing w:line="480" w:lineRule="auto"/>
        <w:rPr>
          <w:rFonts w:ascii="Arial" w:hAnsi="Arial" w:cs="Arial"/>
          <w:sz w:val="24"/>
          <w:szCs w:val="24"/>
        </w:rPr>
      </w:pPr>
      <w:r>
        <w:rPr>
          <w:rFonts w:ascii="Arial" w:hAnsi="Arial" w:cs="Arial"/>
          <w:sz w:val="24"/>
          <w:szCs w:val="24"/>
        </w:rPr>
        <w:tab/>
      </w:r>
      <w:r w:rsidR="00BA5FC3">
        <w:rPr>
          <w:rFonts w:ascii="Arial" w:hAnsi="Arial" w:cs="Arial"/>
          <w:sz w:val="24"/>
          <w:szCs w:val="24"/>
        </w:rPr>
        <w:t xml:space="preserve">A host-based IDS is defined as something that “monitors the characteristics of a single host and the events occurring within that host, such as process identifiers and the system </w:t>
      </w:r>
      <w:proofErr w:type="gramStart"/>
      <w:r w:rsidR="00BA5FC3">
        <w:rPr>
          <w:rFonts w:ascii="Arial" w:hAnsi="Arial" w:cs="Arial"/>
          <w:sz w:val="24"/>
          <w:szCs w:val="24"/>
        </w:rPr>
        <w:t>calls</w:t>
      </w:r>
      <w:proofErr w:type="gramEnd"/>
      <w:r w:rsidR="00BA5FC3">
        <w:rPr>
          <w:rFonts w:ascii="Arial" w:hAnsi="Arial" w:cs="Arial"/>
          <w:sz w:val="24"/>
          <w:szCs w:val="24"/>
        </w:rPr>
        <w:t xml:space="preserve"> they make, for evidence of suspicious activity” </w:t>
      </w:r>
      <w:r w:rsidR="00BA5FC3" w:rsidRPr="00510D86">
        <w:rPr>
          <w:rFonts w:ascii="Arial" w:hAnsi="Arial" w:cs="Arial"/>
          <w:sz w:val="24"/>
          <w:szCs w:val="24"/>
        </w:rPr>
        <w:t>(Stallings &amp; Brown, 2018</w:t>
      </w:r>
      <w:r w:rsidR="00BA5FC3">
        <w:rPr>
          <w:rFonts w:ascii="Arial" w:hAnsi="Arial" w:cs="Arial"/>
          <w:sz w:val="24"/>
          <w:szCs w:val="24"/>
        </w:rPr>
        <w:t xml:space="preserve">. p. </w:t>
      </w:r>
      <w:r w:rsidR="00DF7863">
        <w:rPr>
          <w:rFonts w:ascii="Arial" w:hAnsi="Arial" w:cs="Arial"/>
          <w:sz w:val="24"/>
          <w:szCs w:val="24"/>
        </w:rPr>
        <w:t>257</w:t>
      </w:r>
      <w:r w:rsidR="00BA5FC3">
        <w:rPr>
          <w:rFonts w:ascii="Arial" w:hAnsi="Arial" w:cs="Arial"/>
          <w:sz w:val="24"/>
          <w:szCs w:val="24"/>
        </w:rPr>
        <w:t xml:space="preserve">). This means that a host-based IDS is specific to a single host </w:t>
      </w:r>
      <w:r w:rsidR="00557828">
        <w:rPr>
          <w:rFonts w:ascii="Arial" w:hAnsi="Arial" w:cs="Arial"/>
          <w:sz w:val="24"/>
          <w:szCs w:val="24"/>
        </w:rPr>
        <w:t>and the IDS is only performed on that host</w:t>
      </w:r>
      <w:r w:rsidR="009F3F2B">
        <w:rPr>
          <w:rFonts w:ascii="Arial" w:hAnsi="Arial" w:cs="Arial"/>
          <w:sz w:val="24"/>
          <w:szCs w:val="24"/>
        </w:rPr>
        <w:t xml:space="preserve"> as well as all evidence and sensors</w:t>
      </w:r>
      <w:r w:rsidR="008F625C">
        <w:rPr>
          <w:rFonts w:ascii="Arial" w:hAnsi="Arial" w:cs="Arial"/>
          <w:sz w:val="24"/>
          <w:szCs w:val="24"/>
        </w:rPr>
        <w:t>. A host-based IDS also only looks a</w:t>
      </w:r>
      <w:r w:rsidR="00BE5A7A">
        <w:rPr>
          <w:rFonts w:ascii="Arial" w:hAnsi="Arial" w:cs="Arial"/>
          <w:sz w:val="24"/>
          <w:szCs w:val="24"/>
        </w:rPr>
        <w:t>t</w:t>
      </w:r>
      <w:r w:rsidR="008F625C">
        <w:rPr>
          <w:rFonts w:ascii="Arial" w:hAnsi="Arial" w:cs="Arial"/>
          <w:sz w:val="24"/>
          <w:szCs w:val="24"/>
        </w:rPr>
        <w:t xml:space="preserve"> process identifiers and its calls.</w:t>
      </w:r>
    </w:p>
    <w:p w14:paraId="2A0CD320" w14:textId="60F89F75" w:rsidR="009F3F2B" w:rsidRDefault="009F3F2B" w:rsidP="00B44385">
      <w:pPr>
        <w:spacing w:line="480" w:lineRule="auto"/>
        <w:rPr>
          <w:rFonts w:ascii="Arial" w:hAnsi="Arial" w:cs="Arial"/>
          <w:sz w:val="24"/>
          <w:szCs w:val="24"/>
        </w:rPr>
      </w:pPr>
      <w:r>
        <w:rPr>
          <w:rFonts w:ascii="Arial" w:hAnsi="Arial" w:cs="Arial"/>
          <w:sz w:val="24"/>
          <w:szCs w:val="24"/>
        </w:rPr>
        <w:tab/>
      </w:r>
      <w:r w:rsidR="001A4D02">
        <w:rPr>
          <w:rFonts w:ascii="Arial" w:hAnsi="Arial" w:cs="Arial"/>
          <w:sz w:val="24"/>
          <w:szCs w:val="24"/>
        </w:rPr>
        <w:t xml:space="preserve">A network-based IDS is defined as something that “monitors network traffic for particular network segments or devices and analyzes network transport, and application protocols to identify suspicious activity” </w:t>
      </w:r>
      <w:r w:rsidR="001A4D02" w:rsidRPr="00510D86">
        <w:rPr>
          <w:rFonts w:ascii="Arial" w:hAnsi="Arial" w:cs="Arial"/>
          <w:sz w:val="24"/>
          <w:szCs w:val="24"/>
        </w:rPr>
        <w:t>(Stallings &amp; Brown, 2018</w:t>
      </w:r>
      <w:r w:rsidR="001A4D02">
        <w:rPr>
          <w:rFonts w:ascii="Arial" w:hAnsi="Arial" w:cs="Arial"/>
          <w:sz w:val="24"/>
          <w:szCs w:val="24"/>
        </w:rPr>
        <w:t xml:space="preserve">. p. </w:t>
      </w:r>
      <w:r w:rsidR="00D50505">
        <w:rPr>
          <w:rFonts w:ascii="Arial" w:hAnsi="Arial" w:cs="Arial"/>
          <w:sz w:val="24"/>
          <w:szCs w:val="24"/>
        </w:rPr>
        <w:t>257</w:t>
      </w:r>
      <w:r w:rsidR="001A4D02">
        <w:rPr>
          <w:rFonts w:ascii="Arial" w:hAnsi="Arial" w:cs="Arial"/>
          <w:sz w:val="24"/>
          <w:szCs w:val="24"/>
        </w:rPr>
        <w:t xml:space="preserve">). This means </w:t>
      </w:r>
      <w:r w:rsidR="001A4D02">
        <w:rPr>
          <w:rFonts w:ascii="Arial" w:hAnsi="Arial" w:cs="Arial"/>
          <w:sz w:val="24"/>
          <w:szCs w:val="24"/>
        </w:rPr>
        <w:lastRenderedPageBreak/>
        <w:t xml:space="preserve">that a network-based IDS </w:t>
      </w:r>
      <w:r w:rsidR="00C34CB9">
        <w:rPr>
          <w:rFonts w:ascii="Arial" w:hAnsi="Arial" w:cs="Arial"/>
          <w:sz w:val="24"/>
          <w:szCs w:val="24"/>
        </w:rPr>
        <w:t>can cover segments of a network or an entire network and analyzes the network traffic specifically.</w:t>
      </w:r>
    </w:p>
    <w:p w14:paraId="6382EFF1" w14:textId="2895DE0D" w:rsidR="00C065B1" w:rsidRPr="00BA5FC3" w:rsidRDefault="00C065B1" w:rsidP="00B44385">
      <w:pPr>
        <w:spacing w:line="480" w:lineRule="auto"/>
        <w:rPr>
          <w:rFonts w:ascii="Arial" w:hAnsi="Arial" w:cs="Arial"/>
          <w:sz w:val="24"/>
          <w:szCs w:val="24"/>
        </w:rPr>
      </w:pPr>
      <w:r>
        <w:rPr>
          <w:rFonts w:ascii="Arial" w:hAnsi="Arial" w:cs="Arial"/>
          <w:sz w:val="24"/>
          <w:szCs w:val="24"/>
        </w:rPr>
        <w:tab/>
        <w:t xml:space="preserve">It is possible to also have a distributed or </w:t>
      </w:r>
      <w:r w:rsidR="005D4A8F">
        <w:rPr>
          <w:rFonts w:ascii="Arial" w:hAnsi="Arial" w:cs="Arial"/>
          <w:sz w:val="24"/>
          <w:szCs w:val="24"/>
        </w:rPr>
        <w:t xml:space="preserve">hybrid Intrusion Detection System, IDS, which combines information from </w:t>
      </w:r>
      <w:proofErr w:type="gramStart"/>
      <w:r w:rsidR="005D4A8F">
        <w:rPr>
          <w:rFonts w:ascii="Arial" w:hAnsi="Arial" w:cs="Arial"/>
          <w:sz w:val="24"/>
          <w:szCs w:val="24"/>
        </w:rPr>
        <w:t>a number of</w:t>
      </w:r>
      <w:proofErr w:type="gramEnd"/>
      <w:r w:rsidR="005D4A8F">
        <w:rPr>
          <w:rFonts w:ascii="Arial" w:hAnsi="Arial" w:cs="Arial"/>
          <w:sz w:val="24"/>
          <w:szCs w:val="24"/>
        </w:rPr>
        <w:t xml:space="preserve"> different sensors from a host such as its process identifiers and system calls as well as sensors from the network which looks at </w:t>
      </w:r>
      <w:r w:rsidR="00017149">
        <w:rPr>
          <w:rFonts w:ascii="Arial" w:hAnsi="Arial" w:cs="Arial"/>
          <w:sz w:val="24"/>
          <w:szCs w:val="24"/>
        </w:rPr>
        <w:t xml:space="preserve">traffic </w:t>
      </w:r>
      <w:r w:rsidR="00017149" w:rsidRPr="00510D86">
        <w:rPr>
          <w:rFonts w:ascii="Arial" w:hAnsi="Arial" w:cs="Arial"/>
          <w:sz w:val="24"/>
          <w:szCs w:val="24"/>
        </w:rPr>
        <w:t>(Stallings &amp; Brown, 2018</w:t>
      </w:r>
      <w:r w:rsidR="00017149">
        <w:rPr>
          <w:rFonts w:ascii="Arial" w:hAnsi="Arial" w:cs="Arial"/>
          <w:sz w:val="24"/>
          <w:szCs w:val="24"/>
        </w:rPr>
        <w:t xml:space="preserve">. p. </w:t>
      </w:r>
      <w:r w:rsidR="00E804A3">
        <w:rPr>
          <w:rFonts w:ascii="Arial" w:hAnsi="Arial" w:cs="Arial"/>
          <w:sz w:val="24"/>
          <w:szCs w:val="24"/>
        </w:rPr>
        <w:t>257</w:t>
      </w:r>
      <w:r w:rsidR="00017149">
        <w:rPr>
          <w:rFonts w:ascii="Arial" w:hAnsi="Arial" w:cs="Arial"/>
          <w:sz w:val="24"/>
          <w:szCs w:val="24"/>
        </w:rPr>
        <w:t xml:space="preserve">). </w:t>
      </w:r>
      <w:r w:rsidR="005D4A8F">
        <w:rPr>
          <w:rFonts w:ascii="Arial" w:hAnsi="Arial" w:cs="Arial"/>
          <w:sz w:val="24"/>
          <w:szCs w:val="24"/>
        </w:rPr>
        <w:t xml:space="preserve"> </w:t>
      </w:r>
      <w:r w:rsidR="004A539E">
        <w:rPr>
          <w:rFonts w:ascii="Arial" w:hAnsi="Arial" w:cs="Arial"/>
          <w:sz w:val="24"/>
          <w:szCs w:val="24"/>
        </w:rPr>
        <w:t xml:space="preserve">This allows </w:t>
      </w:r>
      <w:proofErr w:type="gramStart"/>
      <w:r w:rsidR="004A539E">
        <w:rPr>
          <w:rFonts w:ascii="Arial" w:hAnsi="Arial" w:cs="Arial"/>
          <w:sz w:val="24"/>
          <w:szCs w:val="24"/>
        </w:rPr>
        <w:t>both of the IDS’s</w:t>
      </w:r>
      <w:proofErr w:type="gramEnd"/>
      <w:r w:rsidR="004A539E">
        <w:rPr>
          <w:rFonts w:ascii="Arial" w:hAnsi="Arial" w:cs="Arial"/>
          <w:sz w:val="24"/>
          <w:szCs w:val="24"/>
        </w:rPr>
        <w:t xml:space="preserve"> to be combined into </w:t>
      </w:r>
      <w:r w:rsidR="00814951">
        <w:rPr>
          <w:rFonts w:ascii="Arial" w:hAnsi="Arial" w:cs="Arial"/>
          <w:sz w:val="24"/>
          <w:szCs w:val="24"/>
        </w:rPr>
        <w:t>a single system which takes the advantages of both.</w:t>
      </w:r>
    </w:p>
    <w:p w14:paraId="0104217A" w14:textId="77777777" w:rsidR="00E1302E" w:rsidRDefault="00E1302E" w:rsidP="00B44385">
      <w:pPr>
        <w:pBdr>
          <w:bottom w:val="single" w:sz="6" w:space="1" w:color="auto"/>
        </w:pBdr>
        <w:spacing w:line="480" w:lineRule="auto"/>
        <w:rPr>
          <w:rFonts w:ascii="Arial" w:hAnsi="Arial" w:cs="Arial"/>
          <w:sz w:val="24"/>
          <w:szCs w:val="24"/>
        </w:rPr>
      </w:pPr>
    </w:p>
    <w:p w14:paraId="3F5BB1A9" w14:textId="77777777" w:rsidR="00E1302E" w:rsidRDefault="00E1302E" w:rsidP="00B44385">
      <w:pPr>
        <w:spacing w:line="480" w:lineRule="auto"/>
        <w:rPr>
          <w:rFonts w:ascii="Arial" w:hAnsi="Arial" w:cs="Arial"/>
          <w:sz w:val="24"/>
          <w:szCs w:val="24"/>
        </w:rPr>
      </w:pPr>
    </w:p>
    <w:p w14:paraId="21786B0B" w14:textId="363B11F0" w:rsidR="00E1302E" w:rsidRPr="00BC2350" w:rsidRDefault="00E1302E" w:rsidP="00B44385">
      <w:pPr>
        <w:spacing w:line="480" w:lineRule="auto"/>
        <w:rPr>
          <w:rFonts w:ascii="Arial" w:hAnsi="Arial" w:cs="Arial"/>
          <w:b/>
          <w:bCs/>
          <w:sz w:val="24"/>
          <w:szCs w:val="24"/>
        </w:rPr>
      </w:pPr>
      <w:r w:rsidRPr="00BC2350">
        <w:rPr>
          <w:rFonts w:ascii="Arial" w:hAnsi="Arial" w:cs="Arial"/>
          <w:b/>
          <w:bCs/>
          <w:sz w:val="24"/>
          <w:szCs w:val="24"/>
          <w:highlight w:val="yellow"/>
        </w:rPr>
        <w:t>9.1 List three design goals for a firewall</w:t>
      </w:r>
    </w:p>
    <w:p w14:paraId="2F92DE28" w14:textId="4179F5E4" w:rsidR="000C6C7A" w:rsidRDefault="000C6C7A" w:rsidP="00B44385">
      <w:pPr>
        <w:spacing w:line="480" w:lineRule="auto"/>
        <w:rPr>
          <w:rFonts w:ascii="Arial" w:hAnsi="Arial" w:cs="Arial"/>
          <w:sz w:val="24"/>
          <w:szCs w:val="24"/>
        </w:rPr>
      </w:pPr>
      <w:r>
        <w:rPr>
          <w:rFonts w:ascii="Arial" w:hAnsi="Arial" w:cs="Arial"/>
          <w:sz w:val="24"/>
          <w:szCs w:val="24"/>
        </w:rPr>
        <w:tab/>
      </w:r>
      <w:r w:rsidR="00A03D83">
        <w:rPr>
          <w:rFonts w:ascii="Arial" w:hAnsi="Arial" w:cs="Arial"/>
          <w:sz w:val="24"/>
          <w:szCs w:val="24"/>
        </w:rPr>
        <w:t>Three design goals for a firewall are as follows:</w:t>
      </w:r>
    </w:p>
    <w:p w14:paraId="331C26CE" w14:textId="32C237D0" w:rsidR="00A03D83" w:rsidRDefault="00A03D83" w:rsidP="00B44385">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“1. All traffic from inside to outside, and vice versa, must pass through the firewall. This is achieved by physically blocking all access to the local network except via the firewall. Various configurations are possible, as explained later in this chapter.</w:t>
      </w:r>
    </w:p>
    <w:p w14:paraId="4996F997" w14:textId="1BFAF157" w:rsidR="00A03D83" w:rsidRDefault="00A03D83" w:rsidP="00B44385">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2. Only authorized traffic, as defined by the local security policy, will be allowed to pass. Various types of firewalls are used, which implement various types of security policies […]</w:t>
      </w:r>
    </w:p>
    <w:p w14:paraId="7F5A37F0" w14:textId="0BE37333" w:rsidR="00A03D83" w:rsidRDefault="00A03D83" w:rsidP="00B44385">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 xml:space="preserve">3. The firewall itself is immune to penetration. This implies the use of a hardened system with a secured operating system […]” </w:t>
      </w:r>
      <w:r w:rsidRPr="00510D86">
        <w:rPr>
          <w:rFonts w:ascii="Arial" w:hAnsi="Arial" w:cs="Arial"/>
          <w:sz w:val="24"/>
          <w:szCs w:val="24"/>
        </w:rPr>
        <w:t>(Stallings &amp; Brown, 2018</w:t>
      </w:r>
      <w:r>
        <w:rPr>
          <w:rFonts w:ascii="Arial" w:hAnsi="Arial" w:cs="Arial"/>
          <w:sz w:val="24"/>
          <w:szCs w:val="24"/>
        </w:rPr>
        <w:t xml:space="preserve">. p. </w:t>
      </w:r>
      <w:r w:rsidR="00BC2350">
        <w:rPr>
          <w:rFonts w:ascii="Arial" w:hAnsi="Arial" w:cs="Arial"/>
          <w:sz w:val="24"/>
          <w:szCs w:val="24"/>
        </w:rPr>
        <w:t>290</w:t>
      </w:r>
      <w:r>
        <w:rPr>
          <w:rFonts w:ascii="Arial" w:hAnsi="Arial" w:cs="Arial"/>
          <w:sz w:val="24"/>
          <w:szCs w:val="24"/>
        </w:rPr>
        <w:t>).</w:t>
      </w:r>
    </w:p>
    <w:p w14:paraId="466D0914" w14:textId="3964C9FF" w:rsidR="00457476" w:rsidRDefault="00457476" w:rsidP="00B44385">
      <w:pPr>
        <w:spacing w:line="480" w:lineRule="auto"/>
        <w:rPr>
          <w:rFonts w:ascii="Arial" w:hAnsi="Arial" w:cs="Arial"/>
          <w:sz w:val="24"/>
          <w:szCs w:val="24"/>
        </w:rPr>
      </w:pPr>
      <w:r>
        <w:rPr>
          <w:rFonts w:ascii="Arial" w:hAnsi="Arial" w:cs="Arial"/>
          <w:sz w:val="24"/>
          <w:szCs w:val="24"/>
        </w:rPr>
        <w:lastRenderedPageBreak/>
        <w:tab/>
        <w:t xml:space="preserve">To summarize, the first goal of a firewall is that </w:t>
      </w:r>
      <w:r w:rsidR="00AF0FEB">
        <w:rPr>
          <w:rFonts w:ascii="Arial" w:hAnsi="Arial" w:cs="Arial"/>
          <w:sz w:val="24"/>
          <w:szCs w:val="24"/>
        </w:rPr>
        <w:t>all traffic must pass through it</w:t>
      </w:r>
      <w:r w:rsidR="00B3337E">
        <w:rPr>
          <w:rFonts w:ascii="Arial" w:hAnsi="Arial" w:cs="Arial"/>
          <w:sz w:val="24"/>
          <w:szCs w:val="24"/>
        </w:rPr>
        <w:t>, the second goal is that only authorized traffic can pass through it, and the third goal is that the firewall itself is immune to penetration.</w:t>
      </w:r>
    </w:p>
    <w:p w14:paraId="236B6007" w14:textId="77777777" w:rsidR="000C6C7A" w:rsidRDefault="000C6C7A" w:rsidP="00B44385">
      <w:pPr>
        <w:spacing w:line="480" w:lineRule="auto"/>
        <w:rPr>
          <w:rFonts w:ascii="Arial" w:hAnsi="Arial" w:cs="Arial"/>
          <w:sz w:val="24"/>
          <w:szCs w:val="24"/>
        </w:rPr>
      </w:pPr>
    </w:p>
    <w:p w14:paraId="16814977" w14:textId="1B66279D" w:rsidR="00E1302E" w:rsidRPr="00AC0E9E" w:rsidRDefault="00E1302E" w:rsidP="00B44385">
      <w:pPr>
        <w:spacing w:line="480" w:lineRule="auto"/>
        <w:rPr>
          <w:rFonts w:ascii="Arial" w:hAnsi="Arial" w:cs="Arial"/>
          <w:b/>
          <w:bCs/>
          <w:sz w:val="24"/>
          <w:szCs w:val="24"/>
        </w:rPr>
      </w:pPr>
      <w:r w:rsidRPr="00AC0E9E">
        <w:rPr>
          <w:rFonts w:ascii="Arial" w:hAnsi="Arial" w:cs="Arial"/>
          <w:b/>
          <w:bCs/>
          <w:sz w:val="24"/>
          <w:szCs w:val="24"/>
          <w:highlight w:val="green"/>
        </w:rPr>
        <w:t xml:space="preserve">9.2 List four characteristics used by firewalls to control access and enforce a security </w:t>
      </w:r>
      <w:proofErr w:type="gramStart"/>
      <w:r w:rsidRPr="00AC0E9E">
        <w:rPr>
          <w:rFonts w:ascii="Arial" w:hAnsi="Arial" w:cs="Arial"/>
          <w:b/>
          <w:bCs/>
          <w:sz w:val="24"/>
          <w:szCs w:val="24"/>
          <w:highlight w:val="green"/>
        </w:rPr>
        <w:t>policy</w:t>
      </w:r>
      <w:proofErr w:type="gramEnd"/>
    </w:p>
    <w:p w14:paraId="2E4B4E39" w14:textId="68DC8FC9" w:rsidR="00087B23" w:rsidRDefault="00CC4882" w:rsidP="00087B23">
      <w:pPr>
        <w:spacing w:line="480" w:lineRule="auto"/>
        <w:ind w:firstLine="720"/>
        <w:rPr>
          <w:rFonts w:ascii="Arial" w:hAnsi="Arial" w:cs="Arial"/>
          <w:sz w:val="24"/>
          <w:szCs w:val="24"/>
        </w:rPr>
      </w:pPr>
      <w:r>
        <w:rPr>
          <w:rFonts w:ascii="Arial" w:hAnsi="Arial" w:cs="Arial"/>
          <w:sz w:val="24"/>
          <w:szCs w:val="24"/>
        </w:rPr>
        <w:t xml:space="preserve">Four characteristics used by firewalls to control access and enforce a security policy are as follows: </w:t>
      </w:r>
      <w:r w:rsidR="00087B23">
        <w:rPr>
          <w:rFonts w:ascii="Arial" w:hAnsi="Arial" w:cs="Arial"/>
          <w:sz w:val="24"/>
          <w:szCs w:val="24"/>
        </w:rPr>
        <w:t xml:space="preserve">IP address and protocol values, application protocol, user identity, and network activity </w:t>
      </w:r>
      <w:r w:rsidR="00087B23" w:rsidRPr="00510D86">
        <w:rPr>
          <w:rFonts w:ascii="Arial" w:hAnsi="Arial" w:cs="Arial"/>
          <w:sz w:val="24"/>
          <w:szCs w:val="24"/>
        </w:rPr>
        <w:t>(Stallings &amp; Brown, 2018</w:t>
      </w:r>
      <w:r w:rsidR="00087B23">
        <w:rPr>
          <w:rFonts w:ascii="Arial" w:hAnsi="Arial" w:cs="Arial"/>
          <w:sz w:val="24"/>
          <w:szCs w:val="24"/>
        </w:rPr>
        <w:t xml:space="preserve">. p. </w:t>
      </w:r>
      <w:r w:rsidR="004441EA">
        <w:rPr>
          <w:rFonts w:ascii="Arial" w:hAnsi="Arial" w:cs="Arial"/>
          <w:sz w:val="24"/>
          <w:szCs w:val="24"/>
        </w:rPr>
        <w:t>290</w:t>
      </w:r>
      <w:r w:rsidR="00087B23">
        <w:rPr>
          <w:rFonts w:ascii="Arial" w:hAnsi="Arial" w:cs="Arial"/>
          <w:sz w:val="24"/>
          <w:szCs w:val="24"/>
        </w:rPr>
        <w:t>).</w:t>
      </w:r>
    </w:p>
    <w:p w14:paraId="65E35085" w14:textId="6BBC5E04" w:rsidR="00C96241" w:rsidRDefault="00BD09C7" w:rsidP="00CC4882">
      <w:pPr>
        <w:spacing w:line="480" w:lineRule="auto"/>
        <w:ind w:firstLine="720"/>
        <w:rPr>
          <w:rFonts w:ascii="Arial" w:hAnsi="Arial" w:cs="Arial"/>
          <w:sz w:val="24"/>
          <w:szCs w:val="24"/>
        </w:rPr>
      </w:pPr>
      <w:r>
        <w:rPr>
          <w:rFonts w:ascii="Arial" w:hAnsi="Arial" w:cs="Arial"/>
          <w:sz w:val="24"/>
          <w:szCs w:val="24"/>
        </w:rPr>
        <w:t xml:space="preserve">IP Address and Protocol Values – </w:t>
      </w:r>
      <w:r w:rsidR="00AC6DBA">
        <w:rPr>
          <w:rFonts w:ascii="Arial" w:hAnsi="Arial" w:cs="Arial"/>
          <w:sz w:val="24"/>
          <w:szCs w:val="24"/>
        </w:rPr>
        <w:t xml:space="preserve">Firewalls use IP addresses and protocol values to control access based on the source or destination addresses and port numbers, the direction of the traffic if it is inbound or outbound, and other network transport layer characteristics </w:t>
      </w:r>
      <w:r w:rsidR="00AC6DBA" w:rsidRPr="00510D86">
        <w:rPr>
          <w:rFonts w:ascii="Arial" w:hAnsi="Arial" w:cs="Arial"/>
          <w:sz w:val="24"/>
          <w:szCs w:val="24"/>
        </w:rPr>
        <w:t>(Stallings &amp; Brown, 2018</w:t>
      </w:r>
      <w:r w:rsidR="00AC6DBA">
        <w:rPr>
          <w:rFonts w:ascii="Arial" w:hAnsi="Arial" w:cs="Arial"/>
          <w:sz w:val="24"/>
          <w:szCs w:val="24"/>
        </w:rPr>
        <w:t xml:space="preserve">. p. </w:t>
      </w:r>
      <w:r w:rsidR="005B0CC0">
        <w:rPr>
          <w:rFonts w:ascii="Arial" w:hAnsi="Arial" w:cs="Arial"/>
          <w:sz w:val="24"/>
          <w:szCs w:val="24"/>
        </w:rPr>
        <w:t>290</w:t>
      </w:r>
      <w:r w:rsidR="00AC6DBA">
        <w:rPr>
          <w:rFonts w:ascii="Arial" w:hAnsi="Arial" w:cs="Arial"/>
          <w:sz w:val="24"/>
          <w:szCs w:val="24"/>
        </w:rPr>
        <w:t xml:space="preserve">). </w:t>
      </w:r>
      <w:r w:rsidR="00375171">
        <w:rPr>
          <w:rFonts w:ascii="Arial" w:hAnsi="Arial" w:cs="Arial"/>
          <w:sz w:val="24"/>
          <w:szCs w:val="24"/>
        </w:rPr>
        <w:t>Typically,</w:t>
      </w:r>
      <w:r w:rsidR="00AC6DBA">
        <w:rPr>
          <w:rFonts w:ascii="Arial" w:hAnsi="Arial" w:cs="Arial"/>
          <w:sz w:val="24"/>
          <w:szCs w:val="24"/>
        </w:rPr>
        <w:t xml:space="preserve"> this type of filtering will be used by the packet filter and stateful inspection firewalls</w:t>
      </w:r>
      <w:r w:rsidR="003A147C">
        <w:rPr>
          <w:rFonts w:ascii="Arial" w:hAnsi="Arial" w:cs="Arial"/>
          <w:sz w:val="24"/>
          <w:szCs w:val="24"/>
        </w:rPr>
        <w:t xml:space="preserve"> and is used to limit access to specific services </w:t>
      </w:r>
      <w:r w:rsidR="003A147C" w:rsidRPr="00510D86">
        <w:rPr>
          <w:rFonts w:ascii="Arial" w:hAnsi="Arial" w:cs="Arial"/>
          <w:sz w:val="24"/>
          <w:szCs w:val="24"/>
        </w:rPr>
        <w:t>(Stallings &amp; Brown, 2018</w:t>
      </w:r>
      <w:r w:rsidR="003A147C">
        <w:rPr>
          <w:rFonts w:ascii="Arial" w:hAnsi="Arial" w:cs="Arial"/>
          <w:sz w:val="24"/>
          <w:szCs w:val="24"/>
        </w:rPr>
        <w:t xml:space="preserve">. p. </w:t>
      </w:r>
      <w:r w:rsidR="00375171">
        <w:rPr>
          <w:rFonts w:ascii="Arial" w:hAnsi="Arial" w:cs="Arial"/>
          <w:sz w:val="24"/>
          <w:szCs w:val="24"/>
        </w:rPr>
        <w:t>290</w:t>
      </w:r>
      <w:r w:rsidR="003A147C">
        <w:rPr>
          <w:rFonts w:ascii="Arial" w:hAnsi="Arial" w:cs="Arial"/>
          <w:sz w:val="24"/>
          <w:szCs w:val="24"/>
        </w:rPr>
        <w:t>).</w:t>
      </w:r>
    </w:p>
    <w:p w14:paraId="57BBED60" w14:textId="1E07F136" w:rsidR="00BD09C7" w:rsidRDefault="00BD09C7" w:rsidP="00CC4882">
      <w:pPr>
        <w:spacing w:line="480" w:lineRule="auto"/>
        <w:ind w:firstLine="720"/>
        <w:rPr>
          <w:rFonts w:ascii="Arial" w:hAnsi="Arial" w:cs="Arial"/>
          <w:sz w:val="24"/>
          <w:szCs w:val="24"/>
        </w:rPr>
      </w:pPr>
      <w:r>
        <w:rPr>
          <w:rFonts w:ascii="Arial" w:hAnsi="Arial" w:cs="Arial"/>
          <w:sz w:val="24"/>
          <w:szCs w:val="24"/>
        </w:rPr>
        <w:t xml:space="preserve">Application protocol – </w:t>
      </w:r>
      <w:r w:rsidR="009C73E1">
        <w:rPr>
          <w:rFonts w:ascii="Arial" w:hAnsi="Arial" w:cs="Arial"/>
          <w:sz w:val="24"/>
          <w:szCs w:val="24"/>
        </w:rPr>
        <w:t xml:space="preserve">The application protocol in a firewall is used to control access based authorized application protocol data </w:t>
      </w:r>
      <w:r w:rsidR="009C73E1" w:rsidRPr="00510D86">
        <w:rPr>
          <w:rFonts w:ascii="Arial" w:hAnsi="Arial" w:cs="Arial"/>
          <w:sz w:val="24"/>
          <w:szCs w:val="24"/>
        </w:rPr>
        <w:t>(Stallings &amp; Brown, 2018</w:t>
      </w:r>
      <w:r w:rsidR="009C73E1">
        <w:rPr>
          <w:rFonts w:ascii="Arial" w:hAnsi="Arial" w:cs="Arial"/>
          <w:sz w:val="24"/>
          <w:szCs w:val="24"/>
        </w:rPr>
        <w:t xml:space="preserve">. p. </w:t>
      </w:r>
      <w:r w:rsidR="00AC1CA9">
        <w:rPr>
          <w:rFonts w:ascii="Arial" w:hAnsi="Arial" w:cs="Arial"/>
          <w:sz w:val="24"/>
          <w:szCs w:val="24"/>
        </w:rPr>
        <w:t>291</w:t>
      </w:r>
      <w:r w:rsidR="009C73E1">
        <w:rPr>
          <w:rFonts w:ascii="Arial" w:hAnsi="Arial" w:cs="Arial"/>
          <w:sz w:val="24"/>
          <w:szCs w:val="24"/>
        </w:rPr>
        <w:t xml:space="preserve">). </w:t>
      </w:r>
      <w:r w:rsidR="00CC677A">
        <w:rPr>
          <w:rFonts w:ascii="Arial" w:hAnsi="Arial" w:cs="Arial"/>
          <w:sz w:val="24"/>
          <w:szCs w:val="24"/>
        </w:rPr>
        <w:t xml:space="preserve">This type of filtering will also be done </w:t>
      </w:r>
      <w:r w:rsidR="008D5A17">
        <w:rPr>
          <w:rFonts w:ascii="Arial" w:hAnsi="Arial" w:cs="Arial"/>
          <w:sz w:val="24"/>
          <w:szCs w:val="24"/>
        </w:rPr>
        <w:t xml:space="preserve">by an application-level gateway which can relay and monitor the exchange of information </w:t>
      </w:r>
      <w:r w:rsidR="00900014" w:rsidRPr="00510D86">
        <w:rPr>
          <w:rFonts w:ascii="Arial" w:hAnsi="Arial" w:cs="Arial"/>
          <w:sz w:val="24"/>
          <w:szCs w:val="24"/>
        </w:rPr>
        <w:t>(Stallings &amp; Brown, 2018</w:t>
      </w:r>
      <w:r w:rsidR="00900014">
        <w:rPr>
          <w:rFonts w:ascii="Arial" w:hAnsi="Arial" w:cs="Arial"/>
          <w:sz w:val="24"/>
          <w:szCs w:val="24"/>
        </w:rPr>
        <w:t xml:space="preserve">. p. </w:t>
      </w:r>
      <w:r w:rsidR="00A80467">
        <w:rPr>
          <w:rFonts w:ascii="Arial" w:hAnsi="Arial" w:cs="Arial"/>
          <w:sz w:val="24"/>
          <w:szCs w:val="24"/>
        </w:rPr>
        <w:t>291</w:t>
      </w:r>
      <w:r w:rsidR="00900014">
        <w:rPr>
          <w:rFonts w:ascii="Arial" w:hAnsi="Arial" w:cs="Arial"/>
          <w:sz w:val="24"/>
          <w:szCs w:val="24"/>
        </w:rPr>
        <w:t>).</w:t>
      </w:r>
    </w:p>
    <w:p w14:paraId="7C41DEBE" w14:textId="3D853058" w:rsidR="00BD09C7" w:rsidRDefault="00BD09C7" w:rsidP="00CC4882">
      <w:pPr>
        <w:spacing w:line="480" w:lineRule="auto"/>
        <w:ind w:firstLine="720"/>
        <w:rPr>
          <w:rFonts w:ascii="Arial" w:hAnsi="Arial" w:cs="Arial"/>
          <w:sz w:val="24"/>
          <w:szCs w:val="24"/>
        </w:rPr>
      </w:pPr>
      <w:r>
        <w:rPr>
          <w:rFonts w:ascii="Arial" w:hAnsi="Arial" w:cs="Arial"/>
          <w:sz w:val="24"/>
          <w:szCs w:val="24"/>
        </w:rPr>
        <w:t xml:space="preserve">User identity – </w:t>
      </w:r>
      <w:r w:rsidR="00892A60">
        <w:rPr>
          <w:rFonts w:ascii="Arial" w:hAnsi="Arial" w:cs="Arial"/>
          <w:sz w:val="24"/>
          <w:szCs w:val="24"/>
        </w:rPr>
        <w:t xml:space="preserve">Firewalls use user identities </w:t>
      </w:r>
      <w:r w:rsidR="00107F1E">
        <w:rPr>
          <w:rFonts w:ascii="Arial" w:hAnsi="Arial" w:cs="Arial"/>
          <w:sz w:val="24"/>
          <w:szCs w:val="24"/>
        </w:rPr>
        <w:t xml:space="preserve">to control access to the network based on the identity of the user, this is typically done for internal users who </w:t>
      </w:r>
      <w:proofErr w:type="gramStart"/>
      <w:r w:rsidR="00107F1E">
        <w:rPr>
          <w:rFonts w:ascii="Arial" w:hAnsi="Arial" w:cs="Arial"/>
          <w:sz w:val="24"/>
          <w:szCs w:val="24"/>
        </w:rPr>
        <w:t>are able to</w:t>
      </w:r>
      <w:proofErr w:type="gramEnd"/>
      <w:r w:rsidR="00107F1E">
        <w:rPr>
          <w:rFonts w:ascii="Arial" w:hAnsi="Arial" w:cs="Arial"/>
          <w:sz w:val="24"/>
          <w:szCs w:val="24"/>
        </w:rPr>
        <w:t xml:space="preserve"> </w:t>
      </w:r>
      <w:r w:rsidR="00107F1E">
        <w:rPr>
          <w:rFonts w:ascii="Arial" w:hAnsi="Arial" w:cs="Arial"/>
          <w:sz w:val="24"/>
          <w:szCs w:val="24"/>
        </w:rPr>
        <w:lastRenderedPageBreak/>
        <w:t xml:space="preserve">identify themselves using some form of secure authentication </w:t>
      </w:r>
      <w:r w:rsidR="00C0027E">
        <w:rPr>
          <w:rFonts w:ascii="Arial" w:hAnsi="Arial" w:cs="Arial"/>
          <w:sz w:val="24"/>
          <w:szCs w:val="24"/>
        </w:rPr>
        <w:t xml:space="preserve">such as </w:t>
      </w:r>
      <w:proofErr w:type="spellStart"/>
      <w:r w:rsidR="00C0027E">
        <w:rPr>
          <w:rFonts w:ascii="Arial" w:hAnsi="Arial" w:cs="Arial"/>
          <w:sz w:val="24"/>
          <w:szCs w:val="24"/>
        </w:rPr>
        <w:t>IPSec</w:t>
      </w:r>
      <w:proofErr w:type="spellEnd"/>
      <w:r w:rsidR="00C0027E">
        <w:rPr>
          <w:rFonts w:ascii="Arial" w:hAnsi="Arial" w:cs="Arial"/>
          <w:sz w:val="24"/>
          <w:szCs w:val="24"/>
        </w:rPr>
        <w:t xml:space="preserve"> </w:t>
      </w:r>
      <w:r w:rsidR="00C0027E" w:rsidRPr="00510D86">
        <w:rPr>
          <w:rFonts w:ascii="Arial" w:hAnsi="Arial" w:cs="Arial"/>
          <w:sz w:val="24"/>
          <w:szCs w:val="24"/>
        </w:rPr>
        <w:t>(Stallings &amp; Brown, 2018</w:t>
      </w:r>
      <w:r w:rsidR="00C0027E">
        <w:rPr>
          <w:rFonts w:ascii="Arial" w:hAnsi="Arial" w:cs="Arial"/>
          <w:sz w:val="24"/>
          <w:szCs w:val="24"/>
        </w:rPr>
        <w:t xml:space="preserve">. p. </w:t>
      </w:r>
      <w:r w:rsidR="00E24C2C">
        <w:rPr>
          <w:rFonts w:ascii="Arial" w:hAnsi="Arial" w:cs="Arial"/>
          <w:sz w:val="24"/>
          <w:szCs w:val="24"/>
        </w:rPr>
        <w:t>291</w:t>
      </w:r>
      <w:r w:rsidR="00C0027E">
        <w:rPr>
          <w:rFonts w:ascii="Arial" w:hAnsi="Arial" w:cs="Arial"/>
          <w:sz w:val="24"/>
          <w:szCs w:val="24"/>
        </w:rPr>
        <w:t>).</w:t>
      </w:r>
    </w:p>
    <w:p w14:paraId="65E38648" w14:textId="5A2C175D" w:rsidR="00BD09C7" w:rsidRDefault="00BD09C7" w:rsidP="00CC4882">
      <w:pPr>
        <w:spacing w:line="480" w:lineRule="auto"/>
        <w:ind w:firstLine="720"/>
        <w:rPr>
          <w:rFonts w:ascii="Arial" w:hAnsi="Arial" w:cs="Arial"/>
          <w:sz w:val="24"/>
          <w:szCs w:val="24"/>
        </w:rPr>
      </w:pPr>
      <w:r>
        <w:rPr>
          <w:rFonts w:ascii="Arial" w:hAnsi="Arial" w:cs="Arial"/>
          <w:sz w:val="24"/>
          <w:szCs w:val="24"/>
        </w:rPr>
        <w:t xml:space="preserve">Network activity – </w:t>
      </w:r>
      <w:r w:rsidR="00BF6E7F">
        <w:rPr>
          <w:rFonts w:ascii="Arial" w:hAnsi="Arial" w:cs="Arial"/>
          <w:sz w:val="24"/>
          <w:szCs w:val="24"/>
        </w:rPr>
        <w:t xml:space="preserve">Firewalls use network activity to control access based on considerations such as the time or request </w:t>
      </w:r>
      <w:r w:rsidR="00BF6E7F" w:rsidRPr="00510D86">
        <w:rPr>
          <w:rFonts w:ascii="Arial" w:hAnsi="Arial" w:cs="Arial"/>
          <w:sz w:val="24"/>
          <w:szCs w:val="24"/>
        </w:rPr>
        <w:t>(Stallings &amp; Brown, 2018</w:t>
      </w:r>
      <w:r w:rsidR="00BF6E7F">
        <w:rPr>
          <w:rFonts w:ascii="Arial" w:hAnsi="Arial" w:cs="Arial"/>
          <w:sz w:val="24"/>
          <w:szCs w:val="24"/>
        </w:rPr>
        <w:t xml:space="preserve">. p. </w:t>
      </w:r>
      <w:r w:rsidR="00953376">
        <w:rPr>
          <w:rFonts w:ascii="Arial" w:hAnsi="Arial" w:cs="Arial"/>
          <w:sz w:val="24"/>
          <w:szCs w:val="24"/>
        </w:rPr>
        <w:t>291</w:t>
      </w:r>
      <w:r w:rsidR="00BF6E7F">
        <w:rPr>
          <w:rFonts w:ascii="Arial" w:hAnsi="Arial" w:cs="Arial"/>
          <w:sz w:val="24"/>
          <w:szCs w:val="24"/>
        </w:rPr>
        <w:t>).</w:t>
      </w:r>
    </w:p>
    <w:p w14:paraId="52C8CBAD" w14:textId="77777777" w:rsidR="00CC4882" w:rsidRDefault="00CC4882" w:rsidP="00BD09C7">
      <w:pPr>
        <w:spacing w:line="480" w:lineRule="auto"/>
        <w:rPr>
          <w:rFonts w:ascii="Arial" w:hAnsi="Arial" w:cs="Arial"/>
          <w:sz w:val="24"/>
          <w:szCs w:val="24"/>
        </w:rPr>
      </w:pPr>
    </w:p>
    <w:p w14:paraId="5F581F16" w14:textId="068B329E" w:rsidR="00E1302E" w:rsidRPr="00C9432A" w:rsidRDefault="00E1302E" w:rsidP="00B44385">
      <w:pPr>
        <w:spacing w:line="480" w:lineRule="auto"/>
        <w:rPr>
          <w:rFonts w:ascii="Arial" w:hAnsi="Arial" w:cs="Arial"/>
          <w:b/>
          <w:bCs/>
          <w:sz w:val="24"/>
          <w:szCs w:val="24"/>
        </w:rPr>
      </w:pPr>
      <w:r w:rsidRPr="00C9432A">
        <w:rPr>
          <w:rFonts w:ascii="Arial" w:hAnsi="Arial" w:cs="Arial"/>
          <w:b/>
          <w:bCs/>
          <w:sz w:val="24"/>
          <w:szCs w:val="24"/>
          <w:highlight w:val="cyan"/>
        </w:rPr>
        <w:t>9.3 What information is used by a typical packet filtering firewall?</w:t>
      </w:r>
    </w:p>
    <w:p w14:paraId="461DC510" w14:textId="704792F5" w:rsidR="00E1302E" w:rsidRDefault="00C9432A" w:rsidP="00B44385">
      <w:pPr>
        <w:spacing w:line="480" w:lineRule="auto"/>
        <w:rPr>
          <w:rFonts w:ascii="Arial" w:hAnsi="Arial" w:cs="Arial"/>
          <w:sz w:val="24"/>
          <w:szCs w:val="24"/>
        </w:rPr>
      </w:pPr>
      <w:r>
        <w:rPr>
          <w:rFonts w:ascii="Arial" w:hAnsi="Arial" w:cs="Arial"/>
          <w:sz w:val="24"/>
          <w:szCs w:val="24"/>
        </w:rPr>
        <w:tab/>
      </w:r>
      <w:r w:rsidR="00DB2215">
        <w:rPr>
          <w:rFonts w:ascii="Arial" w:hAnsi="Arial" w:cs="Arial"/>
          <w:sz w:val="24"/>
          <w:szCs w:val="24"/>
        </w:rPr>
        <w:t xml:space="preserve">A typical packet filtering firewall will use the source IP address, the destination IP address, the source and destination transport-level address, the IP protocol field, and the interface </w:t>
      </w:r>
      <w:r w:rsidR="00DB2215" w:rsidRPr="00510D86">
        <w:rPr>
          <w:rFonts w:ascii="Arial" w:hAnsi="Arial" w:cs="Arial"/>
          <w:sz w:val="24"/>
          <w:szCs w:val="24"/>
        </w:rPr>
        <w:t>(Stallings &amp; Brown, 2018</w:t>
      </w:r>
      <w:r w:rsidR="00DB2215">
        <w:rPr>
          <w:rFonts w:ascii="Arial" w:hAnsi="Arial" w:cs="Arial"/>
          <w:sz w:val="24"/>
          <w:szCs w:val="24"/>
        </w:rPr>
        <w:t xml:space="preserve">. p. </w:t>
      </w:r>
      <w:r w:rsidR="009C4290">
        <w:rPr>
          <w:rFonts w:ascii="Arial" w:hAnsi="Arial" w:cs="Arial"/>
          <w:sz w:val="24"/>
          <w:szCs w:val="24"/>
        </w:rPr>
        <w:t>293</w:t>
      </w:r>
      <w:r w:rsidR="00DB2215">
        <w:rPr>
          <w:rFonts w:ascii="Arial" w:hAnsi="Arial" w:cs="Arial"/>
          <w:sz w:val="24"/>
          <w:szCs w:val="24"/>
        </w:rPr>
        <w:t>).</w:t>
      </w:r>
    </w:p>
    <w:p w14:paraId="3B812851" w14:textId="4D216E71" w:rsidR="00ED4D86" w:rsidRDefault="00ED4D86" w:rsidP="00B44385">
      <w:pPr>
        <w:spacing w:line="480" w:lineRule="auto"/>
        <w:rPr>
          <w:rFonts w:ascii="Arial" w:hAnsi="Arial" w:cs="Arial"/>
          <w:sz w:val="24"/>
          <w:szCs w:val="24"/>
        </w:rPr>
      </w:pPr>
      <w:r>
        <w:rPr>
          <w:rFonts w:ascii="Arial" w:hAnsi="Arial" w:cs="Arial"/>
          <w:sz w:val="24"/>
          <w:szCs w:val="24"/>
        </w:rPr>
        <w:tab/>
        <w:t xml:space="preserve">Source IP address – </w:t>
      </w:r>
      <w:r w:rsidR="003B2159">
        <w:rPr>
          <w:rFonts w:ascii="Arial" w:hAnsi="Arial" w:cs="Arial"/>
          <w:sz w:val="24"/>
          <w:szCs w:val="24"/>
        </w:rPr>
        <w:t>This is the IP address which originated the IP packet</w:t>
      </w:r>
      <w:r w:rsidR="00973777">
        <w:rPr>
          <w:rFonts w:ascii="Arial" w:hAnsi="Arial" w:cs="Arial"/>
          <w:sz w:val="24"/>
          <w:szCs w:val="24"/>
        </w:rPr>
        <w:t xml:space="preserve"> </w:t>
      </w:r>
      <w:r w:rsidR="00973777" w:rsidRPr="00510D86">
        <w:rPr>
          <w:rFonts w:ascii="Arial" w:hAnsi="Arial" w:cs="Arial"/>
          <w:sz w:val="24"/>
          <w:szCs w:val="24"/>
        </w:rPr>
        <w:t>(Stallings &amp; Brown, 2018</w:t>
      </w:r>
      <w:r w:rsidR="00973777">
        <w:rPr>
          <w:rFonts w:ascii="Arial" w:hAnsi="Arial" w:cs="Arial"/>
          <w:sz w:val="24"/>
          <w:szCs w:val="24"/>
        </w:rPr>
        <w:t xml:space="preserve">. p. </w:t>
      </w:r>
      <w:r w:rsidR="000A18DF">
        <w:rPr>
          <w:rFonts w:ascii="Arial" w:hAnsi="Arial" w:cs="Arial"/>
          <w:sz w:val="24"/>
          <w:szCs w:val="24"/>
        </w:rPr>
        <w:t>293</w:t>
      </w:r>
      <w:r w:rsidR="00973777">
        <w:rPr>
          <w:rFonts w:ascii="Arial" w:hAnsi="Arial" w:cs="Arial"/>
          <w:sz w:val="24"/>
          <w:szCs w:val="24"/>
        </w:rPr>
        <w:t>).</w:t>
      </w:r>
    </w:p>
    <w:p w14:paraId="032D42B1" w14:textId="2A516F57" w:rsidR="00ED4D86" w:rsidRDefault="00ED4D86" w:rsidP="00B44385">
      <w:pPr>
        <w:spacing w:line="480" w:lineRule="auto"/>
        <w:rPr>
          <w:rFonts w:ascii="Arial" w:hAnsi="Arial" w:cs="Arial"/>
          <w:sz w:val="24"/>
          <w:szCs w:val="24"/>
        </w:rPr>
      </w:pPr>
      <w:r>
        <w:rPr>
          <w:rFonts w:ascii="Arial" w:hAnsi="Arial" w:cs="Arial"/>
          <w:sz w:val="24"/>
          <w:szCs w:val="24"/>
        </w:rPr>
        <w:tab/>
        <w:t xml:space="preserve">Destination IP address </w:t>
      </w:r>
      <w:proofErr w:type="gramStart"/>
      <w:r>
        <w:rPr>
          <w:rFonts w:ascii="Arial" w:hAnsi="Arial" w:cs="Arial"/>
          <w:sz w:val="24"/>
          <w:szCs w:val="24"/>
        </w:rPr>
        <w:t xml:space="preserve">– </w:t>
      </w:r>
      <w:r w:rsidR="00480F62">
        <w:rPr>
          <w:rFonts w:ascii="Arial" w:hAnsi="Arial" w:cs="Arial"/>
          <w:sz w:val="24"/>
          <w:szCs w:val="24"/>
        </w:rPr>
        <w:t xml:space="preserve"> This</w:t>
      </w:r>
      <w:proofErr w:type="gramEnd"/>
      <w:r w:rsidR="00480F62">
        <w:rPr>
          <w:rFonts w:ascii="Arial" w:hAnsi="Arial" w:cs="Arial"/>
          <w:sz w:val="24"/>
          <w:szCs w:val="24"/>
        </w:rPr>
        <w:t xml:space="preserve"> is the IP address of the system which the IP packet is trying to reach </w:t>
      </w:r>
      <w:r w:rsidR="00480F62" w:rsidRPr="00510D86">
        <w:rPr>
          <w:rFonts w:ascii="Arial" w:hAnsi="Arial" w:cs="Arial"/>
          <w:sz w:val="24"/>
          <w:szCs w:val="24"/>
        </w:rPr>
        <w:t>(Stallings &amp; Brown, 2018</w:t>
      </w:r>
      <w:r w:rsidR="00480F62">
        <w:rPr>
          <w:rFonts w:ascii="Arial" w:hAnsi="Arial" w:cs="Arial"/>
          <w:sz w:val="24"/>
          <w:szCs w:val="24"/>
        </w:rPr>
        <w:t xml:space="preserve">. p. </w:t>
      </w:r>
      <w:r w:rsidR="007E22C5">
        <w:rPr>
          <w:rFonts w:ascii="Arial" w:hAnsi="Arial" w:cs="Arial"/>
          <w:sz w:val="24"/>
          <w:szCs w:val="24"/>
        </w:rPr>
        <w:t>293</w:t>
      </w:r>
      <w:r w:rsidR="00480F62">
        <w:rPr>
          <w:rFonts w:ascii="Arial" w:hAnsi="Arial" w:cs="Arial"/>
          <w:sz w:val="24"/>
          <w:szCs w:val="24"/>
        </w:rPr>
        <w:t>).</w:t>
      </w:r>
    </w:p>
    <w:p w14:paraId="6C4EED06" w14:textId="15F0676F" w:rsidR="00ED4D86" w:rsidRDefault="00ED4D86" w:rsidP="00B44385">
      <w:pPr>
        <w:spacing w:line="480" w:lineRule="auto"/>
        <w:rPr>
          <w:rFonts w:ascii="Arial" w:hAnsi="Arial" w:cs="Arial"/>
          <w:sz w:val="24"/>
          <w:szCs w:val="24"/>
        </w:rPr>
      </w:pPr>
      <w:r>
        <w:rPr>
          <w:rFonts w:ascii="Arial" w:hAnsi="Arial" w:cs="Arial"/>
          <w:sz w:val="24"/>
          <w:szCs w:val="24"/>
        </w:rPr>
        <w:tab/>
        <w:t xml:space="preserve">Source and destination transport-level address – </w:t>
      </w:r>
      <w:r w:rsidR="00480F62">
        <w:rPr>
          <w:rFonts w:ascii="Arial" w:hAnsi="Arial" w:cs="Arial"/>
          <w:sz w:val="24"/>
          <w:szCs w:val="24"/>
        </w:rPr>
        <w:t xml:space="preserve">This is the transport-level, such as TCP or UDP port number </w:t>
      </w:r>
      <w:r w:rsidR="00893D72">
        <w:rPr>
          <w:rFonts w:ascii="Arial" w:hAnsi="Arial" w:cs="Arial"/>
          <w:sz w:val="24"/>
          <w:szCs w:val="24"/>
        </w:rPr>
        <w:t xml:space="preserve">which </w:t>
      </w:r>
      <w:proofErr w:type="gramStart"/>
      <w:r w:rsidR="00893D72">
        <w:rPr>
          <w:rFonts w:ascii="Arial" w:hAnsi="Arial" w:cs="Arial"/>
          <w:sz w:val="24"/>
          <w:szCs w:val="24"/>
        </w:rPr>
        <w:t>is able to</w:t>
      </w:r>
      <w:proofErr w:type="gramEnd"/>
      <w:r w:rsidR="00893D72">
        <w:rPr>
          <w:rFonts w:ascii="Arial" w:hAnsi="Arial" w:cs="Arial"/>
          <w:sz w:val="24"/>
          <w:szCs w:val="24"/>
        </w:rPr>
        <w:t xml:space="preserve"> define an application such as SNMP or HTTP </w:t>
      </w:r>
      <w:r w:rsidR="00893D72" w:rsidRPr="00510D86">
        <w:rPr>
          <w:rFonts w:ascii="Arial" w:hAnsi="Arial" w:cs="Arial"/>
          <w:sz w:val="24"/>
          <w:szCs w:val="24"/>
        </w:rPr>
        <w:t>(Stallings &amp; Brown, 2018</w:t>
      </w:r>
      <w:r w:rsidR="00893D72">
        <w:rPr>
          <w:rFonts w:ascii="Arial" w:hAnsi="Arial" w:cs="Arial"/>
          <w:sz w:val="24"/>
          <w:szCs w:val="24"/>
        </w:rPr>
        <w:t xml:space="preserve">. p. </w:t>
      </w:r>
      <w:r w:rsidR="007244DA">
        <w:rPr>
          <w:rFonts w:ascii="Arial" w:hAnsi="Arial" w:cs="Arial"/>
          <w:sz w:val="24"/>
          <w:szCs w:val="24"/>
        </w:rPr>
        <w:t>293</w:t>
      </w:r>
      <w:r w:rsidR="00893D72">
        <w:rPr>
          <w:rFonts w:ascii="Arial" w:hAnsi="Arial" w:cs="Arial"/>
          <w:sz w:val="24"/>
          <w:szCs w:val="24"/>
        </w:rPr>
        <w:t>).</w:t>
      </w:r>
    </w:p>
    <w:p w14:paraId="4E07ED12" w14:textId="703E43B3" w:rsidR="00A955ED" w:rsidRDefault="00ED4D86" w:rsidP="00B44385">
      <w:pPr>
        <w:spacing w:line="480" w:lineRule="auto"/>
        <w:rPr>
          <w:rFonts w:ascii="Arial" w:hAnsi="Arial" w:cs="Arial"/>
          <w:sz w:val="24"/>
          <w:szCs w:val="24"/>
        </w:rPr>
      </w:pPr>
      <w:r>
        <w:rPr>
          <w:rFonts w:ascii="Arial" w:hAnsi="Arial" w:cs="Arial"/>
          <w:sz w:val="24"/>
          <w:szCs w:val="24"/>
        </w:rPr>
        <w:tab/>
        <w:t xml:space="preserve">IP protocol field – </w:t>
      </w:r>
      <w:r w:rsidR="00A955ED">
        <w:rPr>
          <w:rFonts w:ascii="Arial" w:hAnsi="Arial" w:cs="Arial"/>
          <w:sz w:val="24"/>
          <w:szCs w:val="24"/>
        </w:rPr>
        <w:t>This defines the transport protocol being used</w:t>
      </w:r>
      <w:r w:rsidR="00040453">
        <w:rPr>
          <w:rFonts w:ascii="Arial" w:hAnsi="Arial" w:cs="Arial"/>
          <w:sz w:val="24"/>
          <w:szCs w:val="24"/>
        </w:rPr>
        <w:t xml:space="preserve"> </w:t>
      </w:r>
      <w:r w:rsidR="00040453" w:rsidRPr="00510D86">
        <w:rPr>
          <w:rFonts w:ascii="Arial" w:hAnsi="Arial" w:cs="Arial"/>
          <w:sz w:val="24"/>
          <w:szCs w:val="24"/>
        </w:rPr>
        <w:t>(Stallings &amp; Brown, 2018</w:t>
      </w:r>
      <w:r w:rsidR="00040453">
        <w:rPr>
          <w:rFonts w:ascii="Arial" w:hAnsi="Arial" w:cs="Arial"/>
          <w:sz w:val="24"/>
          <w:szCs w:val="24"/>
        </w:rPr>
        <w:t xml:space="preserve">. p. </w:t>
      </w:r>
      <w:r w:rsidR="00926F06">
        <w:rPr>
          <w:rFonts w:ascii="Arial" w:hAnsi="Arial" w:cs="Arial"/>
          <w:sz w:val="24"/>
          <w:szCs w:val="24"/>
        </w:rPr>
        <w:t>293</w:t>
      </w:r>
      <w:r w:rsidR="00040453">
        <w:rPr>
          <w:rFonts w:ascii="Arial" w:hAnsi="Arial" w:cs="Arial"/>
          <w:sz w:val="24"/>
          <w:szCs w:val="24"/>
        </w:rPr>
        <w:t>).</w:t>
      </w:r>
    </w:p>
    <w:p w14:paraId="2D282B5B" w14:textId="374E313E" w:rsidR="00ED4D86" w:rsidRDefault="00ED4D86" w:rsidP="00B44385">
      <w:pPr>
        <w:spacing w:line="480" w:lineRule="auto"/>
        <w:rPr>
          <w:rFonts w:ascii="Arial" w:hAnsi="Arial" w:cs="Arial"/>
          <w:sz w:val="24"/>
          <w:szCs w:val="24"/>
        </w:rPr>
      </w:pPr>
      <w:r>
        <w:rPr>
          <w:rFonts w:ascii="Arial" w:hAnsi="Arial" w:cs="Arial"/>
          <w:sz w:val="24"/>
          <w:szCs w:val="24"/>
        </w:rPr>
        <w:tab/>
        <w:t xml:space="preserve">Interface – </w:t>
      </w:r>
      <w:r w:rsidR="00040453">
        <w:rPr>
          <w:rFonts w:ascii="Arial" w:hAnsi="Arial" w:cs="Arial"/>
          <w:sz w:val="24"/>
          <w:szCs w:val="24"/>
        </w:rPr>
        <w:t xml:space="preserve">This is the interface of the firewall the packet came from </w:t>
      </w:r>
      <w:r w:rsidR="00EB7AC0" w:rsidRPr="00510D86">
        <w:rPr>
          <w:rFonts w:ascii="Arial" w:hAnsi="Arial" w:cs="Arial"/>
          <w:sz w:val="24"/>
          <w:szCs w:val="24"/>
        </w:rPr>
        <w:t>(Stallings &amp; Brown, 2018</w:t>
      </w:r>
      <w:r w:rsidR="00EB7AC0">
        <w:rPr>
          <w:rFonts w:ascii="Arial" w:hAnsi="Arial" w:cs="Arial"/>
          <w:sz w:val="24"/>
          <w:szCs w:val="24"/>
        </w:rPr>
        <w:t xml:space="preserve">. p. </w:t>
      </w:r>
      <w:r w:rsidR="00412B3C">
        <w:rPr>
          <w:rFonts w:ascii="Arial" w:hAnsi="Arial" w:cs="Arial"/>
          <w:sz w:val="24"/>
          <w:szCs w:val="24"/>
        </w:rPr>
        <w:t>293</w:t>
      </w:r>
      <w:r w:rsidR="00EB7AC0">
        <w:rPr>
          <w:rFonts w:ascii="Arial" w:hAnsi="Arial" w:cs="Arial"/>
          <w:sz w:val="24"/>
          <w:szCs w:val="24"/>
        </w:rPr>
        <w:t>).</w:t>
      </w:r>
    </w:p>
    <w:p w14:paraId="4FA6CE4A" w14:textId="77777777" w:rsidR="00C9432A" w:rsidRPr="00B44385" w:rsidRDefault="00C9432A" w:rsidP="00B44385">
      <w:pPr>
        <w:spacing w:line="480" w:lineRule="auto"/>
        <w:rPr>
          <w:rFonts w:ascii="Arial" w:hAnsi="Arial" w:cs="Arial"/>
          <w:sz w:val="24"/>
          <w:szCs w:val="24"/>
        </w:rPr>
      </w:pPr>
    </w:p>
    <w:p w14:paraId="4ABCB072" w14:textId="5F99C2A2" w:rsidR="009D5F03" w:rsidRPr="00DE3AF2" w:rsidRDefault="00020774" w:rsidP="00FF05D4">
      <w:pPr>
        <w:spacing w:line="480" w:lineRule="auto"/>
        <w:rPr>
          <w:rFonts w:ascii="Arial" w:hAnsi="Arial" w:cs="Arial"/>
          <w:b/>
          <w:bCs/>
          <w:sz w:val="24"/>
          <w:szCs w:val="24"/>
          <w:u w:val="single"/>
        </w:rPr>
      </w:pPr>
      <w:r w:rsidRPr="00B44385">
        <w:rPr>
          <w:rFonts w:ascii="Arial" w:hAnsi="Arial" w:cs="Arial"/>
          <w:b/>
          <w:bCs/>
          <w:sz w:val="24"/>
          <w:szCs w:val="24"/>
          <w:u w:val="single"/>
        </w:rPr>
        <w:lastRenderedPageBreak/>
        <w:t>Problem</w:t>
      </w:r>
    </w:p>
    <w:p w14:paraId="41379383" w14:textId="77777777" w:rsidR="00CF1C1F" w:rsidRPr="00ED37A8" w:rsidRDefault="00CF1C1F" w:rsidP="00CF1C1F">
      <w:pPr>
        <w:spacing w:line="480" w:lineRule="auto"/>
        <w:rPr>
          <w:rFonts w:ascii="Arial" w:hAnsi="Arial" w:cs="Arial"/>
          <w:b/>
          <w:bCs/>
          <w:sz w:val="24"/>
          <w:szCs w:val="24"/>
          <w:highlight w:val="yellow"/>
        </w:rPr>
      </w:pPr>
      <w:r w:rsidRPr="00ED37A8">
        <w:rPr>
          <w:rFonts w:ascii="Arial" w:hAnsi="Arial" w:cs="Arial"/>
          <w:b/>
          <w:bCs/>
          <w:sz w:val="24"/>
          <w:szCs w:val="24"/>
          <w:highlight w:val="yellow"/>
        </w:rPr>
        <w:t>9.4 Table 9.5 shows a sample of a packet filter firewall ruleset for an imaginary network of</w:t>
      </w:r>
      <w:r w:rsidRPr="00ED37A8">
        <w:rPr>
          <w:rFonts w:ascii="Arial" w:hAnsi="Arial" w:cs="Arial"/>
          <w:b/>
          <w:bCs/>
          <w:sz w:val="24"/>
          <w:szCs w:val="24"/>
          <w:highlight w:val="yellow"/>
        </w:rPr>
        <w:t xml:space="preserve"> </w:t>
      </w:r>
      <w:r w:rsidRPr="00ED37A8">
        <w:rPr>
          <w:rFonts w:ascii="Arial" w:hAnsi="Arial" w:cs="Arial"/>
          <w:b/>
          <w:bCs/>
          <w:sz w:val="24"/>
          <w:szCs w:val="24"/>
          <w:highlight w:val="yellow"/>
        </w:rPr>
        <w:t xml:space="preserve">IP address that </w:t>
      </w:r>
      <w:proofErr w:type="gramStart"/>
      <w:r w:rsidRPr="00ED37A8">
        <w:rPr>
          <w:rFonts w:ascii="Arial" w:hAnsi="Arial" w:cs="Arial"/>
          <w:b/>
          <w:bCs/>
          <w:sz w:val="24"/>
          <w:szCs w:val="24"/>
          <w:highlight w:val="yellow"/>
        </w:rPr>
        <w:t>range</w:t>
      </w:r>
      <w:proofErr w:type="gramEnd"/>
      <w:r w:rsidRPr="00ED37A8">
        <w:rPr>
          <w:rFonts w:ascii="Arial" w:hAnsi="Arial" w:cs="Arial"/>
          <w:b/>
          <w:bCs/>
          <w:sz w:val="24"/>
          <w:szCs w:val="24"/>
          <w:highlight w:val="yellow"/>
        </w:rPr>
        <w:t xml:space="preserve"> from 192.168.1.0 to 192.168.1.254. Describe the effect of each rule.</w:t>
      </w:r>
    </w:p>
    <w:p w14:paraId="3C4DA518" w14:textId="798D6A65" w:rsidR="003D7FC8" w:rsidRPr="00ED37A8" w:rsidRDefault="00CF1C1F" w:rsidP="00CF1C1F">
      <w:pPr>
        <w:spacing w:line="480" w:lineRule="auto"/>
        <w:rPr>
          <w:rFonts w:ascii="Arial" w:hAnsi="Arial" w:cs="Arial"/>
          <w:b/>
          <w:bCs/>
          <w:sz w:val="24"/>
          <w:szCs w:val="24"/>
        </w:rPr>
      </w:pPr>
      <w:r w:rsidRPr="00ED37A8">
        <w:rPr>
          <w:rFonts w:ascii="Arial" w:hAnsi="Arial" w:cs="Arial"/>
          <w:b/>
          <w:bCs/>
          <w:sz w:val="24"/>
          <w:szCs w:val="24"/>
          <w:highlight w:val="yellow"/>
        </w:rPr>
        <w:t>Table 9.5 Sample Packet Filter Firewall Ruleset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F1C1F" w14:paraId="3A9ACB46" w14:textId="77777777" w:rsidTr="00CF1C1F">
        <w:tc>
          <w:tcPr>
            <w:tcW w:w="1558" w:type="dxa"/>
          </w:tcPr>
          <w:p w14:paraId="72F41C81" w14:textId="77777777" w:rsidR="00CF1C1F" w:rsidRDefault="00CF1C1F" w:rsidP="00B44385">
            <w:pPr>
              <w:spacing w:line="480" w:lineRule="auto"/>
              <w:rPr>
                <w:rFonts w:ascii="Arial" w:hAnsi="Arial" w:cs="Arial"/>
                <w:sz w:val="24"/>
                <w:szCs w:val="24"/>
              </w:rPr>
            </w:pPr>
          </w:p>
        </w:tc>
        <w:tc>
          <w:tcPr>
            <w:tcW w:w="1558" w:type="dxa"/>
          </w:tcPr>
          <w:p w14:paraId="19F67754" w14:textId="7A3B0D91" w:rsidR="00CF1C1F" w:rsidRDefault="00CF1C1F" w:rsidP="00CF1C1F">
            <w:pPr>
              <w:spacing w:line="480" w:lineRule="auto"/>
              <w:jc w:val="center"/>
              <w:rPr>
                <w:rFonts w:ascii="Arial" w:hAnsi="Arial" w:cs="Arial"/>
                <w:sz w:val="24"/>
                <w:szCs w:val="24"/>
              </w:rPr>
            </w:pPr>
            <w:r>
              <w:rPr>
                <w:rFonts w:ascii="Arial" w:hAnsi="Arial" w:cs="Arial"/>
                <w:sz w:val="24"/>
                <w:szCs w:val="24"/>
              </w:rPr>
              <w:t>Source Address</w:t>
            </w:r>
          </w:p>
        </w:tc>
        <w:tc>
          <w:tcPr>
            <w:tcW w:w="1558" w:type="dxa"/>
          </w:tcPr>
          <w:p w14:paraId="1F4C8BBD" w14:textId="13AF0C97" w:rsidR="00CF1C1F" w:rsidRDefault="00CF1C1F" w:rsidP="00B44385">
            <w:pPr>
              <w:spacing w:line="480" w:lineRule="auto"/>
              <w:rPr>
                <w:rFonts w:ascii="Arial" w:hAnsi="Arial" w:cs="Arial"/>
                <w:sz w:val="24"/>
                <w:szCs w:val="24"/>
              </w:rPr>
            </w:pPr>
            <w:r>
              <w:rPr>
                <w:rFonts w:ascii="Arial" w:hAnsi="Arial" w:cs="Arial"/>
                <w:sz w:val="24"/>
                <w:szCs w:val="24"/>
              </w:rPr>
              <w:t>Source Port</w:t>
            </w:r>
          </w:p>
        </w:tc>
        <w:tc>
          <w:tcPr>
            <w:tcW w:w="1558" w:type="dxa"/>
          </w:tcPr>
          <w:p w14:paraId="56998A4E" w14:textId="7B6CC8D1" w:rsidR="00CF1C1F" w:rsidRDefault="00CF1C1F" w:rsidP="00B44385">
            <w:pPr>
              <w:spacing w:line="480" w:lineRule="auto"/>
              <w:rPr>
                <w:rFonts w:ascii="Arial" w:hAnsi="Arial" w:cs="Arial"/>
                <w:sz w:val="24"/>
                <w:szCs w:val="24"/>
              </w:rPr>
            </w:pPr>
            <w:proofErr w:type="spellStart"/>
            <w:r>
              <w:rPr>
                <w:rFonts w:ascii="Arial" w:hAnsi="Arial" w:cs="Arial"/>
                <w:sz w:val="24"/>
                <w:szCs w:val="24"/>
              </w:rPr>
              <w:t>Dest</w:t>
            </w:r>
            <w:proofErr w:type="spellEnd"/>
            <w:r>
              <w:rPr>
                <w:rFonts w:ascii="Arial" w:hAnsi="Arial" w:cs="Arial"/>
                <w:sz w:val="24"/>
                <w:szCs w:val="24"/>
              </w:rPr>
              <w:t xml:space="preserve"> Address</w:t>
            </w:r>
          </w:p>
        </w:tc>
        <w:tc>
          <w:tcPr>
            <w:tcW w:w="1559" w:type="dxa"/>
          </w:tcPr>
          <w:p w14:paraId="5B5BB876" w14:textId="66DAFCAD" w:rsidR="00CF1C1F" w:rsidRDefault="00CF1C1F" w:rsidP="00B44385">
            <w:pPr>
              <w:spacing w:line="480" w:lineRule="auto"/>
              <w:rPr>
                <w:rFonts w:ascii="Arial" w:hAnsi="Arial" w:cs="Arial"/>
                <w:sz w:val="24"/>
                <w:szCs w:val="24"/>
              </w:rPr>
            </w:pPr>
            <w:proofErr w:type="spellStart"/>
            <w:r>
              <w:rPr>
                <w:rFonts w:ascii="Arial" w:hAnsi="Arial" w:cs="Arial"/>
                <w:sz w:val="24"/>
                <w:szCs w:val="24"/>
              </w:rPr>
              <w:t>Dest</w:t>
            </w:r>
            <w:proofErr w:type="spellEnd"/>
            <w:r>
              <w:rPr>
                <w:rFonts w:ascii="Arial" w:hAnsi="Arial" w:cs="Arial"/>
                <w:sz w:val="24"/>
                <w:szCs w:val="24"/>
              </w:rPr>
              <w:t xml:space="preserve"> Port</w:t>
            </w:r>
          </w:p>
        </w:tc>
        <w:tc>
          <w:tcPr>
            <w:tcW w:w="1559" w:type="dxa"/>
          </w:tcPr>
          <w:p w14:paraId="68C076CF" w14:textId="7B78B28F" w:rsidR="00CF1C1F" w:rsidRDefault="00CF1C1F" w:rsidP="00B44385">
            <w:pPr>
              <w:spacing w:line="480" w:lineRule="auto"/>
              <w:rPr>
                <w:rFonts w:ascii="Arial" w:hAnsi="Arial" w:cs="Arial"/>
                <w:sz w:val="24"/>
                <w:szCs w:val="24"/>
              </w:rPr>
            </w:pPr>
            <w:r>
              <w:rPr>
                <w:rFonts w:ascii="Arial" w:hAnsi="Arial" w:cs="Arial"/>
                <w:sz w:val="24"/>
                <w:szCs w:val="24"/>
              </w:rPr>
              <w:t>Action</w:t>
            </w:r>
          </w:p>
        </w:tc>
      </w:tr>
      <w:tr w:rsidR="00CF1C1F" w14:paraId="3D9A1C9E" w14:textId="77777777" w:rsidTr="00CF1C1F">
        <w:tc>
          <w:tcPr>
            <w:tcW w:w="1558" w:type="dxa"/>
          </w:tcPr>
          <w:p w14:paraId="5F7521BB" w14:textId="60671275" w:rsidR="00CF1C1F" w:rsidRDefault="00CF1C1F" w:rsidP="00B44385">
            <w:pPr>
              <w:spacing w:line="480" w:lineRule="auto"/>
              <w:rPr>
                <w:rFonts w:ascii="Arial" w:hAnsi="Arial" w:cs="Arial"/>
                <w:sz w:val="24"/>
                <w:szCs w:val="24"/>
              </w:rPr>
            </w:pPr>
            <w:r>
              <w:rPr>
                <w:rFonts w:ascii="Arial" w:hAnsi="Arial" w:cs="Arial"/>
                <w:sz w:val="24"/>
                <w:szCs w:val="24"/>
              </w:rPr>
              <w:t>1</w:t>
            </w:r>
          </w:p>
        </w:tc>
        <w:tc>
          <w:tcPr>
            <w:tcW w:w="1558" w:type="dxa"/>
          </w:tcPr>
          <w:p w14:paraId="2B9BF2F4" w14:textId="72D2C6FD"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18C44353" w14:textId="3EA2AB5F"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3C5781F9" w14:textId="3A6BDCF2" w:rsidR="00CF1C1F" w:rsidRDefault="00CF1C1F" w:rsidP="00B44385">
            <w:pPr>
              <w:spacing w:line="480" w:lineRule="auto"/>
              <w:rPr>
                <w:rFonts w:ascii="Arial" w:hAnsi="Arial" w:cs="Arial"/>
                <w:sz w:val="24"/>
                <w:szCs w:val="24"/>
              </w:rPr>
            </w:pPr>
            <w:r>
              <w:rPr>
                <w:rFonts w:ascii="Arial" w:hAnsi="Arial" w:cs="Arial"/>
                <w:sz w:val="24"/>
                <w:szCs w:val="24"/>
              </w:rPr>
              <w:t>192.168.1.0</w:t>
            </w:r>
          </w:p>
        </w:tc>
        <w:tc>
          <w:tcPr>
            <w:tcW w:w="1559" w:type="dxa"/>
          </w:tcPr>
          <w:p w14:paraId="0421F77D" w14:textId="1020D852" w:rsidR="00CF1C1F" w:rsidRDefault="00CF1C1F" w:rsidP="00B44385">
            <w:pPr>
              <w:spacing w:line="480" w:lineRule="auto"/>
              <w:rPr>
                <w:rFonts w:ascii="Arial" w:hAnsi="Arial" w:cs="Arial"/>
                <w:sz w:val="24"/>
                <w:szCs w:val="24"/>
              </w:rPr>
            </w:pPr>
            <w:r>
              <w:rPr>
                <w:rFonts w:ascii="Arial" w:hAnsi="Arial" w:cs="Arial"/>
                <w:sz w:val="24"/>
                <w:szCs w:val="24"/>
              </w:rPr>
              <w:t>&gt;1023</w:t>
            </w:r>
          </w:p>
        </w:tc>
        <w:tc>
          <w:tcPr>
            <w:tcW w:w="1559" w:type="dxa"/>
          </w:tcPr>
          <w:p w14:paraId="26203B92" w14:textId="76719113" w:rsidR="00CF1C1F" w:rsidRDefault="00CF1C1F" w:rsidP="00B44385">
            <w:pPr>
              <w:spacing w:line="480" w:lineRule="auto"/>
              <w:rPr>
                <w:rFonts w:ascii="Arial" w:hAnsi="Arial" w:cs="Arial"/>
                <w:sz w:val="24"/>
                <w:szCs w:val="24"/>
              </w:rPr>
            </w:pPr>
            <w:r>
              <w:rPr>
                <w:rFonts w:ascii="Arial" w:hAnsi="Arial" w:cs="Arial"/>
                <w:sz w:val="24"/>
                <w:szCs w:val="24"/>
              </w:rPr>
              <w:t>Allow</w:t>
            </w:r>
          </w:p>
        </w:tc>
      </w:tr>
      <w:tr w:rsidR="00CF1C1F" w14:paraId="0E2B7C7A" w14:textId="77777777" w:rsidTr="00CF1C1F">
        <w:tc>
          <w:tcPr>
            <w:tcW w:w="1558" w:type="dxa"/>
          </w:tcPr>
          <w:p w14:paraId="5C48A54D" w14:textId="7DD78594" w:rsidR="00CF1C1F" w:rsidRDefault="00CF1C1F" w:rsidP="00B44385">
            <w:pPr>
              <w:spacing w:line="480" w:lineRule="auto"/>
              <w:rPr>
                <w:rFonts w:ascii="Arial" w:hAnsi="Arial" w:cs="Arial"/>
                <w:sz w:val="24"/>
                <w:szCs w:val="24"/>
              </w:rPr>
            </w:pPr>
            <w:r>
              <w:rPr>
                <w:rFonts w:ascii="Arial" w:hAnsi="Arial" w:cs="Arial"/>
                <w:sz w:val="24"/>
                <w:szCs w:val="24"/>
              </w:rPr>
              <w:t>2</w:t>
            </w:r>
          </w:p>
        </w:tc>
        <w:tc>
          <w:tcPr>
            <w:tcW w:w="1558" w:type="dxa"/>
          </w:tcPr>
          <w:p w14:paraId="69FA54E2" w14:textId="54BB5048" w:rsidR="00CF1C1F" w:rsidRDefault="00CF1C1F" w:rsidP="00B44385">
            <w:pPr>
              <w:spacing w:line="480" w:lineRule="auto"/>
              <w:rPr>
                <w:rFonts w:ascii="Arial" w:hAnsi="Arial" w:cs="Arial"/>
                <w:sz w:val="24"/>
                <w:szCs w:val="24"/>
              </w:rPr>
            </w:pPr>
            <w:r>
              <w:rPr>
                <w:rFonts w:ascii="Arial" w:hAnsi="Arial" w:cs="Arial"/>
                <w:sz w:val="24"/>
                <w:szCs w:val="24"/>
              </w:rPr>
              <w:t>192.168.1.1</w:t>
            </w:r>
          </w:p>
        </w:tc>
        <w:tc>
          <w:tcPr>
            <w:tcW w:w="1558" w:type="dxa"/>
          </w:tcPr>
          <w:p w14:paraId="4397611B" w14:textId="1E37EC56"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21751E14" w14:textId="6D599878"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9" w:type="dxa"/>
          </w:tcPr>
          <w:p w14:paraId="250FB3DE" w14:textId="5D55349F"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9" w:type="dxa"/>
          </w:tcPr>
          <w:p w14:paraId="667413E1" w14:textId="44533995" w:rsidR="00CF1C1F" w:rsidRDefault="00CF1C1F" w:rsidP="00B44385">
            <w:pPr>
              <w:spacing w:line="480" w:lineRule="auto"/>
              <w:rPr>
                <w:rFonts w:ascii="Arial" w:hAnsi="Arial" w:cs="Arial"/>
                <w:sz w:val="24"/>
                <w:szCs w:val="24"/>
              </w:rPr>
            </w:pPr>
            <w:r>
              <w:rPr>
                <w:rFonts w:ascii="Arial" w:hAnsi="Arial" w:cs="Arial"/>
                <w:sz w:val="24"/>
                <w:szCs w:val="24"/>
              </w:rPr>
              <w:t>Deny</w:t>
            </w:r>
          </w:p>
        </w:tc>
      </w:tr>
      <w:tr w:rsidR="00CF1C1F" w14:paraId="2AE5DD8D" w14:textId="77777777" w:rsidTr="00CF1C1F">
        <w:tc>
          <w:tcPr>
            <w:tcW w:w="1558" w:type="dxa"/>
          </w:tcPr>
          <w:p w14:paraId="355310B7" w14:textId="47D4D7E1" w:rsidR="00CF1C1F" w:rsidRDefault="00CF1C1F" w:rsidP="00B44385">
            <w:pPr>
              <w:spacing w:line="480" w:lineRule="auto"/>
              <w:rPr>
                <w:rFonts w:ascii="Arial" w:hAnsi="Arial" w:cs="Arial"/>
                <w:sz w:val="24"/>
                <w:szCs w:val="24"/>
              </w:rPr>
            </w:pPr>
            <w:r>
              <w:rPr>
                <w:rFonts w:ascii="Arial" w:hAnsi="Arial" w:cs="Arial"/>
                <w:sz w:val="24"/>
                <w:szCs w:val="24"/>
              </w:rPr>
              <w:t>3</w:t>
            </w:r>
          </w:p>
        </w:tc>
        <w:tc>
          <w:tcPr>
            <w:tcW w:w="1558" w:type="dxa"/>
          </w:tcPr>
          <w:p w14:paraId="4EB4FF64" w14:textId="58F10C6F"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10B6810A" w14:textId="0ADF9B9C"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44810AB7" w14:textId="60AF7530" w:rsidR="00CF1C1F" w:rsidRDefault="00CF1C1F" w:rsidP="00B44385">
            <w:pPr>
              <w:spacing w:line="480" w:lineRule="auto"/>
              <w:rPr>
                <w:rFonts w:ascii="Arial" w:hAnsi="Arial" w:cs="Arial"/>
                <w:sz w:val="24"/>
                <w:szCs w:val="24"/>
              </w:rPr>
            </w:pPr>
            <w:r>
              <w:rPr>
                <w:rFonts w:ascii="Arial" w:hAnsi="Arial" w:cs="Arial"/>
                <w:sz w:val="24"/>
                <w:szCs w:val="24"/>
              </w:rPr>
              <w:t>192.168.1.1</w:t>
            </w:r>
          </w:p>
        </w:tc>
        <w:tc>
          <w:tcPr>
            <w:tcW w:w="1559" w:type="dxa"/>
          </w:tcPr>
          <w:p w14:paraId="2584DD28" w14:textId="67EF506A"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9" w:type="dxa"/>
          </w:tcPr>
          <w:p w14:paraId="752516BA" w14:textId="75F929E8" w:rsidR="00CF1C1F" w:rsidRDefault="00CF1C1F" w:rsidP="00B44385">
            <w:pPr>
              <w:spacing w:line="480" w:lineRule="auto"/>
              <w:rPr>
                <w:rFonts w:ascii="Arial" w:hAnsi="Arial" w:cs="Arial"/>
                <w:sz w:val="24"/>
                <w:szCs w:val="24"/>
              </w:rPr>
            </w:pPr>
            <w:r>
              <w:rPr>
                <w:rFonts w:ascii="Arial" w:hAnsi="Arial" w:cs="Arial"/>
                <w:sz w:val="24"/>
                <w:szCs w:val="24"/>
              </w:rPr>
              <w:t>Deny</w:t>
            </w:r>
          </w:p>
        </w:tc>
      </w:tr>
      <w:tr w:rsidR="00CF1C1F" w14:paraId="060C71E2" w14:textId="77777777" w:rsidTr="00CF1C1F">
        <w:tc>
          <w:tcPr>
            <w:tcW w:w="1558" w:type="dxa"/>
          </w:tcPr>
          <w:p w14:paraId="4F7126FD" w14:textId="72C9AA4E" w:rsidR="00CF1C1F" w:rsidRDefault="00CF1C1F" w:rsidP="00B44385">
            <w:pPr>
              <w:spacing w:line="480" w:lineRule="auto"/>
              <w:rPr>
                <w:rFonts w:ascii="Arial" w:hAnsi="Arial" w:cs="Arial"/>
                <w:sz w:val="24"/>
                <w:szCs w:val="24"/>
              </w:rPr>
            </w:pPr>
            <w:r>
              <w:rPr>
                <w:rFonts w:ascii="Arial" w:hAnsi="Arial" w:cs="Arial"/>
                <w:sz w:val="24"/>
                <w:szCs w:val="24"/>
              </w:rPr>
              <w:t>4</w:t>
            </w:r>
          </w:p>
        </w:tc>
        <w:tc>
          <w:tcPr>
            <w:tcW w:w="1558" w:type="dxa"/>
          </w:tcPr>
          <w:p w14:paraId="42F19DAA" w14:textId="2AE963B3" w:rsidR="00CF1C1F" w:rsidRDefault="00CF1C1F" w:rsidP="00B44385">
            <w:pPr>
              <w:spacing w:line="480" w:lineRule="auto"/>
              <w:rPr>
                <w:rFonts w:ascii="Arial" w:hAnsi="Arial" w:cs="Arial"/>
                <w:sz w:val="24"/>
                <w:szCs w:val="24"/>
              </w:rPr>
            </w:pPr>
            <w:r>
              <w:rPr>
                <w:rFonts w:ascii="Arial" w:hAnsi="Arial" w:cs="Arial"/>
                <w:sz w:val="24"/>
                <w:szCs w:val="24"/>
              </w:rPr>
              <w:t>192.168.1.0</w:t>
            </w:r>
          </w:p>
        </w:tc>
        <w:tc>
          <w:tcPr>
            <w:tcW w:w="1558" w:type="dxa"/>
          </w:tcPr>
          <w:p w14:paraId="4A3A4FDC" w14:textId="156D417C"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3A16813D" w14:textId="761AA699"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9" w:type="dxa"/>
          </w:tcPr>
          <w:p w14:paraId="0C68E498" w14:textId="7D87712A"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9" w:type="dxa"/>
          </w:tcPr>
          <w:p w14:paraId="2F16501F" w14:textId="2520E51D" w:rsidR="00CF1C1F" w:rsidRDefault="00CF1C1F" w:rsidP="00B44385">
            <w:pPr>
              <w:spacing w:line="480" w:lineRule="auto"/>
              <w:rPr>
                <w:rFonts w:ascii="Arial" w:hAnsi="Arial" w:cs="Arial"/>
                <w:sz w:val="24"/>
                <w:szCs w:val="24"/>
              </w:rPr>
            </w:pPr>
            <w:r>
              <w:rPr>
                <w:rFonts w:ascii="Arial" w:hAnsi="Arial" w:cs="Arial"/>
                <w:sz w:val="24"/>
                <w:szCs w:val="24"/>
              </w:rPr>
              <w:t>Allow</w:t>
            </w:r>
          </w:p>
        </w:tc>
      </w:tr>
      <w:tr w:rsidR="00CF1C1F" w14:paraId="163F8088" w14:textId="77777777" w:rsidTr="00CF1C1F">
        <w:tc>
          <w:tcPr>
            <w:tcW w:w="1558" w:type="dxa"/>
          </w:tcPr>
          <w:p w14:paraId="26799C8E" w14:textId="7A0244CD" w:rsidR="00CF1C1F" w:rsidRDefault="00CF1C1F" w:rsidP="00B44385">
            <w:pPr>
              <w:spacing w:line="480" w:lineRule="auto"/>
              <w:rPr>
                <w:rFonts w:ascii="Arial" w:hAnsi="Arial" w:cs="Arial"/>
                <w:sz w:val="24"/>
                <w:szCs w:val="24"/>
              </w:rPr>
            </w:pPr>
            <w:r>
              <w:rPr>
                <w:rFonts w:ascii="Arial" w:hAnsi="Arial" w:cs="Arial"/>
                <w:sz w:val="24"/>
                <w:szCs w:val="24"/>
              </w:rPr>
              <w:t>5</w:t>
            </w:r>
          </w:p>
        </w:tc>
        <w:tc>
          <w:tcPr>
            <w:tcW w:w="1558" w:type="dxa"/>
          </w:tcPr>
          <w:p w14:paraId="2277C8EE" w14:textId="3C62197D"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68642807" w14:textId="0BDC2C58"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65607F04" w14:textId="29D3FE73" w:rsidR="00CF1C1F" w:rsidRDefault="00CF1C1F" w:rsidP="00B44385">
            <w:pPr>
              <w:spacing w:line="480" w:lineRule="auto"/>
              <w:rPr>
                <w:rFonts w:ascii="Arial" w:hAnsi="Arial" w:cs="Arial"/>
                <w:sz w:val="24"/>
                <w:szCs w:val="24"/>
              </w:rPr>
            </w:pPr>
            <w:r>
              <w:rPr>
                <w:rFonts w:ascii="Arial" w:hAnsi="Arial" w:cs="Arial"/>
                <w:sz w:val="24"/>
                <w:szCs w:val="24"/>
              </w:rPr>
              <w:t>192.168.1.2</w:t>
            </w:r>
          </w:p>
        </w:tc>
        <w:tc>
          <w:tcPr>
            <w:tcW w:w="1559" w:type="dxa"/>
          </w:tcPr>
          <w:p w14:paraId="41F59A90" w14:textId="34465D51" w:rsidR="00CF1C1F" w:rsidRDefault="00CF1C1F" w:rsidP="00B44385">
            <w:pPr>
              <w:spacing w:line="480" w:lineRule="auto"/>
              <w:rPr>
                <w:rFonts w:ascii="Arial" w:hAnsi="Arial" w:cs="Arial"/>
                <w:sz w:val="24"/>
                <w:szCs w:val="24"/>
              </w:rPr>
            </w:pPr>
            <w:r>
              <w:rPr>
                <w:rFonts w:ascii="Arial" w:hAnsi="Arial" w:cs="Arial"/>
                <w:sz w:val="24"/>
                <w:szCs w:val="24"/>
              </w:rPr>
              <w:t>SMTP</w:t>
            </w:r>
          </w:p>
        </w:tc>
        <w:tc>
          <w:tcPr>
            <w:tcW w:w="1559" w:type="dxa"/>
          </w:tcPr>
          <w:p w14:paraId="0637658D" w14:textId="449326FF" w:rsidR="00CF1C1F" w:rsidRDefault="00CF1C1F" w:rsidP="00B44385">
            <w:pPr>
              <w:spacing w:line="480" w:lineRule="auto"/>
              <w:rPr>
                <w:rFonts w:ascii="Arial" w:hAnsi="Arial" w:cs="Arial"/>
                <w:sz w:val="24"/>
                <w:szCs w:val="24"/>
              </w:rPr>
            </w:pPr>
            <w:r>
              <w:rPr>
                <w:rFonts w:ascii="Arial" w:hAnsi="Arial" w:cs="Arial"/>
                <w:sz w:val="24"/>
                <w:szCs w:val="24"/>
              </w:rPr>
              <w:t>Allow</w:t>
            </w:r>
          </w:p>
        </w:tc>
      </w:tr>
      <w:tr w:rsidR="00CF1C1F" w14:paraId="10AEC666" w14:textId="77777777" w:rsidTr="00CF1C1F">
        <w:tc>
          <w:tcPr>
            <w:tcW w:w="1558" w:type="dxa"/>
          </w:tcPr>
          <w:p w14:paraId="1D329EA0" w14:textId="5C4BD4BC" w:rsidR="00CF1C1F" w:rsidRDefault="00CF1C1F" w:rsidP="00B44385">
            <w:pPr>
              <w:spacing w:line="480" w:lineRule="auto"/>
              <w:rPr>
                <w:rFonts w:ascii="Arial" w:hAnsi="Arial" w:cs="Arial"/>
                <w:sz w:val="24"/>
                <w:szCs w:val="24"/>
              </w:rPr>
            </w:pPr>
            <w:r>
              <w:rPr>
                <w:rFonts w:ascii="Arial" w:hAnsi="Arial" w:cs="Arial"/>
                <w:sz w:val="24"/>
                <w:szCs w:val="24"/>
              </w:rPr>
              <w:t>6</w:t>
            </w:r>
          </w:p>
        </w:tc>
        <w:tc>
          <w:tcPr>
            <w:tcW w:w="1558" w:type="dxa"/>
          </w:tcPr>
          <w:p w14:paraId="39FC22F6" w14:textId="73F88A1C"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18D6121C" w14:textId="259E3606"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67816E5F" w14:textId="369D0E77" w:rsidR="00CF1C1F" w:rsidRDefault="00CF1C1F" w:rsidP="00B44385">
            <w:pPr>
              <w:spacing w:line="480" w:lineRule="auto"/>
              <w:rPr>
                <w:rFonts w:ascii="Arial" w:hAnsi="Arial" w:cs="Arial"/>
                <w:sz w:val="24"/>
                <w:szCs w:val="24"/>
              </w:rPr>
            </w:pPr>
            <w:r>
              <w:rPr>
                <w:rFonts w:ascii="Arial" w:hAnsi="Arial" w:cs="Arial"/>
                <w:sz w:val="24"/>
                <w:szCs w:val="24"/>
              </w:rPr>
              <w:t>192.168.1.3</w:t>
            </w:r>
          </w:p>
        </w:tc>
        <w:tc>
          <w:tcPr>
            <w:tcW w:w="1559" w:type="dxa"/>
          </w:tcPr>
          <w:p w14:paraId="6B74272C" w14:textId="09E1A5BF" w:rsidR="00CF1C1F" w:rsidRDefault="00CF1C1F" w:rsidP="00B44385">
            <w:pPr>
              <w:spacing w:line="480" w:lineRule="auto"/>
              <w:rPr>
                <w:rFonts w:ascii="Arial" w:hAnsi="Arial" w:cs="Arial"/>
                <w:sz w:val="24"/>
                <w:szCs w:val="24"/>
              </w:rPr>
            </w:pPr>
            <w:r>
              <w:rPr>
                <w:rFonts w:ascii="Arial" w:hAnsi="Arial" w:cs="Arial"/>
                <w:sz w:val="24"/>
                <w:szCs w:val="24"/>
              </w:rPr>
              <w:t>HTTP</w:t>
            </w:r>
          </w:p>
        </w:tc>
        <w:tc>
          <w:tcPr>
            <w:tcW w:w="1559" w:type="dxa"/>
          </w:tcPr>
          <w:p w14:paraId="620FBC11" w14:textId="572F8BA6" w:rsidR="00CF1C1F" w:rsidRDefault="00CF1C1F" w:rsidP="00B44385">
            <w:pPr>
              <w:spacing w:line="480" w:lineRule="auto"/>
              <w:rPr>
                <w:rFonts w:ascii="Arial" w:hAnsi="Arial" w:cs="Arial"/>
                <w:sz w:val="24"/>
                <w:szCs w:val="24"/>
              </w:rPr>
            </w:pPr>
            <w:r>
              <w:rPr>
                <w:rFonts w:ascii="Arial" w:hAnsi="Arial" w:cs="Arial"/>
                <w:sz w:val="24"/>
                <w:szCs w:val="24"/>
              </w:rPr>
              <w:t>Allow</w:t>
            </w:r>
          </w:p>
        </w:tc>
      </w:tr>
      <w:tr w:rsidR="00CF1C1F" w14:paraId="07DBBED2" w14:textId="77777777" w:rsidTr="00CF1C1F">
        <w:tc>
          <w:tcPr>
            <w:tcW w:w="1558" w:type="dxa"/>
          </w:tcPr>
          <w:p w14:paraId="1BFDF1F3" w14:textId="560D425C" w:rsidR="00CF1C1F" w:rsidRDefault="00CF1C1F" w:rsidP="00B44385">
            <w:pPr>
              <w:spacing w:line="480" w:lineRule="auto"/>
              <w:rPr>
                <w:rFonts w:ascii="Arial" w:hAnsi="Arial" w:cs="Arial"/>
                <w:sz w:val="24"/>
                <w:szCs w:val="24"/>
              </w:rPr>
            </w:pPr>
            <w:r>
              <w:rPr>
                <w:rFonts w:ascii="Arial" w:hAnsi="Arial" w:cs="Arial"/>
                <w:sz w:val="24"/>
                <w:szCs w:val="24"/>
              </w:rPr>
              <w:t>7</w:t>
            </w:r>
          </w:p>
        </w:tc>
        <w:tc>
          <w:tcPr>
            <w:tcW w:w="1558" w:type="dxa"/>
          </w:tcPr>
          <w:p w14:paraId="7837C846" w14:textId="443DCA43"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0F0B0CD6" w14:textId="2274CC13"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8" w:type="dxa"/>
          </w:tcPr>
          <w:p w14:paraId="35F81455" w14:textId="4A9429C0"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9" w:type="dxa"/>
          </w:tcPr>
          <w:p w14:paraId="0930C943" w14:textId="653C7769" w:rsidR="00CF1C1F" w:rsidRDefault="00CF1C1F" w:rsidP="00B44385">
            <w:pPr>
              <w:spacing w:line="480" w:lineRule="auto"/>
              <w:rPr>
                <w:rFonts w:ascii="Arial" w:hAnsi="Arial" w:cs="Arial"/>
                <w:sz w:val="24"/>
                <w:szCs w:val="24"/>
              </w:rPr>
            </w:pPr>
            <w:r>
              <w:rPr>
                <w:rFonts w:ascii="Arial" w:hAnsi="Arial" w:cs="Arial"/>
                <w:sz w:val="24"/>
                <w:szCs w:val="24"/>
              </w:rPr>
              <w:t>Any</w:t>
            </w:r>
          </w:p>
        </w:tc>
        <w:tc>
          <w:tcPr>
            <w:tcW w:w="1559" w:type="dxa"/>
          </w:tcPr>
          <w:p w14:paraId="2FA5D4A6" w14:textId="5AB4D5D4" w:rsidR="00CF1C1F" w:rsidRDefault="00CF1C1F" w:rsidP="00B44385">
            <w:pPr>
              <w:spacing w:line="480" w:lineRule="auto"/>
              <w:rPr>
                <w:rFonts w:ascii="Arial" w:hAnsi="Arial" w:cs="Arial"/>
                <w:sz w:val="24"/>
                <w:szCs w:val="24"/>
              </w:rPr>
            </w:pPr>
            <w:r>
              <w:rPr>
                <w:rFonts w:ascii="Arial" w:hAnsi="Arial" w:cs="Arial"/>
                <w:sz w:val="24"/>
                <w:szCs w:val="24"/>
              </w:rPr>
              <w:t>Deny</w:t>
            </w:r>
          </w:p>
        </w:tc>
      </w:tr>
    </w:tbl>
    <w:p w14:paraId="0C083779" w14:textId="77777777" w:rsidR="001709DD" w:rsidRDefault="001709DD" w:rsidP="00B44385">
      <w:pPr>
        <w:spacing w:line="480" w:lineRule="auto"/>
        <w:rPr>
          <w:rFonts w:ascii="Arial" w:hAnsi="Arial" w:cs="Arial"/>
          <w:sz w:val="24"/>
          <w:szCs w:val="24"/>
        </w:rPr>
      </w:pPr>
    </w:p>
    <w:p w14:paraId="2F4FFEEA" w14:textId="1681F401" w:rsidR="00CF1C1F" w:rsidRDefault="00CF1C1F" w:rsidP="00B44385">
      <w:pPr>
        <w:spacing w:line="480" w:lineRule="auto"/>
        <w:rPr>
          <w:rFonts w:ascii="Arial" w:hAnsi="Arial" w:cs="Arial"/>
          <w:sz w:val="24"/>
          <w:szCs w:val="24"/>
        </w:rPr>
      </w:pPr>
      <w:r>
        <w:rPr>
          <w:rFonts w:ascii="Arial" w:hAnsi="Arial" w:cs="Arial"/>
          <w:sz w:val="24"/>
          <w:szCs w:val="24"/>
        </w:rPr>
        <w:t xml:space="preserve">1 </w:t>
      </w:r>
      <w:r w:rsidR="0060572B">
        <w:rPr>
          <w:rFonts w:ascii="Arial" w:hAnsi="Arial" w:cs="Arial"/>
          <w:sz w:val="24"/>
          <w:szCs w:val="24"/>
        </w:rPr>
        <w:t>–</w:t>
      </w:r>
      <w:r>
        <w:rPr>
          <w:rFonts w:ascii="Arial" w:hAnsi="Arial" w:cs="Arial"/>
          <w:sz w:val="24"/>
          <w:szCs w:val="24"/>
        </w:rPr>
        <w:t xml:space="preserve"> </w:t>
      </w:r>
      <w:r w:rsidR="0060572B">
        <w:rPr>
          <w:rFonts w:ascii="Arial" w:hAnsi="Arial" w:cs="Arial"/>
          <w:sz w:val="24"/>
          <w:szCs w:val="24"/>
        </w:rPr>
        <w:t>Rule one says that anything coming from any source address from any</w:t>
      </w:r>
      <w:r w:rsidR="00FC16A6">
        <w:rPr>
          <w:rFonts w:ascii="Arial" w:hAnsi="Arial" w:cs="Arial"/>
          <w:sz w:val="24"/>
          <w:szCs w:val="24"/>
        </w:rPr>
        <w:t xml:space="preserve"> source</w:t>
      </w:r>
      <w:r w:rsidR="0060572B">
        <w:rPr>
          <w:rFonts w:ascii="Arial" w:hAnsi="Arial" w:cs="Arial"/>
          <w:sz w:val="24"/>
          <w:szCs w:val="24"/>
        </w:rPr>
        <w:t xml:space="preserve"> port which is trying to communicate with 192.168.1.0 will be allowed as long as its port </w:t>
      </w:r>
      <w:r w:rsidR="005608E8">
        <w:rPr>
          <w:rFonts w:ascii="Arial" w:hAnsi="Arial" w:cs="Arial"/>
          <w:sz w:val="24"/>
          <w:szCs w:val="24"/>
        </w:rPr>
        <w:t xml:space="preserve">that it is trying to go to is </w:t>
      </w:r>
      <w:r w:rsidR="0060572B">
        <w:rPr>
          <w:rFonts w:ascii="Arial" w:hAnsi="Arial" w:cs="Arial"/>
          <w:sz w:val="24"/>
          <w:szCs w:val="24"/>
        </w:rPr>
        <w:t>greater than 1023</w:t>
      </w:r>
    </w:p>
    <w:p w14:paraId="55D018EE" w14:textId="47EADABB" w:rsidR="00CF1C1F" w:rsidRDefault="00CF1C1F" w:rsidP="00B44385">
      <w:pPr>
        <w:spacing w:line="480" w:lineRule="auto"/>
        <w:rPr>
          <w:rFonts w:ascii="Arial" w:hAnsi="Arial" w:cs="Arial"/>
          <w:sz w:val="24"/>
          <w:szCs w:val="24"/>
        </w:rPr>
      </w:pPr>
      <w:r>
        <w:rPr>
          <w:rFonts w:ascii="Arial" w:hAnsi="Arial" w:cs="Arial"/>
          <w:sz w:val="24"/>
          <w:szCs w:val="24"/>
        </w:rPr>
        <w:t xml:space="preserve">2 </w:t>
      </w:r>
      <w:r w:rsidR="00745E60">
        <w:rPr>
          <w:rFonts w:ascii="Arial" w:hAnsi="Arial" w:cs="Arial"/>
          <w:sz w:val="24"/>
          <w:szCs w:val="24"/>
        </w:rPr>
        <w:t>–</w:t>
      </w:r>
      <w:r>
        <w:rPr>
          <w:rFonts w:ascii="Arial" w:hAnsi="Arial" w:cs="Arial"/>
          <w:sz w:val="24"/>
          <w:szCs w:val="24"/>
        </w:rPr>
        <w:t xml:space="preserve"> </w:t>
      </w:r>
      <w:r w:rsidR="00745E60">
        <w:rPr>
          <w:rFonts w:ascii="Arial" w:hAnsi="Arial" w:cs="Arial"/>
          <w:sz w:val="24"/>
          <w:szCs w:val="24"/>
        </w:rPr>
        <w:t>Rule 2 says that if the source address is coming from 192.168.1.1 and any port to any destination address or port that it will be denied</w:t>
      </w:r>
    </w:p>
    <w:p w14:paraId="762E9EEF" w14:textId="5961AE95" w:rsidR="00CF1C1F" w:rsidRDefault="00CF1C1F" w:rsidP="00B44385">
      <w:pPr>
        <w:spacing w:line="480" w:lineRule="auto"/>
        <w:rPr>
          <w:rFonts w:ascii="Arial" w:hAnsi="Arial" w:cs="Arial"/>
          <w:sz w:val="24"/>
          <w:szCs w:val="24"/>
        </w:rPr>
      </w:pPr>
      <w:r>
        <w:rPr>
          <w:rFonts w:ascii="Arial" w:hAnsi="Arial" w:cs="Arial"/>
          <w:sz w:val="24"/>
          <w:szCs w:val="24"/>
        </w:rPr>
        <w:t xml:space="preserve">3 </w:t>
      </w:r>
      <w:r w:rsidR="00E2686F">
        <w:rPr>
          <w:rFonts w:ascii="Arial" w:hAnsi="Arial" w:cs="Arial"/>
          <w:sz w:val="24"/>
          <w:szCs w:val="24"/>
        </w:rPr>
        <w:t>–</w:t>
      </w:r>
      <w:r>
        <w:rPr>
          <w:rFonts w:ascii="Arial" w:hAnsi="Arial" w:cs="Arial"/>
          <w:sz w:val="24"/>
          <w:szCs w:val="24"/>
        </w:rPr>
        <w:t xml:space="preserve"> </w:t>
      </w:r>
      <w:r w:rsidR="00E2686F">
        <w:rPr>
          <w:rFonts w:ascii="Arial" w:hAnsi="Arial" w:cs="Arial"/>
          <w:sz w:val="24"/>
          <w:szCs w:val="24"/>
        </w:rPr>
        <w:t>Rule 3 says that any source address or port trying to communicate with the address 192.168.1.1 at any port will be denied</w:t>
      </w:r>
    </w:p>
    <w:p w14:paraId="21DADA50" w14:textId="733E2CD6" w:rsidR="00CF1C1F" w:rsidRDefault="00CF1C1F" w:rsidP="00B44385">
      <w:pPr>
        <w:spacing w:line="480" w:lineRule="auto"/>
        <w:rPr>
          <w:rFonts w:ascii="Arial" w:hAnsi="Arial" w:cs="Arial"/>
          <w:sz w:val="24"/>
          <w:szCs w:val="24"/>
        </w:rPr>
      </w:pPr>
      <w:r>
        <w:rPr>
          <w:rFonts w:ascii="Arial" w:hAnsi="Arial" w:cs="Arial"/>
          <w:sz w:val="24"/>
          <w:szCs w:val="24"/>
        </w:rPr>
        <w:lastRenderedPageBreak/>
        <w:t xml:space="preserve">4 </w:t>
      </w:r>
      <w:r w:rsidR="00892AD1">
        <w:rPr>
          <w:rFonts w:ascii="Arial" w:hAnsi="Arial" w:cs="Arial"/>
          <w:sz w:val="24"/>
          <w:szCs w:val="24"/>
        </w:rPr>
        <w:t>–</w:t>
      </w:r>
      <w:r>
        <w:rPr>
          <w:rFonts w:ascii="Arial" w:hAnsi="Arial" w:cs="Arial"/>
          <w:sz w:val="24"/>
          <w:szCs w:val="24"/>
        </w:rPr>
        <w:t xml:space="preserve"> </w:t>
      </w:r>
      <w:r w:rsidR="00892AD1">
        <w:rPr>
          <w:rFonts w:ascii="Arial" w:hAnsi="Arial" w:cs="Arial"/>
          <w:sz w:val="24"/>
          <w:szCs w:val="24"/>
        </w:rPr>
        <w:t>Rule 4 says that if the source address is 192.168.1.0 at any port with any destination address or port that it will be allowed</w:t>
      </w:r>
    </w:p>
    <w:p w14:paraId="1489BE09" w14:textId="1C4D0AEF" w:rsidR="00CF1C1F" w:rsidRDefault="00CF1C1F" w:rsidP="00B44385">
      <w:pPr>
        <w:spacing w:line="480" w:lineRule="auto"/>
        <w:rPr>
          <w:rFonts w:ascii="Arial" w:hAnsi="Arial" w:cs="Arial"/>
          <w:sz w:val="24"/>
          <w:szCs w:val="24"/>
        </w:rPr>
      </w:pPr>
      <w:r>
        <w:rPr>
          <w:rFonts w:ascii="Arial" w:hAnsi="Arial" w:cs="Arial"/>
          <w:sz w:val="24"/>
          <w:szCs w:val="24"/>
        </w:rPr>
        <w:t xml:space="preserve">5 </w:t>
      </w:r>
      <w:r w:rsidR="00892AD1">
        <w:rPr>
          <w:rFonts w:ascii="Arial" w:hAnsi="Arial" w:cs="Arial"/>
          <w:sz w:val="24"/>
          <w:szCs w:val="24"/>
        </w:rPr>
        <w:t>–</w:t>
      </w:r>
      <w:r>
        <w:rPr>
          <w:rFonts w:ascii="Arial" w:hAnsi="Arial" w:cs="Arial"/>
          <w:sz w:val="24"/>
          <w:szCs w:val="24"/>
        </w:rPr>
        <w:t xml:space="preserve"> </w:t>
      </w:r>
      <w:r w:rsidR="00892AD1">
        <w:rPr>
          <w:rFonts w:ascii="Arial" w:hAnsi="Arial" w:cs="Arial"/>
          <w:sz w:val="24"/>
          <w:szCs w:val="24"/>
        </w:rPr>
        <w:t>Rule 5 says that any source address on any port which is going to 192.168.1.2 through SMTP will be allowed</w:t>
      </w:r>
    </w:p>
    <w:p w14:paraId="00CFCECA" w14:textId="0B9412E0" w:rsidR="00CF1C1F" w:rsidRDefault="00CF1C1F" w:rsidP="00B44385">
      <w:pPr>
        <w:spacing w:line="480" w:lineRule="auto"/>
        <w:rPr>
          <w:rFonts w:ascii="Arial" w:hAnsi="Arial" w:cs="Arial"/>
          <w:sz w:val="24"/>
          <w:szCs w:val="24"/>
        </w:rPr>
      </w:pPr>
      <w:r>
        <w:rPr>
          <w:rFonts w:ascii="Arial" w:hAnsi="Arial" w:cs="Arial"/>
          <w:sz w:val="24"/>
          <w:szCs w:val="24"/>
        </w:rPr>
        <w:t xml:space="preserve">6 </w:t>
      </w:r>
      <w:r w:rsidR="00892AD1">
        <w:rPr>
          <w:rFonts w:ascii="Arial" w:hAnsi="Arial" w:cs="Arial"/>
          <w:sz w:val="24"/>
          <w:szCs w:val="24"/>
        </w:rPr>
        <w:t>–</w:t>
      </w:r>
      <w:r>
        <w:rPr>
          <w:rFonts w:ascii="Arial" w:hAnsi="Arial" w:cs="Arial"/>
          <w:sz w:val="24"/>
          <w:szCs w:val="24"/>
        </w:rPr>
        <w:t xml:space="preserve"> </w:t>
      </w:r>
      <w:r w:rsidR="00892AD1">
        <w:rPr>
          <w:rFonts w:ascii="Arial" w:hAnsi="Arial" w:cs="Arial"/>
          <w:sz w:val="24"/>
          <w:szCs w:val="24"/>
        </w:rPr>
        <w:t>Rule 6 says that any source address on any source port going to 192.168.1.3 through HTTP will be allowed</w:t>
      </w:r>
    </w:p>
    <w:p w14:paraId="62216121" w14:textId="029FD819" w:rsidR="00CF1C1F" w:rsidRDefault="00CF1C1F" w:rsidP="00B44385">
      <w:pPr>
        <w:spacing w:line="480" w:lineRule="auto"/>
        <w:rPr>
          <w:rFonts w:ascii="Arial" w:hAnsi="Arial" w:cs="Arial"/>
          <w:sz w:val="24"/>
          <w:szCs w:val="24"/>
        </w:rPr>
      </w:pPr>
      <w:r>
        <w:rPr>
          <w:rFonts w:ascii="Arial" w:hAnsi="Arial" w:cs="Arial"/>
          <w:sz w:val="24"/>
          <w:szCs w:val="24"/>
        </w:rPr>
        <w:t xml:space="preserve">7 </w:t>
      </w:r>
      <w:r w:rsidR="00531682">
        <w:rPr>
          <w:rFonts w:ascii="Arial" w:hAnsi="Arial" w:cs="Arial"/>
          <w:sz w:val="24"/>
          <w:szCs w:val="24"/>
        </w:rPr>
        <w:t>–</w:t>
      </w:r>
      <w:r>
        <w:rPr>
          <w:rFonts w:ascii="Arial" w:hAnsi="Arial" w:cs="Arial"/>
          <w:sz w:val="24"/>
          <w:szCs w:val="24"/>
        </w:rPr>
        <w:t xml:space="preserve"> </w:t>
      </w:r>
      <w:r w:rsidR="00531682">
        <w:rPr>
          <w:rFonts w:ascii="Arial" w:hAnsi="Arial" w:cs="Arial"/>
          <w:sz w:val="24"/>
          <w:szCs w:val="24"/>
        </w:rPr>
        <w:t>Rule 7 says that any source address with any source port going to any destination address or port will be denied</w:t>
      </w:r>
    </w:p>
    <w:p w14:paraId="0CD93CBF" w14:textId="77777777" w:rsidR="00CF1C1F" w:rsidRPr="00CF1C1F" w:rsidRDefault="00CF1C1F"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E2D3D" w14:textId="77777777" w:rsidR="000D021E" w:rsidRDefault="000D021E" w:rsidP="001241CF">
      <w:pPr>
        <w:spacing w:after="0" w:line="240" w:lineRule="auto"/>
      </w:pPr>
      <w:r>
        <w:separator/>
      </w:r>
    </w:p>
  </w:endnote>
  <w:endnote w:type="continuationSeparator" w:id="0">
    <w:p w14:paraId="3E0A6017" w14:textId="77777777" w:rsidR="000D021E" w:rsidRDefault="000D021E"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4AA88" w14:textId="77777777" w:rsidR="000D021E" w:rsidRDefault="000D021E" w:rsidP="001241CF">
      <w:pPr>
        <w:spacing w:after="0" w:line="240" w:lineRule="auto"/>
      </w:pPr>
      <w:r>
        <w:separator/>
      </w:r>
    </w:p>
  </w:footnote>
  <w:footnote w:type="continuationSeparator" w:id="0">
    <w:p w14:paraId="6AFDD2B5" w14:textId="77777777" w:rsidR="000D021E" w:rsidRDefault="000D021E"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2B98"/>
    <w:rsid w:val="00003A28"/>
    <w:rsid w:val="00004ECB"/>
    <w:rsid w:val="00005D25"/>
    <w:rsid w:val="00007483"/>
    <w:rsid w:val="000165B2"/>
    <w:rsid w:val="00017149"/>
    <w:rsid w:val="00020774"/>
    <w:rsid w:val="00022032"/>
    <w:rsid w:val="00026D65"/>
    <w:rsid w:val="00032C01"/>
    <w:rsid w:val="0004043A"/>
    <w:rsid w:val="00040453"/>
    <w:rsid w:val="0004316E"/>
    <w:rsid w:val="00045451"/>
    <w:rsid w:val="0004588E"/>
    <w:rsid w:val="00051781"/>
    <w:rsid w:val="00052ABD"/>
    <w:rsid w:val="00054932"/>
    <w:rsid w:val="00057DF5"/>
    <w:rsid w:val="0006276A"/>
    <w:rsid w:val="0006423C"/>
    <w:rsid w:val="0006780B"/>
    <w:rsid w:val="00073466"/>
    <w:rsid w:val="00081BCA"/>
    <w:rsid w:val="00081E37"/>
    <w:rsid w:val="00087B23"/>
    <w:rsid w:val="00091D96"/>
    <w:rsid w:val="00093A3D"/>
    <w:rsid w:val="00093B9A"/>
    <w:rsid w:val="00094372"/>
    <w:rsid w:val="00095D1D"/>
    <w:rsid w:val="000A057C"/>
    <w:rsid w:val="000A18DF"/>
    <w:rsid w:val="000A2E29"/>
    <w:rsid w:val="000A311C"/>
    <w:rsid w:val="000B2D57"/>
    <w:rsid w:val="000B59AC"/>
    <w:rsid w:val="000B5B88"/>
    <w:rsid w:val="000B5DDA"/>
    <w:rsid w:val="000B6357"/>
    <w:rsid w:val="000C015B"/>
    <w:rsid w:val="000C1290"/>
    <w:rsid w:val="000C27B5"/>
    <w:rsid w:val="000C5D7D"/>
    <w:rsid w:val="000C6C7A"/>
    <w:rsid w:val="000D021E"/>
    <w:rsid w:val="000D2F08"/>
    <w:rsid w:val="000D79B8"/>
    <w:rsid w:val="000E24F8"/>
    <w:rsid w:val="000E7E51"/>
    <w:rsid w:val="000F190E"/>
    <w:rsid w:val="000F2A1E"/>
    <w:rsid w:val="000F43C2"/>
    <w:rsid w:val="000F45AB"/>
    <w:rsid w:val="000F4DF8"/>
    <w:rsid w:val="001001A2"/>
    <w:rsid w:val="00107F1E"/>
    <w:rsid w:val="0011284F"/>
    <w:rsid w:val="00113596"/>
    <w:rsid w:val="0011579F"/>
    <w:rsid w:val="001208DE"/>
    <w:rsid w:val="001241CF"/>
    <w:rsid w:val="00125B73"/>
    <w:rsid w:val="0012732F"/>
    <w:rsid w:val="00127C3C"/>
    <w:rsid w:val="001312DA"/>
    <w:rsid w:val="00133C81"/>
    <w:rsid w:val="00134B16"/>
    <w:rsid w:val="00136F46"/>
    <w:rsid w:val="0014432D"/>
    <w:rsid w:val="00144B09"/>
    <w:rsid w:val="00146D3D"/>
    <w:rsid w:val="001471B0"/>
    <w:rsid w:val="00153AFF"/>
    <w:rsid w:val="0016016B"/>
    <w:rsid w:val="00161295"/>
    <w:rsid w:val="00162CD3"/>
    <w:rsid w:val="00167531"/>
    <w:rsid w:val="001709DD"/>
    <w:rsid w:val="00175050"/>
    <w:rsid w:val="00175366"/>
    <w:rsid w:val="00181F37"/>
    <w:rsid w:val="00181F79"/>
    <w:rsid w:val="001822DB"/>
    <w:rsid w:val="001824FC"/>
    <w:rsid w:val="001923D9"/>
    <w:rsid w:val="001925A2"/>
    <w:rsid w:val="001937AF"/>
    <w:rsid w:val="00193929"/>
    <w:rsid w:val="00194B8F"/>
    <w:rsid w:val="00194C52"/>
    <w:rsid w:val="00196C21"/>
    <w:rsid w:val="001A4D02"/>
    <w:rsid w:val="001A4DDB"/>
    <w:rsid w:val="001A623D"/>
    <w:rsid w:val="001B0C93"/>
    <w:rsid w:val="001B0FBB"/>
    <w:rsid w:val="001B423A"/>
    <w:rsid w:val="001C6E87"/>
    <w:rsid w:val="001D0F7D"/>
    <w:rsid w:val="001D3051"/>
    <w:rsid w:val="001D7180"/>
    <w:rsid w:val="001E1C1C"/>
    <w:rsid w:val="001E3347"/>
    <w:rsid w:val="001E4166"/>
    <w:rsid w:val="001F0793"/>
    <w:rsid w:val="001F3292"/>
    <w:rsid w:val="001F74E1"/>
    <w:rsid w:val="001F7DA5"/>
    <w:rsid w:val="00203604"/>
    <w:rsid w:val="00203FE8"/>
    <w:rsid w:val="002047A1"/>
    <w:rsid w:val="00205D00"/>
    <w:rsid w:val="0021385E"/>
    <w:rsid w:val="0021635E"/>
    <w:rsid w:val="0021768F"/>
    <w:rsid w:val="002327D4"/>
    <w:rsid w:val="002362BF"/>
    <w:rsid w:val="0023709D"/>
    <w:rsid w:val="00240444"/>
    <w:rsid w:val="002405DD"/>
    <w:rsid w:val="002421F5"/>
    <w:rsid w:val="00244970"/>
    <w:rsid w:val="0024675C"/>
    <w:rsid w:val="0024706A"/>
    <w:rsid w:val="00251DDF"/>
    <w:rsid w:val="00253F57"/>
    <w:rsid w:val="00254685"/>
    <w:rsid w:val="002626DC"/>
    <w:rsid w:val="00263E1B"/>
    <w:rsid w:val="00265DCA"/>
    <w:rsid w:val="002714CA"/>
    <w:rsid w:val="002804D6"/>
    <w:rsid w:val="00281907"/>
    <w:rsid w:val="00286A2E"/>
    <w:rsid w:val="00286C45"/>
    <w:rsid w:val="00286C57"/>
    <w:rsid w:val="002911FF"/>
    <w:rsid w:val="00291CCE"/>
    <w:rsid w:val="002960ED"/>
    <w:rsid w:val="00296D08"/>
    <w:rsid w:val="00297A7B"/>
    <w:rsid w:val="00297C3C"/>
    <w:rsid w:val="002A07D5"/>
    <w:rsid w:val="002A2EEB"/>
    <w:rsid w:val="002A416A"/>
    <w:rsid w:val="002A5CBC"/>
    <w:rsid w:val="002A7137"/>
    <w:rsid w:val="002C01D1"/>
    <w:rsid w:val="002C0B4E"/>
    <w:rsid w:val="002C1880"/>
    <w:rsid w:val="002C4EB2"/>
    <w:rsid w:val="002C6310"/>
    <w:rsid w:val="002D1A13"/>
    <w:rsid w:val="002D503B"/>
    <w:rsid w:val="002D7231"/>
    <w:rsid w:val="002F2E08"/>
    <w:rsid w:val="002F39A1"/>
    <w:rsid w:val="002F4A03"/>
    <w:rsid w:val="002F4F2C"/>
    <w:rsid w:val="002F513A"/>
    <w:rsid w:val="002F7273"/>
    <w:rsid w:val="00305A70"/>
    <w:rsid w:val="00307C14"/>
    <w:rsid w:val="00311BF0"/>
    <w:rsid w:val="00314C18"/>
    <w:rsid w:val="00316859"/>
    <w:rsid w:val="003202B4"/>
    <w:rsid w:val="003229C5"/>
    <w:rsid w:val="003236A4"/>
    <w:rsid w:val="00324C4F"/>
    <w:rsid w:val="0032614B"/>
    <w:rsid w:val="00326E43"/>
    <w:rsid w:val="003326CF"/>
    <w:rsid w:val="003355F9"/>
    <w:rsid w:val="00336674"/>
    <w:rsid w:val="00337A85"/>
    <w:rsid w:val="00343F44"/>
    <w:rsid w:val="0034525C"/>
    <w:rsid w:val="00345F07"/>
    <w:rsid w:val="00346696"/>
    <w:rsid w:val="00346F0F"/>
    <w:rsid w:val="00352FED"/>
    <w:rsid w:val="00357667"/>
    <w:rsid w:val="00360FF2"/>
    <w:rsid w:val="00361B7E"/>
    <w:rsid w:val="00361D14"/>
    <w:rsid w:val="003639C4"/>
    <w:rsid w:val="00366A08"/>
    <w:rsid w:val="00366D0D"/>
    <w:rsid w:val="00367F9E"/>
    <w:rsid w:val="00372460"/>
    <w:rsid w:val="00374865"/>
    <w:rsid w:val="00375171"/>
    <w:rsid w:val="00375F25"/>
    <w:rsid w:val="0037705F"/>
    <w:rsid w:val="0039161C"/>
    <w:rsid w:val="00391999"/>
    <w:rsid w:val="00392133"/>
    <w:rsid w:val="003942C9"/>
    <w:rsid w:val="00394EBA"/>
    <w:rsid w:val="00394EFB"/>
    <w:rsid w:val="003971EA"/>
    <w:rsid w:val="00397686"/>
    <w:rsid w:val="003A147C"/>
    <w:rsid w:val="003A2ECB"/>
    <w:rsid w:val="003A3415"/>
    <w:rsid w:val="003A3A44"/>
    <w:rsid w:val="003A3FBB"/>
    <w:rsid w:val="003B2159"/>
    <w:rsid w:val="003B4CAF"/>
    <w:rsid w:val="003C001C"/>
    <w:rsid w:val="003C26C4"/>
    <w:rsid w:val="003C3F4E"/>
    <w:rsid w:val="003C49C1"/>
    <w:rsid w:val="003C4A77"/>
    <w:rsid w:val="003C5021"/>
    <w:rsid w:val="003C6F60"/>
    <w:rsid w:val="003D420D"/>
    <w:rsid w:val="003D666D"/>
    <w:rsid w:val="003D7FC8"/>
    <w:rsid w:val="003E26B3"/>
    <w:rsid w:val="003E7B2B"/>
    <w:rsid w:val="003F0343"/>
    <w:rsid w:val="003F5663"/>
    <w:rsid w:val="003F7EAA"/>
    <w:rsid w:val="004014B0"/>
    <w:rsid w:val="004017B4"/>
    <w:rsid w:val="00410658"/>
    <w:rsid w:val="004112F4"/>
    <w:rsid w:val="00412B3C"/>
    <w:rsid w:val="00415AD8"/>
    <w:rsid w:val="00415D0D"/>
    <w:rsid w:val="0042757C"/>
    <w:rsid w:val="004317F1"/>
    <w:rsid w:val="0043199E"/>
    <w:rsid w:val="00433F74"/>
    <w:rsid w:val="004347FA"/>
    <w:rsid w:val="00436F74"/>
    <w:rsid w:val="00440CE8"/>
    <w:rsid w:val="00443010"/>
    <w:rsid w:val="004441EA"/>
    <w:rsid w:val="00445F54"/>
    <w:rsid w:val="00446A9B"/>
    <w:rsid w:val="004474AA"/>
    <w:rsid w:val="00450C22"/>
    <w:rsid w:val="00450D21"/>
    <w:rsid w:val="004538FC"/>
    <w:rsid w:val="00455532"/>
    <w:rsid w:val="004555DE"/>
    <w:rsid w:val="00455A89"/>
    <w:rsid w:val="00457476"/>
    <w:rsid w:val="00457EBE"/>
    <w:rsid w:val="00457F3D"/>
    <w:rsid w:val="00460D40"/>
    <w:rsid w:val="004612B6"/>
    <w:rsid w:val="00463D4C"/>
    <w:rsid w:val="00464F65"/>
    <w:rsid w:val="0047228E"/>
    <w:rsid w:val="00477F0B"/>
    <w:rsid w:val="00480E1F"/>
    <w:rsid w:val="00480F62"/>
    <w:rsid w:val="004840A6"/>
    <w:rsid w:val="00484963"/>
    <w:rsid w:val="00491400"/>
    <w:rsid w:val="00493C59"/>
    <w:rsid w:val="00495C08"/>
    <w:rsid w:val="00497A71"/>
    <w:rsid w:val="004A06D4"/>
    <w:rsid w:val="004A23B6"/>
    <w:rsid w:val="004A3510"/>
    <w:rsid w:val="004A507F"/>
    <w:rsid w:val="004A539E"/>
    <w:rsid w:val="004B2591"/>
    <w:rsid w:val="004B45DD"/>
    <w:rsid w:val="004C05C8"/>
    <w:rsid w:val="004C52B9"/>
    <w:rsid w:val="004C5DA5"/>
    <w:rsid w:val="004C60FA"/>
    <w:rsid w:val="004C74D6"/>
    <w:rsid w:val="004C76C0"/>
    <w:rsid w:val="004D03FA"/>
    <w:rsid w:val="004D5ADD"/>
    <w:rsid w:val="004D60A1"/>
    <w:rsid w:val="004E0814"/>
    <w:rsid w:val="004E3664"/>
    <w:rsid w:val="004E489A"/>
    <w:rsid w:val="004E564E"/>
    <w:rsid w:val="004E6002"/>
    <w:rsid w:val="004E7AD9"/>
    <w:rsid w:val="004F153C"/>
    <w:rsid w:val="004F1C14"/>
    <w:rsid w:val="004F507B"/>
    <w:rsid w:val="004F5C8B"/>
    <w:rsid w:val="00502339"/>
    <w:rsid w:val="00503562"/>
    <w:rsid w:val="0050527B"/>
    <w:rsid w:val="00506E4A"/>
    <w:rsid w:val="00510D86"/>
    <w:rsid w:val="005127C5"/>
    <w:rsid w:val="005131AD"/>
    <w:rsid w:val="0051605E"/>
    <w:rsid w:val="00517589"/>
    <w:rsid w:val="00521AFD"/>
    <w:rsid w:val="00523F42"/>
    <w:rsid w:val="005246BD"/>
    <w:rsid w:val="0053103C"/>
    <w:rsid w:val="00531682"/>
    <w:rsid w:val="00531BB3"/>
    <w:rsid w:val="005357A5"/>
    <w:rsid w:val="0053736F"/>
    <w:rsid w:val="00541CF0"/>
    <w:rsid w:val="00545F86"/>
    <w:rsid w:val="00547C26"/>
    <w:rsid w:val="00552C62"/>
    <w:rsid w:val="00557118"/>
    <w:rsid w:val="00557828"/>
    <w:rsid w:val="005608E8"/>
    <w:rsid w:val="00562184"/>
    <w:rsid w:val="00565A48"/>
    <w:rsid w:val="00565C55"/>
    <w:rsid w:val="00567449"/>
    <w:rsid w:val="005676B7"/>
    <w:rsid w:val="00571BD2"/>
    <w:rsid w:val="00575217"/>
    <w:rsid w:val="005776F4"/>
    <w:rsid w:val="0058013F"/>
    <w:rsid w:val="005840CA"/>
    <w:rsid w:val="005860B0"/>
    <w:rsid w:val="005866D2"/>
    <w:rsid w:val="0058708E"/>
    <w:rsid w:val="00587A03"/>
    <w:rsid w:val="00587A6F"/>
    <w:rsid w:val="005A6009"/>
    <w:rsid w:val="005B0CC0"/>
    <w:rsid w:val="005C0167"/>
    <w:rsid w:val="005C2D06"/>
    <w:rsid w:val="005D4A8F"/>
    <w:rsid w:val="005D5A6B"/>
    <w:rsid w:val="005E1925"/>
    <w:rsid w:val="005E56F3"/>
    <w:rsid w:val="005F070C"/>
    <w:rsid w:val="005F48A3"/>
    <w:rsid w:val="005F66C7"/>
    <w:rsid w:val="00602FDF"/>
    <w:rsid w:val="0060572B"/>
    <w:rsid w:val="006076D2"/>
    <w:rsid w:val="00611972"/>
    <w:rsid w:val="00611BCA"/>
    <w:rsid w:val="00617D83"/>
    <w:rsid w:val="00620E5B"/>
    <w:rsid w:val="00621AFE"/>
    <w:rsid w:val="006258E7"/>
    <w:rsid w:val="00626034"/>
    <w:rsid w:val="00626428"/>
    <w:rsid w:val="006264DD"/>
    <w:rsid w:val="00630CB0"/>
    <w:rsid w:val="0063275B"/>
    <w:rsid w:val="00633AED"/>
    <w:rsid w:val="00642751"/>
    <w:rsid w:val="00643F40"/>
    <w:rsid w:val="00644061"/>
    <w:rsid w:val="00650AB4"/>
    <w:rsid w:val="00651F02"/>
    <w:rsid w:val="0065642D"/>
    <w:rsid w:val="0066135C"/>
    <w:rsid w:val="006636FE"/>
    <w:rsid w:val="00665F6A"/>
    <w:rsid w:val="0066601A"/>
    <w:rsid w:val="006822DF"/>
    <w:rsid w:val="006837D0"/>
    <w:rsid w:val="00685566"/>
    <w:rsid w:val="00691948"/>
    <w:rsid w:val="0069279C"/>
    <w:rsid w:val="00692974"/>
    <w:rsid w:val="00694BC4"/>
    <w:rsid w:val="0069505D"/>
    <w:rsid w:val="006A1A61"/>
    <w:rsid w:val="006A51D6"/>
    <w:rsid w:val="006B0A0E"/>
    <w:rsid w:val="006B1C56"/>
    <w:rsid w:val="006B26BA"/>
    <w:rsid w:val="006B3363"/>
    <w:rsid w:val="006B3639"/>
    <w:rsid w:val="006B4AEF"/>
    <w:rsid w:val="006B4C12"/>
    <w:rsid w:val="006C24BC"/>
    <w:rsid w:val="006C34B4"/>
    <w:rsid w:val="006C3663"/>
    <w:rsid w:val="006D2899"/>
    <w:rsid w:val="006D30AE"/>
    <w:rsid w:val="006D3CA9"/>
    <w:rsid w:val="006E1B8A"/>
    <w:rsid w:val="006E243D"/>
    <w:rsid w:val="006E5A3D"/>
    <w:rsid w:val="006E5CFD"/>
    <w:rsid w:val="006E7541"/>
    <w:rsid w:val="006F529A"/>
    <w:rsid w:val="006F694A"/>
    <w:rsid w:val="00702F7F"/>
    <w:rsid w:val="007100E3"/>
    <w:rsid w:val="00710D03"/>
    <w:rsid w:val="0071233E"/>
    <w:rsid w:val="00717DCE"/>
    <w:rsid w:val="007203F8"/>
    <w:rsid w:val="00721F34"/>
    <w:rsid w:val="0072413E"/>
    <w:rsid w:val="007244DA"/>
    <w:rsid w:val="00742142"/>
    <w:rsid w:val="00743275"/>
    <w:rsid w:val="0074595E"/>
    <w:rsid w:val="00745DF1"/>
    <w:rsid w:val="00745E60"/>
    <w:rsid w:val="00756A4F"/>
    <w:rsid w:val="00756E5C"/>
    <w:rsid w:val="0076287A"/>
    <w:rsid w:val="0076540F"/>
    <w:rsid w:val="00774B9A"/>
    <w:rsid w:val="0077621F"/>
    <w:rsid w:val="00776B02"/>
    <w:rsid w:val="007827AA"/>
    <w:rsid w:val="0078722D"/>
    <w:rsid w:val="00790FAF"/>
    <w:rsid w:val="007913C3"/>
    <w:rsid w:val="00791600"/>
    <w:rsid w:val="007969B1"/>
    <w:rsid w:val="007A0B0A"/>
    <w:rsid w:val="007B6226"/>
    <w:rsid w:val="007C199D"/>
    <w:rsid w:val="007C3F12"/>
    <w:rsid w:val="007C7FBC"/>
    <w:rsid w:val="007D4D54"/>
    <w:rsid w:val="007E034F"/>
    <w:rsid w:val="007E22C5"/>
    <w:rsid w:val="007E273B"/>
    <w:rsid w:val="007F03A4"/>
    <w:rsid w:val="007F18E5"/>
    <w:rsid w:val="007F4772"/>
    <w:rsid w:val="007F4AED"/>
    <w:rsid w:val="00800FA7"/>
    <w:rsid w:val="0080449F"/>
    <w:rsid w:val="008059B6"/>
    <w:rsid w:val="00812029"/>
    <w:rsid w:val="0081313D"/>
    <w:rsid w:val="00814951"/>
    <w:rsid w:val="00817DF1"/>
    <w:rsid w:val="00822CDD"/>
    <w:rsid w:val="008258D9"/>
    <w:rsid w:val="00825B77"/>
    <w:rsid w:val="0082727C"/>
    <w:rsid w:val="008319BA"/>
    <w:rsid w:val="00834A91"/>
    <w:rsid w:val="00835391"/>
    <w:rsid w:val="00840460"/>
    <w:rsid w:val="00841C0F"/>
    <w:rsid w:val="00842E1E"/>
    <w:rsid w:val="00845279"/>
    <w:rsid w:val="008508F4"/>
    <w:rsid w:val="00852216"/>
    <w:rsid w:val="00856753"/>
    <w:rsid w:val="00856E9E"/>
    <w:rsid w:val="008572F7"/>
    <w:rsid w:val="0086297C"/>
    <w:rsid w:val="008630FD"/>
    <w:rsid w:val="00864015"/>
    <w:rsid w:val="00876682"/>
    <w:rsid w:val="00881540"/>
    <w:rsid w:val="00881C04"/>
    <w:rsid w:val="00883D79"/>
    <w:rsid w:val="0088575A"/>
    <w:rsid w:val="0089019A"/>
    <w:rsid w:val="00892A60"/>
    <w:rsid w:val="00892AD1"/>
    <w:rsid w:val="00893189"/>
    <w:rsid w:val="00893D72"/>
    <w:rsid w:val="00896F44"/>
    <w:rsid w:val="008A15E0"/>
    <w:rsid w:val="008A1944"/>
    <w:rsid w:val="008A1DFD"/>
    <w:rsid w:val="008B0172"/>
    <w:rsid w:val="008B1F91"/>
    <w:rsid w:val="008B516A"/>
    <w:rsid w:val="008B5D92"/>
    <w:rsid w:val="008B6345"/>
    <w:rsid w:val="008B69DC"/>
    <w:rsid w:val="008C096E"/>
    <w:rsid w:val="008C3DB9"/>
    <w:rsid w:val="008C53E5"/>
    <w:rsid w:val="008C73F7"/>
    <w:rsid w:val="008D0B7D"/>
    <w:rsid w:val="008D5A17"/>
    <w:rsid w:val="008D61D3"/>
    <w:rsid w:val="008D634D"/>
    <w:rsid w:val="008D7587"/>
    <w:rsid w:val="008E2607"/>
    <w:rsid w:val="008E430A"/>
    <w:rsid w:val="008F1F71"/>
    <w:rsid w:val="008F2D6E"/>
    <w:rsid w:val="008F2D94"/>
    <w:rsid w:val="008F560D"/>
    <w:rsid w:val="008F625C"/>
    <w:rsid w:val="008F6E71"/>
    <w:rsid w:val="00900014"/>
    <w:rsid w:val="00900806"/>
    <w:rsid w:val="00900F4B"/>
    <w:rsid w:val="00904FC0"/>
    <w:rsid w:val="009103B8"/>
    <w:rsid w:val="00910CF2"/>
    <w:rsid w:val="00914A28"/>
    <w:rsid w:val="00914C68"/>
    <w:rsid w:val="00921BBA"/>
    <w:rsid w:val="00922FD1"/>
    <w:rsid w:val="00923F2F"/>
    <w:rsid w:val="00925AA7"/>
    <w:rsid w:val="00926F06"/>
    <w:rsid w:val="00933D25"/>
    <w:rsid w:val="00934F89"/>
    <w:rsid w:val="00935628"/>
    <w:rsid w:val="00935FD4"/>
    <w:rsid w:val="009370AF"/>
    <w:rsid w:val="00941467"/>
    <w:rsid w:val="00941DF5"/>
    <w:rsid w:val="00943A4A"/>
    <w:rsid w:val="009504F9"/>
    <w:rsid w:val="00953376"/>
    <w:rsid w:val="00956C12"/>
    <w:rsid w:val="00961DBB"/>
    <w:rsid w:val="009676A8"/>
    <w:rsid w:val="00971F35"/>
    <w:rsid w:val="00973777"/>
    <w:rsid w:val="00974E85"/>
    <w:rsid w:val="0097628B"/>
    <w:rsid w:val="00976A76"/>
    <w:rsid w:val="009800DC"/>
    <w:rsid w:val="0098180A"/>
    <w:rsid w:val="00982BBD"/>
    <w:rsid w:val="00984BC4"/>
    <w:rsid w:val="00990622"/>
    <w:rsid w:val="00995A9D"/>
    <w:rsid w:val="00995EC6"/>
    <w:rsid w:val="009A2EE4"/>
    <w:rsid w:val="009A309A"/>
    <w:rsid w:val="009A3710"/>
    <w:rsid w:val="009B5843"/>
    <w:rsid w:val="009B5B33"/>
    <w:rsid w:val="009B6201"/>
    <w:rsid w:val="009C158E"/>
    <w:rsid w:val="009C4290"/>
    <w:rsid w:val="009C73E1"/>
    <w:rsid w:val="009D2A6E"/>
    <w:rsid w:val="009D435B"/>
    <w:rsid w:val="009D5F03"/>
    <w:rsid w:val="009E0C79"/>
    <w:rsid w:val="009E5F36"/>
    <w:rsid w:val="009E607C"/>
    <w:rsid w:val="009E6873"/>
    <w:rsid w:val="009E7C23"/>
    <w:rsid w:val="009F03A7"/>
    <w:rsid w:val="009F3F2B"/>
    <w:rsid w:val="009F3F42"/>
    <w:rsid w:val="009F523A"/>
    <w:rsid w:val="009F5A50"/>
    <w:rsid w:val="009F684B"/>
    <w:rsid w:val="00A006C1"/>
    <w:rsid w:val="00A03D83"/>
    <w:rsid w:val="00A0629B"/>
    <w:rsid w:val="00A06509"/>
    <w:rsid w:val="00A06B57"/>
    <w:rsid w:val="00A14907"/>
    <w:rsid w:val="00A169BD"/>
    <w:rsid w:val="00A21DB7"/>
    <w:rsid w:val="00A24B91"/>
    <w:rsid w:val="00A24D7C"/>
    <w:rsid w:val="00A25580"/>
    <w:rsid w:val="00A265DF"/>
    <w:rsid w:val="00A30077"/>
    <w:rsid w:val="00A30C56"/>
    <w:rsid w:val="00A35408"/>
    <w:rsid w:val="00A37DA3"/>
    <w:rsid w:val="00A37E70"/>
    <w:rsid w:val="00A564F4"/>
    <w:rsid w:val="00A61AC6"/>
    <w:rsid w:val="00A77D66"/>
    <w:rsid w:val="00A80266"/>
    <w:rsid w:val="00A80467"/>
    <w:rsid w:val="00A91D90"/>
    <w:rsid w:val="00A955ED"/>
    <w:rsid w:val="00A95AAA"/>
    <w:rsid w:val="00AA69F8"/>
    <w:rsid w:val="00AA730F"/>
    <w:rsid w:val="00AB3973"/>
    <w:rsid w:val="00AB3F5B"/>
    <w:rsid w:val="00AC0E9E"/>
    <w:rsid w:val="00AC1CA9"/>
    <w:rsid w:val="00AC32AD"/>
    <w:rsid w:val="00AC6326"/>
    <w:rsid w:val="00AC6DBA"/>
    <w:rsid w:val="00AD11B8"/>
    <w:rsid w:val="00AD1B25"/>
    <w:rsid w:val="00AD3E01"/>
    <w:rsid w:val="00AD4DB4"/>
    <w:rsid w:val="00AD581C"/>
    <w:rsid w:val="00AD6674"/>
    <w:rsid w:val="00AD7ADF"/>
    <w:rsid w:val="00AE47C6"/>
    <w:rsid w:val="00AE58B0"/>
    <w:rsid w:val="00AF079B"/>
    <w:rsid w:val="00AF0FEB"/>
    <w:rsid w:val="00B03CBE"/>
    <w:rsid w:val="00B123D2"/>
    <w:rsid w:val="00B15D98"/>
    <w:rsid w:val="00B17C67"/>
    <w:rsid w:val="00B21F61"/>
    <w:rsid w:val="00B25F9B"/>
    <w:rsid w:val="00B31E7A"/>
    <w:rsid w:val="00B3337E"/>
    <w:rsid w:val="00B405FC"/>
    <w:rsid w:val="00B41680"/>
    <w:rsid w:val="00B44385"/>
    <w:rsid w:val="00B473B6"/>
    <w:rsid w:val="00B47405"/>
    <w:rsid w:val="00B507C8"/>
    <w:rsid w:val="00B52D1F"/>
    <w:rsid w:val="00B554FE"/>
    <w:rsid w:val="00B5631E"/>
    <w:rsid w:val="00B61CB7"/>
    <w:rsid w:val="00B65FC0"/>
    <w:rsid w:val="00B71087"/>
    <w:rsid w:val="00B75F47"/>
    <w:rsid w:val="00B80598"/>
    <w:rsid w:val="00B8757C"/>
    <w:rsid w:val="00B87B89"/>
    <w:rsid w:val="00B93A17"/>
    <w:rsid w:val="00B93B98"/>
    <w:rsid w:val="00B95586"/>
    <w:rsid w:val="00B95AD8"/>
    <w:rsid w:val="00BA29E3"/>
    <w:rsid w:val="00BA3429"/>
    <w:rsid w:val="00BA4EBF"/>
    <w:rsid w:val="00BA509B"/>
    <w:rsid w:val="00BA5FC3"/>
    <w:rsid w:val="00BB15A8"/>
    <w:rsid w:val="00BB1EDB"/>
    <w:rsid w:val="00BB548A"/>
    <w:rsid w:val="00BB6D19"/>
    <w:rsid w:val="00BC0429"/>
    <w:rsid w:val="00BC10A1"/>
    <w:rsid w:val="00BC2350"/>
    <w:rsid w:val="00BC4779"/>
    <w:rsid w:val="00BD09C7"/>
    <w:rsid w:val="00BD14A3"/>
    <w:rsid w:val="00BD1BCC"/>
    <w:rsid w:val="00BD2176"/>
    <w:rsid w:val="00BD28D2"/>
    <w:rsid w:val="00BD4BE2"/>
    <w:rsid w:val="00BD6D7F"/>
    <w:rsid w:val="00BE5079"/>
    <w:rsid w:val="00BE5A7A"/>
    <w:rsid w:val="00BE601F"/>
    <w:rsid w:val="00BE641F"/>
    <w:rsid w:val="00BE7BB4"/>
    <w:rsid w:val="00BF0B91"/>
    <w:rsid w:val="00BF28E4"/>
    <w:rsid w:val="00BF503D"/>
    <w:rsid w:val="00BF592E"/>
    <w:rsid w:val="00BF6E7F"/>
    <w:rsid w:val="00BF6EE7"/>
    <w:rsid w:val="00BF78AE"/>
    <w:rsid w:val="00C0027E"/>
    <w:rsid w:val="00C022E3"/>
    <w:rsid w:val="00C04063"/>
    <w:rsid w:val="00C065B1"/>
    <w:rsid w:val="00C07E6D"/>
    <w:rsid w:val="00C121B3"/>
    <w:rsid w:val="00C1469A"/>
    <w:rsid w:val="00C20963"/>
    <w:rsid w:val="00C21FE6"/>
    <w:rsid w:val="00C22F7A"/>
    <w:rsid w:val="00C274CF"/>
    <w:rsid w:val="00C34CB9"/>
    <w:rsid w:val="00C35E5F"/>
    <w:rsid w:val="00C373AF"/>
    <w:rsid w:val="00C40ADB"/>
    <w:rsid w:val="00C43604"/>
    <w:rsid w:val="00C46AE4"/>
    <w:rsid w:val="00C545CB"/>
    <w:rsid w:val="00C574E6"/>
    <w:rsid w:val="00C60C89"/>
    <w:rsid w:val="00C63586"/>
    <w:rsid w:val="00C63E0A"/>
    <w:rsid w:val="00C662C8"/>
    <w:rsid w:val="00C66635"/>
    <w:rsid w:val="00C66F4B"/>
    <w:rsid w:val="00C70F8D"/>
    <w:rsid w:val="00C71062"/>
    <w:rsid w:val="00C71A79"/>
    <w:rsid w:val="00C75EAA"/>
    <w:rsid w:val="00C766AA"/>
    <w:rsid w:val="00C80EE2"/>
    <w:rsid w:val="00C82DE8"/>
    <w:rsid w:val="00C830D6"/>
    <w:rsid w:val="00C83C6E"/>
    <w:rsid w:val="00C92F14"/>
    <w:rsid w:val="00C936EB"/>
    <w:rsid w:val="00C9432A"/>
    <w:rsid w:val="00C96241"/>
    <w:rsid w:val="00C978EF"/>
    <w:rsid w:val="00CA045B"/>
    <w:rsid w:val="00CA1053"/>
    <w:rsid w:val="00CA18F6"/>
    <w:rsid w:val="00CA2760"/>
    <w:rsid w:val="00CA3145"/>
    <w:rsid w:val="00CA6000"/>
    <w:rsid w:val="00CB147A"/>
    <w:rsid w:val="00CB29FC"/>
    <w:rsid w:val="00CC0A45"/>
    <w:rsid w:val="00CC16B5"/>
    <w:rsid w:val="00CC4882"/>
    <w:rsid w:val="00CC677A"/>
    <w:rsid w:val="00CF1C1F"/>
    <w:rsid w:val="00CF5411"/>
    <w:rsid w:val="00CF6C11"/>
    <w:rsid w:val="00D013F4"/>
    <w:rsid w:val="00D016BC"/>
    <w:rsid w:val="00D019FD"/>
    <w:rsid w:val="00D01F82"/>
    <w:rsid w:val="00D070C2"/>
    <w:rsid w:val="00D10752"/>
    <w:rsid w:val="00D15471"/>
    <w:rsid w:val="00D157DB"/>
    <w:rsid w:val="00D179A3"/>
    <w:rsid w:val="00D20E12"/>
    <w:rsid w:val="00D23AE1"/>
    <w:rsid w:val="00D24856"/>
    <w:rsid w:val="00D3338B"/>
    <w:rsid w:val="00D33A3B"/>
    <w:rsid w:val="00D34A2E"/>
    <w:rsid w:val="00D34B11"/>
    <w:rsid w:val="00D410F0"/>
    <w:rsid w:val="00D50505"/>
    <w:rsid w:val="00D510C3"/>
    <w:rsid w:val="00D54C4B"/>
    <w:rsid w:val="00D63D70"/>
    <w:rsid w:val="00D653BF"/>
    <w:rsid w:val="00D65A5F"/>
    <w:rsid w:val="00D6668D"/>
    <w:rsid w:val="00D701A4"/>
    <w:rsid w:val="00D719B6"/>
    <w:rsid w:val="00D71A4B"/>
    <w:rsid w:val="00D737E2"/>
    <w:rsid w:val="00D80B9A"/>
    <w:rsid w:val="00D837D0"/>
    <w:rsid w:val="00D842B2"/>
    <w:rsid w:val="00D8445A"/>
    <w:rsid w:val="00D8758A"/>
    <w:rsid w:val="00D90443"/>
    <w:rsid w:val="00D91132"/>
    <w:rsid w:val="00D91EBA"/>
    <w:rsid w:val="00D9402C"/>
    <w:rsid w:val="00D94FB0"/>
    <w:rsid w:val="00DA7888"/>
    <w:rsid w:val="00DB0B5D"/>
    <w:rsid w:val="00DB2215"/>
    <w:rsid w:val="00DB22D2"/>
    <w:rsid w:val="00DB3FB3"/>
    <w:rsid w:val="00DB6855"/>
    <w:rsid w:val="00DB6F91"/>
    <w:rsid w:val="00DB7582"/>
    <w:rsid w:val="00DC2ED4"/>
    <w:rsid w:val="00DC540D"/>
    <w:rsid w:val="00DC784E"/>
    <w:rsid w:val="00DD3A07"/>
    <w:rsid w:val="00DD48D6"/>
    <w:rsid w:val="00DD543C"/>
    <w:rsid w:val="00DE3AF2"/>
    <w:rsid w:val="00DE5FE6"/>
    <w:rsid w:val="00DE61FB"/>
    <w:rsid w:val="00DE77FD"/>
    <w:rsid w:val="00DF1B1A"/>
    <w:rsid w:val="00DF3AB0"/>
    <w:rsid w:val="00DF6DDC"/>
    <w:rsid w:val="00DF7863"/>
    <w:rsid w:val="00DF7B7D"/>
    <w:rsid w:val="00E02948"/>
    <w:rsid w:val="00E03BB6"/>
    <w:rsid w:val="00E05335"/>
    <w:rsid w:val="00E0608A"/>
    <w:rsid w:val="00E10BB7"/>
    <w:rsid w:val="00E1302E"/>
    <w:rsid w:val="00E1413A"/>
    <w:rsid w:val="00E2072B"/>
    <w:rsid w:val="00E21BE6"/>
    <w:rsid w:val="00E2233A"/>
    <w:rsid w:val="00E24C2C"/>
    <w:rsid w:val="00E2534B"/>
    <w:rsid w:val="00E2686F"/>
    <w:rsid w:val="00E332F7"/>
    <w:rsid w:val="00E3618B"/>
    <w:rsid w:val="00E42DB3"/>
    <w:rsid w:val="00E4331A"/>
    <w:rsid w:val="00E52FBB"/>
    <w:rsid w:val="00E557EC"/>
    <w:rsid w:val="00E61E37"/>
    <w:rsid w:val="00E723CE"/>
    <w:rsid w:val="00E748C0"/>
    <w:rsid w:val="00E804A3"/>
    <w:rsid w:val="00E837BB"/>
    <w:rsid w:val="00E90498"/>
    <w:rsid w:val="00E90C61"/>
    <w:rsid w:val="00E9300B"/>
    <w:rsid w:val="00E93B51"/>
    <w:rsid w:val="00E96B89"/>
    <w:rsid w:val="00EA071C"/>
    <w:rsid w:val="00EA0A4C"/>
    <w:rsid w:val="00EA0D0D"/>
    <w:rsid w:val="00EA7D72"/>
    <w:rsid w:val="00EB061B"/>
    <w:rsid w:val="00EB1D8B"/>
    <w:rsid w:val="00EB3F0F"/>
    <w:rsid w:val="00EB431F"/>
    <w:rsid w:val="00EB4F34"/>
    <w:rsid w:val="00EB5E85"/>
    <w:rsid w:val="00EB7AC0"/>
    <w:rsid w:val="00EC1354"/>
    <w:rsid w:val="00EC6AF9"/>
    <w:rsid w:val="00EC6C82"/>
    <w:rsid w:val="00EC7DB0"/>
    <w:rsid w:val="00ED1A0D"/>
    <w:rsid w:val="00ED284F"/>
    <w:rsid w:val="00ED37A8"/>
    <w:rsid w:val="00ED4D86"/>
    <w:rsid w:val="00ED5163"/>
    <w:rsid w:val="00ED6115"/>
    <w:rsid w:val="00ED7B13"/>
    <w:rsid w:val="00EE0F26"/>
    <w:rsid w:val="00EE1CA7"/>
    <w:rsid w:val="00EE7A1C"/>
    <w:rsid w:val="00EE7C32"/>
    <w:rsid w:val="00EE7EDA"/>
    <w:rsid w:val="00EF0AA8"/>
    <w:rsid w:val="00EF310E"/>
    <w:rsid w:val="00F029B3"/>
    <w:rsid w:val="00F03869"/>
    <w:rsid w:val="00F04406"/>
    <w:rsid w:val="00F118F9"/>
    <w:rsid w:val="00F13E69"/>
    <w:rsid w:val="00F147D6"/>
    <w:rsid w:val="00F22297"/>
    <w:rsid w:val="00F25365"/>
    <w:rsid w:val="00F25573"/>
    <w:rsid w:val="00F25D76"/>
    <w:rsid w:val="00F2604C"/>
    <w:rsid w:val="00F26F5F"/>
    <w:rsid w:val="00F31FF2"/>
    <w:rsid w:val="00F3203F"/>
    <w:rsid w:val="00F33206"/>
    <w:rsid w:val="00F333BB"/>
    <w:rsid w:val="00F34A6D"/>
    <w:rsid w:val="00F35A94"/>
    <w:rsid w:val="00F37579"/>
    <w:rsid w:val="00F37B81"/>
    <w:rsid w:val="00F37FFE"/>
    <w:rsid w:val="00F403FD"/>
    <w:rsid w:val="00F4090C"/>
    <w:rsid w:val="00F4367B"/>
    <w:rsid w:val="00F44237"/>
    <w:rsid w:val="00F45149"/>
    <w:rsid w:val="00F5047B"/>
    <w:rsid w:val="00F50903"/>
    <w:rsid w:val="00F5240A"/>
    <w:rsid w:val="00F5493A"/>
    <w:rsid w:val="00F70C83"/>
    <w:rsid w:val="00F71EF5"/>
    <w:rsid w:val="00F7293C"/>
    <w:rsid w:val="00F73F9E"/>
    <w:rsid w:val="00F754D8"/>
    <w:rsid w:val="00F8166C"/>
    <w:rsid w:val="00F8374A"/>
    <w:rsid w:val="00F83E52"/>
    <w:rsid w:val="00F841DB"/>
    <w:rsid w:val="00F924FB"/>
    <w:rsid w:val="00F97A11"/>
    <w:rsid w:val="00FA28F4"/>
    <w:rsid w:val="00FA7DAF"/>
    <w:rsid w:val="00FB0F38"/>
    <w:rsid w:val="00FB3B0D"/>
    <w:rsid w:val="00FC16A6"/>
    <w:rsid w:val="00FC1966"/>
    <w:rsid w:val="00FC28BE"/>
    <w:rsid w:val="00FC2F4A"/>
    <w:rsid w:val="00FC3F7B"/>
    <w:rsid w:val="00FC5B3A"/>
    <w:rsid w:val="00FC6563"/>
    <w:rsid w:val="00FC6A42"/>
    <w:rsid w:val="00FC727B"/>
    <w:rsid w:val="00FC7516"/>
    <w:rsid w:val="00FD3D81"/>
    <w:rsid w:val="00FD59E3"/>
    <w:rsid w:val="00FD6074"/>
    <w:rsid w:val="00FD702B"/>
    <w:rsid w:val="00FD70AB"/>
    <w:rsid w:val="00FD714B"/>
    <w:rsid w:val="00FD7AD9"/>
    <w:rsid w:val="00FE1323"/>
    <w:rsid w:val="00FE32F0"/>
    <w:rsid w:val="00FE5DC4"/>
    <w:rsid w:val="00FF01DC"/>
    <w:rsid w:val="00FF05D4"/>
    <w:rsid w:val="00FF3DC3"/>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10</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954</cp:revision>
  <cp:lastPrinted>2023-05-19T22:45:00Z</cp:lastPrinted>
  <dcterms:created xsi:type="dcterms:W3CDTF">2022-08-27T21:27:00Z</dcterms:created>
  <dcterms:modified xsi:type="dcterms:W3CDTF">2023-06-01T21:32:00Z</dcterms:modified>
</cp:coreProperties>
</file>