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Genesis OS Anger Hex Labeling, Trigger, and Event Creation Appendix v2</w:t>
      </w:r>
    </w:p>
    <w:p>
      <w:pPr>
        <w:jc w:val="center"/>
      </w:pPr>
      <w:r>
        <w:rPr>
          <w:i/>
          <w:color w:val="5A5A5A"/>
          <w:sz w:val="22"/>
        </w:rPr>
        <w:t>Canonical source map, trigger law, subtype assignment, event schema, and partner-safe display rules</w:t>
      </w:r>
    </w:p>
    <w:p>
      <w:pPr>
        <w:jc w:val="center"/>
      </w:pPr>
      <w:r>
        <w:rPr>
          <w:color w:val="606060"/>
          <w:sz w:val="20"/>
        </w:rPr>
        <w:t>Companion to the Anger Hex official contract, aligned to the corrected master blueprint and scoring workbook.</w:t>
      </w:r>
    </w:p>
    <w:p/>
    <w:tbl>
      <w:tblPr>
        <w:tblW w:type="auto" w:w="0"/>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tcPr>
          <w:p>
            <w:r>
              <w:rPr>
                <w:b/>
                <w:color w:val="1F4E79"/>
              </w:rPr>
              <w:t xml:space="preserve">Purpose. </w:t>
            </w:r>
            <w:r>
              <w:t>This appendix hard-locks the precise places anger evidence can originate, the concrete trigger families the engine may score, the exclusions that prevent false positives, the minimum evidence law required before the system is allowed to label an event as anger, the six-band Anger Hex subtype routing logic, and the write-back / display rules that keep the anger layer useful without letting it hijack baseline identity or compatibility truth.</w:t>
            </w:r>
          </w:p>
        </w:tc>
      </w:tr>
    </w:tbl>
    <w:p/>
    <w:p>
      <w:pPr>
        <w:spacing w:before="200" w:after="60"/>
      </w:pPr>
      <w:r>
        <w:rPr>
          <w:rFonts w:ascii="Aptos Display" w:hAnsi="Aptos Display"/>
          <w:b/>
          <w:color w:val="1F4E79"/>
          <w:sz w:val="30"/>
        </w:rPr>
        <w:t>1. Governing stance</w:t>
      </w:r>
    </w:p>
    <w:p>
      <w:r>
        <w:t>Anger Hex is a companion runtime. It does not diagnose, moralize, or rewrite a user’s baseline archetype, shadow type, or workbook-root scoring outputs. It tracks anger expression, pressure, recovery, and repair in governed time windows so downstream systems can understand relational safety and regulation quality without turning every hard moment into a permanent identity sentence.</w:t>
      </w:r>
    </w:p>
    <w:p>
      <w:pPr>
        <w:pStyle w:val="ListBullet"/>
        <w:ind w:left="288"/>
      </w:pPr>
      <w:r>
        <w:t>The corrected master blueprint places Anger Hex in the companion-system lane beside DriftEligibility, Shadow Activation, and E_GRIEF.</w:t>
      </w:r>
    </w:p>
    <w:p>
      <w:pPr>
        <w:pStyle w:val="ListBullet"/>
        <w:ind w:left="288"/>
      </w:pPr>
      <w:r>
        <w:t>The workbook remains the canonical source of baseline scored-answer truth; Anger Hex enriches runtime understanding through governed event packets and decaying overlays.</w:t>
      </w:r>
    </w:p>
    <w:p>
      <w:pPr>
        <w:pStyle w:val="ListBullet"/>
        <w:ind w:left="288"/>
      </w:pPr>
      <w:r>
        <w:t>A single emotional signal is not enough to permanently label a user as angry. The engine must score evidence, apply exclusions, meet threshold law, and only then create an anger event.</w:t>
      </w:r>
    </w:p>
    <w:p>
      <w:pPr>
        <w:spacing w:before="200" w:after="60"/>
      </w:pPr>
      <w:r>
        <w:rPr>
          <w:rFonts w:ascii="Aptos Display" w:hAnsi="Aptos Display"/>
          <w:b/>
          <w:color w:val="1F4E79"/>
          <w:sz w:val="30"/>
        </w:rPr>
        <w:t>2. Canonical Anger Hex bands</w:t>
      </w:r>
    </w:p>
    <w:p>
      <w:r>
        <w:t>This appendix uses the six-band Anger Hex ladder already implied by prior Anger Hex / Anger Map materials and re-expresses it in build language. The bands are event outcomes, not personality types.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008"/>
            <w:tcMar>
              <w:top w:w="80" w:type="dxa"/>
              <w:start w:w="90" w:type="dxa"/>
              <w:bottom w:w="80" w:type="dxa"/>
              <w:end w:w="90" w:type="dxa"/>
            </w:tcMar>
            <w:vAlign w:val="center"/>
            <w:shd w:fill="1F4E78"/>
          </w:tcPr>
          <w:p>
            <w:r>
              <w:t>Band</w:t>
            </w:r>
          </w:p>
        </w:tc>
        <w:tc>
          <w:tcPr>
            <w:tcW w:type="dxa" w:w="1584"/>
            <w:tcMar>
              <w:top w:w="80" w:type="dxa"/>
              <w:start w:w="90" w:type="dxa"/>
              <w:bottom w:w="80" w:type="dxa"/>
              <w:end w:w="90" w:type="dxa"/>
            </w:tcMar>
            <w:vAlign w:val="center"/>
            <w:shd w:fill="1F4E78"/>
          </w:tcPr>
          <w:p>
            <w:r>
              <w:t>Label</w:t>
            </w:r>
          </w:p>
        </w:tc>
        <w:tc>
          <w:tcPr>
            <w:tcW w:type="dxa" w:w="1296"/>
            <w:tcMar>
              <w:top w:w="80" w:type="dxa"/>
              <w:start w:w="90" w:type="dxa"/>
              <w:bottom w:w="80" w:type="dxa"/>
              <w:end w:w="90" w:type="dxa"/>
            </w:tcMar>
            <w:vAlign w:val="center"/>
            <w:shd w:fill="1F4E78"/>
          </w:tcPr>
          <w:p>
            <w:r>
              <w:t>Hex</w:t>
            </w:r>
          </w:p>
        </w:tc>
        <w:tc>
          <w:tcPr>
            <w:tcW w:type="dxa" w:w="2880"/>
            <w:tcMar>
              <w:top w:w="80" w:type="dxa"/>
              <w:start w:w="90" w:type="dxa"/>
              <w:bottom w:w="80" w:type="dxa"/>
              <w:end w:w="90" w:type="dxa"/>
            </w:tcMar>
            <w:vAlign w:val="center"/>
            <w:shd w:fill="1F4E78"/>
          </w:tcPr>
          <w:p>
            <w:r>
              <w:t>Core meaning</w:t>
            </w:r>
          </w:p>
        </w:tc>
        <w:tc>
          <w:tcPr>
            <w:tcW w:type="dxa" w:w="2880"/>
            <w:tcMar>
              <w:top w:w="80" w:type="dxa"/>
              <w:start w:w="90" w:type="dxa"/>
              <w:bottom w:w="80" w:type="dxa"/>
              <w:end w:w="90" w:type="dxa"/>
            </w:tcMar>
            <w:vAlign w:val="center"/>
            <w:shd w:fill="1F4E78"/>
          </w:tcPr>
          <w:p>
            <w:r>
              <w:t>Typical posture</w:t>
            </w:r>
          </w:p>
        </w:tc>
        <w:tc>
          <w:tcPr>
            <w:tcW w:type="dxa" w:w="1728"/>
            <w:tcMar>
              <w:top w:w="80" w:type="dxa"/>
              <w:start w:w="90" w:type="dxa"/>
              <w:bottom w:w="80" w:type="dxa"/>
              <w:end w:w="90" w:type="dxa"/>
            </w:tcMar>
            <w:vAlign w:val="center"/>
            <w:shd w:fill="1F4E78"/>
          </w:tcPr>
          <w:p>
            <w:r>
              <w:t>Default persistence</w:t>
            </w:r>
          </w:p>
        </w:tc>
      </w:tr>
      <w:tr>
        <w:tc>
          <w:tcPr>
            <w:tcW w:type="dxa" w:w="1008"/>
          </w:tcPr>
          <w:p>
            <w:r>
              <w:t>R1</w:t>
            </w:r>
          </w:p>
        </w:tc>
        <w:tc>
          <w:tcPr>
            <w:tcW w:type="dxa" w:w="1584"/>
          </w:tcPr>
          <w:p>
            <w:r>
              <w:t>Disruption</w:t>
            </w:r>
          </w:p>
        </w:tc>
        <w:tc>
          <w:tcPr>
            <w:tcW w:type="dxa" w:w="1296"/>
          </w:tcPr>
          <w:p>
            <w:r>
              <w:t>#FFB36A</w:t>
            </w:r>
          </w:p>
        </w:tc>
        <w:tc>
          <w:tcPr>
            <w:tcW w:type="dxa" w:w="2880"/>
          </w:tcPr>
          <w:p>
            <w:r>
              <w:t>Small irritation or flow break</w:t>
            </w:r>
          </w:p>
        </w:tc>
        <w:tc>
          <w:tcPr>
            <w:tcW w:type="dxa" w:w="2880"/>
          </w:tcPr>
          <w:p>
            <w:r>
              <w:t>Short replies, micro-sighs, sharper tempo</w:t>
            </w:r>
          </w:p>
        </w:tc>
        <w:tc>
          <w:tcPr>
            <w:tcW w:type="dxa" w:w="1728"/>
          </w:tcPr>
          <w:p>
            <w:r>
              <w:t>minutes</w:t>
            </w:r>
          </w:p>
        </w:tc>
      </w:tr>
      <w:tr>
        <w:tc>
          <w:tcPr>
            <w:tcW w:type="dxa" w:w="1008"/>
            <w:shd w:fill="F7FBFE"/>
          </w:tcPr>
          <w:p>
            <w:r>
              <w:t>R2</w:t>
            </w:r>
          </w:p>
        </w:tc>
        <w:tc>
          <w:tcPr>
            <w:tcW w:type="dxa" w:w="1584"/>
            <w:shd w:fill="F7FBFE"/>
          </w:tcPr>
          <w:p>
            <w:r>
              <w:t>Violation</w:t>
            </w:r>
          </w:p>
        </w:tc>
        <w:tc>
          <w:tcPr>
            <w:tcW w:type="dxa" w:w="1296"/>
            <w:shd w:fill="F7FBFE"/>
          </w:tcPr>
          <w:p>
            <w:r>
              <w:t>#FF894D</w:t>
            </w:r>
          </w:p>
        </w:tc>
        <w:tc>
          <w:tcPr>
            <w:tcW w:type="dxa" w:w="2880"/>
            <w:shd w:fill="F7FBFE"/>
          </w:tcPr>
          <w:p>
            <w:r>
              <w:t>Boundary or standard crossed</w:t>
            </w:r>
          </w:p>
        </w:tc>
        <w:tc>
          <w:tcPr>
            <w:tcW w:type="dxa" w:w="2880"/>
            <w:shd w:fill="F7FBFE"/>
          </w:tcPr>
          <w:p>
            <w:r>
              <w:t>Jaw set, scanning, corrective tone</w:t>
            </w:r>
          </w:p>
        </w:tc>
        <w:tc>
          <w:tcPr>
            <w:tcW w:type="dxa" w:w="1728"/>
            <w:shd w:fill="F7FBFE"/>
          </w:tcPr>
          <w:p>
            <w:r>
              <w:t>minutes to hours</w:t>
            </w:r>
          </w:p>
        </w:tc>
      </w:tr>
      <w:tr>
        <w:tc>
          <w:tcPr>
            <w:tcW w:type="dxa" w:w="1008"/>
          </w:tcPr>
          <w:p>
            <w:r>
              <w:t>R3</w:t>
            </w:r>
          </w:p>
        </w:tc>
        <w:tc>
          <w:tcPr>
            <w:tcW w:type="dxa" w:w="1584"/>
          </w:tcPr>
          <w:p>
            <w:r>
              <w:t>Threat</w:t>
            </w:r>
          </w:p>
        </w:tc>
        <w:tc>
          <w:tcPr>
            <w:tcW w:type="dxa" w:w="1296"/>
          </w:tcPr>
          <w:p>
            <w:r>
              <w:t>#FF5A36</w:t>
            </w:r>
          </w:p>
        </w:tc>
        <w:tc>
          <w:tcPr>
            <w:tcW w:type="dxa" w:w="2880"/>
          </w:tcPr>
          <w:p>
            <w:r>
              <w:t>Pressure or identity threat felt</w:t>
            </w:r>
          </w:p>
        </w:tc>
        <w:tc>
          <w:tcPr>
            <w:tcW w:type="dxa" w:w="2880"/>
          </w:tcPr>
          <w:p>
            <w:r>
              <w:t>Compressed speech, grievance stacking, tense silence</w:t>
            </w:r>
          </w:p>
        </w:tc>
        <w:tc>
          <w:tcPr>
            <w:tcW w:type="dxa" w:w="1728"/>
          </w:tcPr>
          <w:p>
            <w:r>
              <w:t>hours</w:t>
            </w:r>
          </w:p>
        </w:tc>
      </w:tr>
      <w:tr>
        <w:tc>
          <w:tcPr>
            <w:tcW w:type="dxa" w:w="1008"/>
            <w:shd w:fill="F7FBFE"/>
          </w:tcPr>
          <w:p>
            <w:r>
              <w:t>R4</w:t>
            </w:r>
          </w:p>
        </w:tc>
        <w:tc>
          <w:tcPr>
            <w:tcW w:type="dxa" w:w="1584"/>
            <w:shd w:fill="F7FBFE"/>
          </w:tcPr>
          <w:p>
            <w:r>
              <w:t>Defense</w:t>
            </w:r>
          </w:p>
        </w:tc>
        <w:tc>
          <w:tcPr>
            <w:tcW w:type="dxa" w:w="1296"/>
            <w:shd w:fill="F7FBFE"/>
          </w:tcPr>
          <w:p>
            <w:r>
              <w:t>#E43117</w:t>
            </w:r>
          </w:p>
        </w:tc>
        <w:tc>
          <w:tcPr>
            <w:tcW w:type="dxa" w:w="2880"/>
            <w:shd w:fill="F7FBFE"/>
          </w:tcPr>
          <w:p>
            <w:r>
              <w:t>Boundary violation feels personal or repeated</w:t>
            </w:r>
          </w:p>
        </w:tc>
        <w:tc>
          <w:tcPr>
            <w:tcW w:type="dxa" w:w="2880"/>
            <w:shd w:fill="F7FBFE"/>
          </w:tcPr>
          <w:p>
            <w:r>
              <w:t>Sharp clarity, armor mode, demand for correction</w:t>
            </w:r>
          </w:p>
        </w:tc>
        <w:tc>
          <w:tcPr>
            <w:tcW w:type="dxa" w:w="1728"/>
            <w:shd w:fill="F7FBFE"/>
          </w:tcPr>
          <w:p>
            <w:r>
              <w:t>hours to a day</w:t>
            </w:r>
          </w:p>
        </w:tc>
      </w:tr>
      <w:tr>
        <w:tc>
          <w:tcPr>
            <w:tcW w:type="dxa" w:w="1008"/>
          </w:tcPr>
          <w:p>
            <w:r>
              <w:t>R5</w:t>
            </w:r>
          </w:p>
        </w:tc>
        <w:tc>
          <w:tcPr>
            <w:tcW w:type="dxa" w:w="1584"/>
          </w:tcPr>
          <w:p>
            <w:r>
              <w:t>Fire</w:t>
            </w:r>
          </w:p>
        </w:tc>
        <w:tc>
          <w:tcPr>
            <w:tcW w:type="dxa" w:w="1296"/>
          </w:tcPr>
          <w:p>
            <w:r>
              <w:t>#B10F0F</w:t>
            </w:r>
          </w:p>
        </w:tc>
        <w:tc>
          <w:tcPr>
            <w:tcW w:type="dxa" w:w="2880"/>
          </w:tcPr>
          <w:p>
            <w:r>
              <w:t>Pressure discharge or outward rupture</w:t>
            </w:r>
          </w:p>
        </w:tc>
        <w:tc>
          <w:tcPr>
            <w:tcW w:type="dxa" w:w="2880"/>
          </w:tcPr>
          <w:p>
            <w:r>
              <w:t>Outburst, hard escalation, harsh release</w:t>
            </w:r>
          </w:p>
        </w:tc>
        <w:tc>
          <w:tcPr>
            <w:tcW w:type="dxa" w:w="1728"/>
          </w:tcPr>
          <w:p>
            <w:r>
              <w:t>episode based</w:t>
            </w:r>
          </w:p>
        </w:tc>
      </w:tr>
      <w:tr>
        <w:tc>
          <w:tcPr>
            <w:tcW w:type="dxa" w:w="1008"/>
            <w:shd w:fill="F7FBFE"/>
          </w:tcPr>
          <w:p>
            <w:r>
              <w:t>R6</w:t>
            </w:r>
          </w:p>
        </w:tc>
        <w:tc>
          <w:tcPr>
            <w:tcW w:type="dxa" w:w="1584"/>
            <w:shd w:fill="F7FBFE"/>
          </w:tcPr>
          <w:p>
            <w:r>
              <w:t>Overload</w:t>
            </w:r>
          </w:p>
        </w:tc>
        <w:tc>
          <w:tcPr>
            <w:tcW w:type="dxa" w:w="1296"/>
            <w:shd w:fill="F7FBFE"/>
          </w:tcPr>
          <w:p>
            <w:r>
              <w:t>#5A0B0B</w:t>
            </w:r>
          </w:p>
        </w:tc>
        <w:tc>
          <w:tcPr>
            <w:tcW w:type="dxa" w:w="2880"/>
            <w:shd w:fill="F7FBFE"/>
          </w:tcPr>
          <w:p>
            <w:r>
              <w:t>Anger implodes into shutdown or disappearance</w:t>
            </w:r>
          </w:p>
        </w:tc>
        <w:tc>
          <w:tcPr>
            <w:tcW w:type="dxa" w:w="2880"/>
            <w:shd w:fill="F7FBFE"/>
          </w:tcPr>
          <w:p>
            <w:r>
              <w:t>Hostile withdrawal, deadened tone, ghosting</w:t>
            </w:r>
          </w:p>
        </w:tc>
        <w:tc>
          <w:tcPr>
            <w:tcW w:type="dxa" w:w="1728"/>
            <w:shd w:fill="F7FBFE"/>
          </w:tcPr>
          <w:p>
            <w:r>
              <w:t>episode to multi-day</w:t>
            </w:r>
          </w:p>
        </w:tc>
      </w:tr>
    </w:tbl>
    <w:p/>
    <w:p>
      <w:pPr>
        <w:spacing w:before="200" w:after="60"/>
      </w:pPr>
      <w:r>
        <w:rPr>
          <w:rFonts w:ascii="Aptos Display" w:hAnsi="Aptos Display"/>
          <w:b/>
          <w:color w:val="1F4E79"/>
          <w:sz w:val="30"/>
        </w:rPr>
        <w:t>3. Canonical runtime flow</w:t>
      </w:r>
    </w:p>
    <w:p>
      <w:r>
        <w:t>Every anger-labeled runtime passes through the same ordered pipeline. No service is allowed to skip steps 2 through 5 and jump straight to event creation.</w:t>
      </w:r>
    </w:p>
    <w:tbl>
      <w:tblPr>
        <w:tblStyle w:val="TableGrid"/>
        <w:tblW w:type="auto" w:w="0"/>
        <w:jc w:val="center"/>
        <w:tblLook w:firstColumn="1" w:firstRow="1" w:lastColumn="0" w:lastRow="0" w:noHBand="0" w:noVBand="1" w:val="04A0"/>
      </w:tblPr>
      <w:tblGrid>
        <w:gridCol w:w="3312"/>
        <w:gridCol w:w="3312"/>
        <w:gridCol w:w="3312"/>
      </w:tblGrid>
      <w:tr>
        <w:tc>
          <w:tcPr>
            <w:tcW w:type="dxa" w:w="864"/>
            <w:tcMar>
              <w:top w:w="80" w:type="dxa"/>
              <w:start w:w="90" w:type="dxa"/>
              <w:bottom w:w="80" w:type="dxa"/>
              <w:end w:w="90" w:type="dxa"/>
            </w:tcMar>
            <w:vAlign w:val="center"/>
            <w:shd w:fill="1F4E78"/>
          </w:tcPr>
          <w:p>
            <w:r>
              <w:t>Step</w:t>
            </w:r>
          </w:p>
        </w:tc>
        <w:tc>
          <w:tcPr>
            <w:tcW w:type="dxa" w:w="4032"/>
            <w:tcMar>
              <w:top w:w="80" w:type="dxa"/>
              <w:start w:w="90" w:type="dxa"/>
              <w:bottom w:w="80" w:type="dxa"/>
              <w:end w:w="90" w:type="dxa"/>
            </w:tcMar>
            <w:vAlign w:val="center"/>
            <w:shd w:fill="1F4E78"/>
          </w:tcPr>
          <w:p>
            <w:r>
              <w:t>Runtime action</w:t>
            </w:r>
          </w:p>
        </w:tc>
        <w:tc>
          <w:tcPr>
            <w:tcW w:type="dxa" w:w="4032"/>
            <w:tcMar>
              <w:top w:w="80" w:type="dxa"/>
              <w:start w:w="90" w:type="dxa"/>
              <w:bottom w:w="80" w:type="dxa"/>
              <w:end w:w="90" w:type="dxa"/>
            </w:tcMar>
            <w:vAlign w:val="center"/>
            <w:shd w:fill="1F4E78"/>
          </w:tcPr>
          <w:p>
            <w:r>
              <w:t>Required output</w:t>
            </w:r>
          </w:p>
        </w:tc>
      </w:tr>
      <w:tr>
        <w:tc>
          <w:tcPr>
            <w:tcW w:type="dxa" w:w="864"/>
          </w:tcPr>
          <w:p>
            <w:r>
              <w:t>1</w:t>
            </w:r>
          </w:p>
        </w:tc>
        <w:tc>
          <w:tcPr>
            <w:tcW w:type="dxa" w:w="4032"/>
          </w:tcPr>
          <w:p>
            <w:r>
              <w:t>Emotion candidate detected</w:t>
            </w:r>
          </w:p>
        </w:tc>
        <w:tc>
          <w:tcPr>
            <w:tcW w:type="dxa" w:w="4032"/>
          </w:tcPr>
          <w:p>
            <w:r>
              <w:t>candidate_id, source_id, raw signal, timestamp</w:t>
            </w:r>
          </w:p>
        </w:tc>
      </w:tr>
      <w:tr>
        <w:tc>
          <w:tcPr>
            <w:tcW w:type="dxa" w:w="864"/>
            <w:shd w:fill="F7FBFE"/>
          </w:tcPr>
          <w:p>
            <w:r>
              <w:t>2</w:t>
            </w:r>
          </w:p>
        </w:tc>
        <w:tc>
          <w:tcPr>
            <w:tcW w:type="dxa" w:w="4032"/>
            <w:shd w:fill="F7FBFE"/>
          </w:tcPr>
          <w:p>
            <w:r>
              <w:t>Candidate mapped to anger trigger family</w:t>
            </w:r>
          </w:p>
        </w:tc>
        <w:tc>
          <w:tcPr>
            <w:tcW w:type="dxa" w:w="4032"/>
            <w:shd w:fill="F7FBFE"/>
          </w:tcPr>
          <w:p>
            <w:r>
              <w:t>trigger_family_id, initial source role (direct/support/context)</w:t>
            </w:r>
          </w:p>
        </w:tc>
      </w:tr>
      <w:tr>
        <w:tc>
          <w:tcPr>
            <w:tcW w:type="dxa" w:w="864"/>
          </w:tcPr>
          <w:p>
            <w:r>
              <w:t>3</w:t>
            </w:r>
          </w:p>
        </w:tc>
        <w:tc>
          <w:tcPr>
            <w:tcW w:type="dxa" w:w="4032"/>
          </w:tcPr>
          <w:p>
            <w:r>
              <w:t>Evidence scored by source and strength</w:t>
            </w:r>
          </w:p>
        </w:tc>
        <w:tc>
          <w:tcPr>
            <w:tcW w:type="dxa" w:w="4032"/>
          </w:tcPr>
          <w:p>
            <w:r>
              <w:t>evidence points, confidence contribution, source provenance</w:t>
            </w:r>
          </w:p>
        </w:tc>
      </w:tr>
      <w:tr>
        <w:tc>
          <w:tcPr>
            <w:tcW w:type="dxa" w:w="864"/>
            <w:shd w:fill="F7FBFE"/>
          </w:tcPr>
          <w:p>
            <w:r>
              <w:t>4</w:t>
            </w:r>
          </w:p>
        </w:tc>
        <w:tc>
          <w:tcPr>
            <w:tcW w:type="dxa" w:w="4032"/>
            <w:shd w:fill="F7FBFE"/>
          </w:tcPr>
          <w:p>
            <w:r>
              <w:t>Exclusions checked</w:t>
            </w:r>
          </w:p>
        </w:tc>
        <w:tc>
          <w:tcPr>
            <w:tcW w:type="dxa" w:w="4032"/>
            <w:shd w:fill="F7FBFE"/>
          </w:tcPr>
          <w:p>
            <w:r>
              <w:t>exclusion pass/fail, downgraded emotion class if not anger</w:t>
            </w:r>
          </w:p>
        </w:tc>
      </w:tr>
      <w:tr>
        <w:tc>
          <w:tcPr>
            <w:tcW w:type="dxa" w:w="864"/>
          </w:tcPr>
          <w:p>
            <w:r>
              <w:t>5</w:t>
            </w:r>
          </w:p>
        </w:tc>
        <w:tc>
          <w:tcPr>
            <w:tcW w:type="dxa" w:w="4032"/>
          </w:tcPr>
          <w:p>
            <w:r>
              <w:t>Threshold crossed or not</w:t>
            </w:r>
          </w:p>
        </w:tc>
        <w:tc>
          <w:tcPr>
            <w:tcW w:type="dxa" w:w="4032"/>
          </w:tcPr>
          <w:p>
            <w:r>
              <w:t>create_event flag, confidence band, insufficiency reason if no event</w:t>
            </w:r>
          </w:p>
        </w:tc>
      </w:tr>
      <w:tr>
        <w:tc>
          <w:tcPr>
            <w:tcW w:type="dxa" w:w="864"/>
            <w:shd w:fill="F7FBFE"/>
          </w:tcPr>
          <w:p>
            <w:r>
              <w:t>6</w:t>
            </w:r>
          </w:p>
        </w:tc>
        <w:tc>
          <w:tcPr>
            <w:tcW w:type="dxa" w:w="4032"/>
            <w:shd w:fill="F7FBFE"/>
          </w:tcPr>
          <w:p>
            <w:r>
              <w:t>Anger event created</w:t>
            </w:r>
          </w:p>
        </w:tc>
        <w:tc>
          <w:tcPr>
            <w:tcW w:type="dxa" w:w="4032"/>
            <w:shd w:fill="F7FBFE"/>
          </w:tcPr>
          <w:p>
            <w:r>
              <w:t>anger_event_id, severity_band, subtype provisional</w:t>
            </w:r>
          </w:p>
        </w:tc>
      </w:tr>
      <w:tr>
        <w:tc>
          <w:tcPr>
            <w:tcW w:type="dxa" w:w="864"/>
          </w:tcPr>
          <w:p>
            <w:r>
              <w:t>7</w:t>
            </w:r>
          </w:p>
        </w:tc>
        <w:tc>
          <w:tcPr>
            <w:tcW w:type="dxa" w:w="4032"/>
          </w:tcPr>
          <w:p>
            <w:r>
              <w:t>Event classified into Anger Hex subtype</w:t>
            </w:r>
          </w:p>
        </w:tc>
        <w:tc>
          <w:tcPr>
            <w:tcW w:type="dxa" w:w="4032"/>
          </w:tcPr>
          <w:p>
            <w:r>
              <w:t>R1-R6 final band, output style, repair risk</w:t>
            </w:r>
          </w:p>
        </w:tc>
      </w:tr>
      <w:tr>
        <w:tc>
          <w:tcPr>
            <w:tcW w:type="dxa" w:w="864"/>
            <w:shd w:fill="F7FBFE"/>
          </w:tcPr>
          <w:p>
            <w:r>
              <w:t>8</w:t>
            </w:r>
          </w:p>
        </w:tc>
        <w:tc>
          <w:tcPr>
            <w:tcW w:type="dxa" w:w="4032"/>
            <w:shd w:fill="F7FBFE"/>
          </w:tcPr>
          <w:p>
            <w:r>
              <w:t>Write-back rules applied</w:t>
            </w:r>
          </w:p>
        </w:tc>
        <w:tc>
          <w:tcPr>
            <w:tcW w:type="dxa" w:w="4032"/>
            <w:shd w:fill="F7FBFE"/>
          </w:tcPr>
          <w:p>
            <w:r>
              <w:t>session writeback, overlay writeback, partner-safe summary if allowed</w:t>
            </w:r>
          </w:p>
        </w:tc>
      </w:tr>
      <w:tr>
        <w:tc>
          <w:tcPr>
            <w:tcW w:type="dxa" w:w="864"/>
          </w:tcPr>
          <w:p>
            <w:r>
              <w:t>9</w:t>
            </w:r>
          </w:p>
        </w:tc>
        <w:tc>
          <w:tcPr>
            <w:tcW w:type="dxa" w:w="4032"/>
          </w:tcPr>
          <w:p>
            <w:r>
              <w:t>Partner-safe display filtered</w:t>
            </w:r>
          </w:p>
        </w:tc>
        <w:tc>
          <w:tcPr>
            <w:tcW w:type="dxa" w:w="4032"/>
          </w:tcPr>
          <w:p>
            <w:r>
              <w:t>display label, privacy scope, suppression flags</w:t>
            </w:r>
          </w:p>
        </w:tc>
      </w:tr>
    </w:tbl>
    <w:p/>
    <w:p>
      <w:pPr>
        <w:spacing w:before="200" w:after="60"/>
      </w:pPr>
      <w:r>
        <w:rPr>
          <w:rFonts w:ascii="Aptos Display" w:hAnsi="Aptos Display"/>
          <w:b/>
          <w:color w:val="1F4E79"/>
          <w:sz w:val="30"/>
        </w:rPr>
        <w:t>4. Source registry: where anger evidence is allowed to come from</w:t>
      </w:r>
    </w:p>
    <w:p>
      <w:r>
        <w:t>The engine may only source anger evidence from the following governed lanes. Each lane must declare whether it is direct evidence, supporting evidence, or contextual evidence, and whether it may create an anger event alone or only strengthen one.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512"/>
            <w:tcMar>
              <w:top w:w="80" w:type="dxa"/>
              <w:start w:w="90" w:type="dxa"/>
              <w:bottom w:w="80" w:type="dxa"/>
              <w:end w:w="90" w:type="dxa"/>
            </w:tcMar>
            <w:vAlign w:val="center"/>
            <w:shd w:fill="1F4E78"/>
          </w:tcPr>
          <w:p>
            <w:r>
              <w:t>Source lane</w:t>
            </w:r>
          </w:p>
        </w:tc>
        <w:tc>
          <w:tcPr>
            <w:tcW w:type="dxa" w:w="2952"/>
            <w:tcMar>
              <w:top w:w="80" w:type="dxa"/>
              <w:start w:w="90" w:type="dxa"/>
              <w:bottom w:w="80" w:type="dxa"/>
              <w:end w:w="90" w:type="dxa"/>
            </w:tcMar>
            <w:vAlign w:val="center"/>
            <w:shd w:fill="1F4E78"/>
          </w:tcPr>
          <w:p>
            <w:r>
              <w:t>Exact fields / objects</w:t>
            </w:r>
          </w:p>
        </w:tc>
        <w:tc>
          <w:tcPr>
            <w:tcW w:type="dxa" w:w="1440"/>
            <w:tcMar>
              <w:top w:w="80" w:type="dxa"/>
              <w:start w:w="90" w:type="dxa"/>
              <w:bottom w:w="80" w:type="dxa"/>
              <w:end w:w="90" w:type="dxa"/>
            </w:tcMar>
            <w:vAlign w:val="center"/>
            <w:shd w:fill="1F4E78"/>
          </w:tcPr>
          <w:p>
            <w:r>
              <w:t>Evidence role</w:t>
            </w:r>
          </w:p>
        </w:tc>
        <w:tc>
          <w:tcPr>
            <w:tcW w:type="dxa" w:w="1656"/>
            <w:tcMar>
              <w:top w:w="80" w:type="dxa"/>
              <w:start w:w="90" w:type="dxa"/>
              <w:bottom w:w="80" w:type="dxa"/>
              <w:end w:w="90" w:type="dxa"/>
            </w:tcMar>
            <w:vAlign w:val="center"/>
            <w:shd w:fill="1F4E78"/>
          </w:tcPr>
          <w:p>
            <w:r>
              <w:t>When captured</w:t>
            </w:r>
          </w:p>
        </w:tc>
        <w:tc>
          <w:tcPr>
            <w:tcW w:type="dxa" w:w="1440"/>
            <w:tcMar>
              <w:top w:w="80" w:type="dxa"/>
              <w:start w:w="90" w:type="dxa"/>
              <w:bottom w:w="80" w:type="dxa"/>
              <w:end w:w="90" w:type="dxa"/>
            </w:tcMar>
            <w:vAlign w:val="center"/>
            <w:shd w:fill="1F4E78"/>
          </w:tcPr>
          <w:p>
            <w:r>
              <w:t>Can create event alone?</w:t>
            </w:r>
          </w:p>
        </w:tc>
        <w:tc>
          <w:tcPr>
            <w:tcW w:type="dxa" w:w="1944"/>
            <w:tcMar>
              <w:top w:w="80" w:type="dxa"/>
              <w:start w:w="90" w:type="dxa"/>
              <w:bottom w:w="80" w:type="dxa"/>
              <w:end w:w="90" w:type="dxa"/>
            </w:tcMar>
            <w:vAlign w:val="center"/>
            <w:shd w:fill="1F4E78"/>
          </w:tcPr>
          <w:p>
            <w:r>
              <w:t>Why it matters</w:t>
            </w:r>
          </w:p>
        </w:tc>
      </w:tr>
      <w:tr>
        <w:tc>
          <w:tcPr>
            <w:tcW w:type="dxa" w:w="1512"/>
          </w:tcPr>
          <w:p>
            <w:r>
              <w:t>Onboarding answers</w:t>
            </w:r>
          </w:p>
        </w:tc>
        <w:tc>
          <w:tcPr>
            <w:tcW w:type="dxa" w:w="2952"/>
          </w:tcPr>
          <w:p>
            <w:r>
              <w:t>intake answers, dealbreakers, history prompts, regulation prompts</w:t>
            </w:r>
          </w:p>
        </w:tc>
        <w:tc>
          <w:tcPr>
            <w:tcW w:type="dxa" w:w="1440"/>
          </w:tcPr>
          <w:p>
            <w:r>
              <w:t>supporting; direct only when a user explicitly self-reports repeating anger behaviors</w:t>
            </w:r>
          </w:p>
        </w:tc>
        <w:tc>
          <w:tcPr>
            <w:tcW w:type="dxa" w:w="1656"/>
          </w:tcPr>
          <w:p>
            <w:r>
              <w:t>initial profile build and onboarding refresh</w:t>
            </w:r>
          </w:p>
        </w:tc>
        <w:tc>
          <w:tcPr>
            <w:tcW w:type="dxa" w:w="1440"/>
          </w:tcPr>
          <w:p>
            <w:r>
              <w:t>usually no</w:t>
            </w:r>
          </w:p>
        </w:tc>
        <w:tc>
          <w:tcPr>
            <w:tcW w:type="dxa" w:w="1944"/>
          </w:tcPr>
          <w:p>
            <w:r>
              <w:t>historical / declared context, not primary runtime</w:t>
            </w:r>
          </w:p>
        </w:tc>
      </w:tr>
      <w:tr>
        <w:tc>
          <w:tcPr>
            <w:tcW w:type="dxa" w:w="1512"/>
            <w:shd w:fill="F7FBFE"/>
          </w:tcPr>
          <w:p>
            <w:r>
              <w:t>Scored assessment answers</w:t>
            </w:r>
          </w:p>
        </w:tc>
        <w:tc>
          <w:tcPr>
            <w:tcW w:type="dxa" w:w="2952"/>
            <w:shd w:fill="F7FBFE"/>
          </w:tcPr>
          <w:p>
            <w:r>
              <w:t>AnswerBank selections, shadow items, readiness items, conflict items</w:t>
            </w:r>
          </w:p>
        </w:tc>
        <w:tc>
          <w:tcPr>
            <w:tcW w:type="dxa" w:w="1440"/>
            <w:shd w:fill="F7FBFE"/>
          </w:tcPr>
          <w:p>
            <w:r>
              <w:t>supporting; direct when answer text itself describes recurring anger behavior</w:t>
            </w:r>
          </w:p>
        </w:tc>
        <w:tc>
          <w:tcPr>
            <w:tcW w:type="dxa" w:w="1656"/>
            <w:shd w:fill="F7FBFE"/>
          </w:tcPr>
          <w:p>
            <w:r>
              <w:t>assessment completion, rescoring windows</w:t>
            </w:r>
          </w:p>
        </w:tc>
        <w:tc>
          <w:tcPr>
            <w:tcW w:type="dxa" w:w="1440"/>
            <w:shd w:fill="F7FBFE"/>
          </w:tcPr>
          <w:p>
            <w:r>
              <w:t>yes for declared recurrent anger traits with confidence cap</w:t>
            </w:r>
          </w:p>
        </w:tc>
        <w:tc>
          <w:tcPr>
            <w:tcW w:type="dxa" w:w="1944"/>
            <w:shd w:fill="F7FBFE"/>
          </w:tcPr>
          <w:p>
            <w:r>
              <w:t>baseline pattern propensity</w:t>
            </w:r>
          </w:p>
        </w:tc>
      </w:tr>
      <w:tr>
        <w:tc>
          <w:tcPr>
            <w:tcW w:type="dxa" w:w="1512"/>
          </w:tcPr>
          <w:p>
            <w:r>
              <w:t>Polarity prompts</w:t>
            </w:r>
          </w:p>
        </w:tc>
        <w:tc>
          <w:tcPr>
            <w:tcW w:type="dxa" w:w="2952"/>
          </w:tcPr>
          <w:p>
            <w:r>
              <w:t>Polarity_QuestionMap and Polarity_AnswerBank selections</w:t>
            </w:r>
          </w:p>
        </w:tc>
        <w:tc>
          <w:tcPr>
            <w:tcW w:type="dxa" w:w="1440"/>
          </w:tcPr>
          <w:p>
            <w:r>
              <w:t>supporting/context</w:t>
            </w:r>
          </w:p>
        </w:tc>
        <w:tc>
          <w:tcPr>
            <w:tcW w:type="dxa" w:w="1656"/>
          </w:tcPr>
          <w:p>
            <w:r>
              <w:t>polarity assessment completion and pair recalculation</w:t>
            </w:r>
          </w:p>
        </w:tc>
        <w:tc>
          <w:tcPr>
            <w:tcW w:type="dxa" w:w="1440"/>
          </w:tcPr>
          <w:p>
            <w:r>
              <w:t>no</w:t>
            </w:r>
          </w:p>
        </w:tc>
        <w:tc>
          <w:tcPr>
            <w:tcW w:type="dxa" w:w="1944"/>
          </w:tcPr>
          <w:p>
            <w:r>
              <w:t>interaction style pressure patterns, pursuit/withdraw heat</w:t>
            </w:r>
          </w:p>
        </w:tc>
      </w:tr>
      <w:tr>
        <w:tc>
          <w:tcPr>
            <w:tcW w:type="dxa" w:w="1512"/>
            <w:shd w:fill="F7FBFE"/>
          </w:tcPr>
          <w:p>
            <w:r>
              <w:t>Messaging behavior</w:t>
            </w:r>
          </w:p>
        </w:tc>
        <w:tc>
          <w:tcPr>
            <w:tcW w:type="dxa" w:w="2952"/>
            <w:shd w:fill="F7FBFE"/>
          </w:tcPr>
          <w:p>
            <w:r>
              <w:t>message text, delay patterns, punctuation load, conversation events, repair bids, block / leave / mute events</w:t>
            </w:r>
          </w:p>
        </w:tc>
        <w:tc>
          <w:tcPr>
            <w:tcW w:type="dxa" w:w="1440"/>
            <w:shd w:fill="F7FBFE"/>
          </w:tcPr>
          <w:p>
            <w:r>
              <w:t>direct + supporting</w:t>
            </w:r>
          </w:p>
        </w:tc>
        <w:tc>
          <w:tcPr>
            <w:tcW w:type="dxa" w:w="1656"/>
            <w:shd w:fill="F7FBFE"/>
          </w:tcPr>
          <w:p>
            <w:r>
              <w:t>live and batch message processing</w:t>
            </w:r>
          </w:p>
        </w:tc>
        <w:tc>
          <w:tcPr>
            <w:tcW w:type="dxa" w:w="1440"/>
            <w:shd w:fill="F7FBFE"/>
          </w:tcPr>
          <w:p>
            <w:r>
              <w:t>yes</w:t>
            </w:r>
          </w:p>
        </w:tc>
        <w:tc>
          <w:tcPr>
            <w:tcW w:type="dxa" w:w="1944"/>
            <w:shd w:fill="F7FBFE"/>
          </w:tcPr>
          <w:p>
            <w:r>
              <w:t>strongest runtime lane</w:t>
            </w:r>
          </w:p>
        </w:tc>
      </w:tr>
      <w:tr>
        <w:tc>
          <w:tcPr>
            <w:tcW w:type="dxa" w:w="1512"/>
          </w:tcPr>
          <w:p>
            <w:r>
              <w:t>Sanctuary sessions</w:t>
            </w:r>
          </w:p>
        </w:tc>
        <w:tc>
          <w:tcPr>
            <w:tcW w:type="dxa" w:w="2952"/>
          </w:tcPr>
          <w:p>
            <w:r>
              <w:t>Mirror, Whisper, Stillness check-ins, Micro Rituals, Alignment Compass, Last Light, DM Reflection</w:t>
            </w:r>
          </w:p>
        </w:tc>
        <w:tc>
          <w:tcPr>
            <w:tcW w:type="dxa" w:w="1440"/>
          </w:tcPr>
          <w:p>
            <w:r>
              <w:t>supporting; direct when user explicitly describes anger episode or the system captures anger markers during reflective processing</w:t>
            </w:r>
          </w:p>
        </w:tc>
        <w:tc>
          <w:tcPr>
            <w:tcW w:type="dxa" w:w="1656"/>
          </w:tcPr>
          <w:p>
            <w:r>
              <w:t>session completion or significant step transitions</w:t>
            </w:r>
          </w:p>
        </w:tc>
        <w:tc>
          <w:tcPr>
            <w:tcW w:type="dxa" w:w="1440"/>
          </w:tcPr>
          <w:p>
            <w:r>
              <w:t>yes with confidence cap unless supported by another lane</w:t>
            </w:r>
          </w:p>
        </w:tc>
        <w:tc>
          <w:tcPr>
            <w:tcW w:type="dxa" w:w="1944"/>
          </w:tcPr>
          <w:p>
            <w:r>
              <w:t>regulated self-report and post-event recovery context</w:t>
            </w:r>
          </w:p>
        </w:tc>
      </w:tr>
      <w:tr>
        <w:tc>
          <w:tcPr>
            <w:tcW w:type="dxa" w:w="1512"/>
            <w:shd w:fill="F7FBFE"/>
          </w:tcPr>
          <w:p>
            <w:r>
              <w:t>ExsAnonymous sessions</w:t>
            </w:r>
          </w:p>
        </w:tc>
        <w:tc>
          <w:tcPr>
            <w:tcW w:type="dxa" w:w="2952"/>
            <w:shd w:fill="F7FBFE"/>
          </w:tcPr>
          <w:p>
            <w:r>
              <w:t>ex story capture, residue pass, closure reflections, pattern extraction</w:t>
            </w:r>
          </w:p>
        </w:tc>
        <w:tc>
          <w:tcPr>
            <w:tcW w:type="dxa" w:w="1440"/>
            <w:shd w:fill="F7FBFE"/>
          </w:tcPr>
          <w:p>
            <w:r>
              <w:t>supporting; direct if recurring anger narrative is explicit and repeated</w:t>
            </w:r>
          </w:p>
        </w:tc>
        <w:tc>
          <w:tcPr>
            <w:tcW w:type="dxa" w:w="1656"/>
            <w:shd w:fill="F7FBFE"/>
          </w:tcPr>
          <w:p>
            <w:r>
              <w:t>session save / completion</w:t>
            </w:r>
          </w:p>
        </w:tc>
        <w:tc>
          <w:tcPr>
            <w:tcW w:type="dxa" w:w="1440"/>
            <w:shd w:fill="F7FBFE"/>
          </w:tcPr>
          <w:p>
            <w:r>
              <w:t>yes with confidence cap</w:t>
            </w:r>
          </w:p>
        </w:tc>
        <w:tc>
          <w:tcPr>
            <w:tcW w:type="dxa" w:w="1944"/>
            <w:shd w:fill="F7FBFE"/>
          </w:tcPr>
          <w:p>
            <w:r>
              <w:t>historic anger residue and unresolved rupture style</w:t>
            </w:r>
          </w:p>
        </w:tc>
      </w:tr>
      <w:tr>
        <w:tc>
          <w:tcPr>
            <w:tcW w:type="dxa" w:w="1512"/>
          </w:tcPr>
          <w:p>
            <w:r>
              <w:t>Game behavior</w:t>
            </w:r>
          </w:p>
        </w:tc>
        <w:tc>
          <w:tcPr>
            <w:tcW w:type="dxa" w:w="2952"/>
          </w:tcPr>
          <w:p>
            <w:r>
              <w:t>session quits, trash talk labels, surrender patterns, teammate blame, rage exits, cooldown refusal</w:t>
            </w:r>
          </w:p>
        </w:tc>
        <w:tc>
          <w:tcPr>
            <w:tcW w:type="dxa" w:w="1440"/>
          </w:tcPr>
          <w:p>
            <w:r>
              <w:t>direct + supporting</w:t>
            </w:r>
          </w:p>
        </w:tc>
        <w:tc>
          <w:tcPr>
            <w:tcW w:type="dxa" w:w="1656"/>
          </w:tcPr>
          <w:p>
            <w:r>
              <w:t>game event stream and post-session reflection</w:t>
            </w:r>
          </w:p>
        </w:tc>
        <w:tc>
          <w:tcPr>
            <w:tcW w:type="dxa" w:w="1440"/>
          </w:tcPr>
          <w:p>
            <w:r>
              <w:t>yes</w:t>
            </w:r>
          </w:p>
        </w:tc>
        <w:tc>
          <w:tcPr>
            <w:tcW w:type="dxa" w:w="1944"/>
          </w:tcPr>
          <w:p>
            <w:r>
              <w:t>pressure-behavior lane</w:t>
            </w:r>
          </w:p>
        </w:tc>
      </w:tr>
      <w:tr>
        <w:tc>
          <w:tcPr>
            <w:tcW w:type="dxa" w:w="1512"/>
            <w:shd w:fill="F7FBFE"/>
          </w:tcPr>
          <w:p>
            <w:r>
              <w:t>Reflection clusters</w:t>
            </w:r>
          </w:p>
        </w:tc>
        <w:tc>
          <w:tcPr>
            <w:tcW w:type="dxa" w:w="2952"/>
            <w:shd w:fill="F7FBFE"/>
          </w:tcPr>
          <w:p>
            <w:r>
              <w:t>cluster hits such as vulnerability loop, control avoidance, push-pull, repair gap, readiness overstatement</w:t>
            </w:r>
          </w:p>
        </w:tc>
        <w:tc>
          <w:tcPr>
            <w:tcW w:type="dxa" w:w="1440"/>
            <w:shd w:fill="F7FBFE"/>
          </w:tcPr>
          <w:p>
            <w:r>
              <w:t>context + supporting</w:t>
            </w:r>
          </w:p>
        </w:tc>
        <w:tc>
          <w:tcPr>
            <w:tcW w:type="dxa" w:w="1656"/>
            <w:shd w:fill="F7FBFE"/>
          </w:tcPr>
          <w:p>
            <w:r>
              <w:t>cluster writeback generation</w:t>
            </w:r>
          </w:p>
        </w:tc>
        <w:tc>
          <w:tcPr>
            <w:tcW w:type="dxa" w:w="1440"/>
            <w:shd w:fill="F7FBFE"/>
          </w:tcPr>
          <w:p>
            <w:r>
              <w:t>no</w:t>
            </w:r>
          </w:p>
        </w:tc>
        <w:tc>
          <w:tcPr>
            <w:tcW w:type="dxa" w:w="1944"/>
            <w:shd w:fill="F7FBFE"/>
          </w:tcPr>
          <w:p>
            <w:r>
              <w:t>explains structure beneath anger expression</w:t>
            </w:r>
          </w:p>
        </w:tc>
      </w:tr>
      <w:tr>
        <w:tc>
          <w:tcPr>
            <w:tcW w:type="dxa" w:w="1512"/>
          </w:tcPr>
          <w:p>
            <w:r>
              <w:t>Manual/admin review</w:t>
            </w:r>
          </w:p>
        </w:tc>
        <w:tc>
          <w:tcPr>
            <w:tcW w:type="dxa" w:w="2952"/>
          </w:tcPr>
          <w:p>
            <w:r>
              <w:t>moderation labels, safety reviews, abuse review notes</w:t>
            </w:r>
          </w:p>
        </w:tc>
        <w:tc>
          <w:tcPr>
            <w:tcW w:type="dxa" w:w="1440"/>
          </w:tcPr>
          <w:p>
            <w:r>
              <w:t>supporting or override-only depending role</w:t>
            </w:r>
          </w:p>
        </w:tc>
        <w:tc>
          <w:tcPr>
            <w:tcW w:type="dxa" w:w="1656"/>
          </w:tcPr>
          <w:p>
            <w:r>
              <w:t>post-review only</w:t>
            </w:r>
          </w:p>
        </w:tc>
        <w:tc>
          <w:tcPr>
            <w:tcW w:type="dxa" w:w="1440"/>
          </w:tcPr>
          <w:p>
            <w:r>
              <w:t>no autonomous creation; can confirm or suppress existing events</w:t>
            </w:r>
          </w:p>
        </w:tc>
        <w:tc>
          <w:tcPr>
            <w:tcW w:type="dxa" w:w="1944"/>
          </w:tcPr>
          <w:p>
            <w:r>
              <w:t>safety and dispute handling</w:t>
            </w:r>
          </w:p>
        </w:tc>
      </w:tr>
    </w:tbl>
    <w:p/>
    <w:p>
      <w:pPr>
        <w:spacing w:before="200" w:after="60"/>
      </w:pPr>
      <w:r>
        <w:rPr>
          <w:rFonts w:ascii="Aptos Display" w:hAnsi="Aptos Display"/>
          <w:b/>
          <w:color w:val="1F4E79"/>
          <w:sz w:val="30"/>
        </w:rPr>
        <w:t>5. Trigger family catalog: what counts as anger evidence</w:t>
      </w:r>
    </w:p>
    <w:p>
      <w:r>
        <w:t>The engine must use concrete trigger families rather than vague impressions. Below is the canonical catalog for v2. Each trigger family can be detected from more than one lane, but each lane must use the lane-specific extraction notes later in this appendix.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296"/>
            <w:tcMar>
              <w:top w:w="80" w:type="dxa"/>
              <w:start w:w="90" w:type="dxa"/>
              <w:bottom w:w="80" w:type="dxa"/>
              <w:end w:w="90" w:type="dxa"/>
            </w:tcMar>
            <w:vAlign w:val="center"/>
            <w:shd w:fill="1F4E78"/>
          </w:tcPr>
          <w:p>
            <w:r>
              <w:t>ID</w:t>
            </w:r>
          </w:p>
        </w:tc>
        <w:tc>
          <w:tcPr>
            <w:tcW w:type="dxa" w:w="1728"/>
            <w:tcMar>
              <w:top w:w="80" w:type="dxa"/>
              <w:start w:w="90" w:type="dxa"/>
              <w:bottom w:w="80" w:type="dxa"/>
              <w:end w:w="90" w:type="dxa"/>
            </w:tcMar>
            <w:vAlign w:val="center"/>
            <w:shd w:fill="1F4E78"/>
          </w:tcPr>
          <w:p>
            <w:r>
              <w:t>Trigger family</w:t>
            </w:r>
          </w:p>
        </w:tc>
        <w:tc>
          <w:tcPr>
            <w:tcW w:type="dxa" w:w="3240"/>
            <w:tcMar>
              <w:top w:w="80" w:type="dxa"/>
              <w:start w:w="90" w:type="dxa"/>
              <w:bottom w:w="80" w:type="dxa"/>
              <w:end w:w="90" w:type="dxa"/>
            </w:tcMar>
            <w:vAlign w:val="center"/>
            <w:shd w:fill="1F4E78"/>
          </w:tcPr>
          <w:p>
            <w:r>
              <w:t>What it means</w:t>
            </w:r>
          </w:p>
        </w:tc>
        <w:tc>
          <w:tcPr>
            <w:tcW w:type="dxa" w:w="2016"/>
            <w:tcMar>
              <w:top w:w="80" w:type="dxa"/>
              <w:start w:w="90" w:type="dxa"/>
              <w:bottom w:w="80" w:type="dxa"/>
              <w:end w:w="90" w:type="dxa"/>
            </w:tcMar>
            <w:vAlign w:val="center"/>
            <w:shd w:fill="1F4E78"/>
          </w:tcPr>
          <w:p>
            <w:r>
              <w:t>Primary lanes</w:t>
            </w:r>
          </w:p>
        </w:tc>
        <w:tc>
          <w:tcPr>
            <w:tcW w:type="dxa" w:w="2304"/>
            <w:tcMar>
              <w:top w:w="80" w:type="dxa"/>
              <w:start w:w="90" w:type="dxa"/>
              <w:bottom w:w="80" w:type="dxa"/>
              <w:end w:w="90" w:type="dxa"/>
            </w:tcMar>
            <w:vAlign w:val="center"/>
            <w:shd w:fill="1F4E78"/>
          </w:tcPr>
          <w:p>
            <w:r>
              <w:t>Notes</w:t>
            </w:r>
          </w:p>
        </w:tc>
      </w:tr>
      <w:tr>
        <w:tc>
          <w:tcPr>
            <w:tcW w:type="dxa" w:w="1296"/>
          </w:tcPr>
          <w:p>
            <w:r>
              <w:t>AH_TF_01</w:t>
            </w:r>
          </w:p>
        </w:tc>
        <w:tc>
          <w:tcPr>
            <w:tcW w:type="dxa" w:w="1728"/>
          </w:tcPr>
          <w:p>
            <w:r>
              <w:t>Direct anger language</w:t>
            </w:r>
          </w:p>
        </w:tc>
        <w:tc>
          <w:tcPr>
            <w:tcW w:type="dxa" w:w="3240"/>
          </w:tcPr>
          <w:p>
            <w:r>
              <w:t>Explicit words or phrases indicating anger, rage, being mad, pissed, heated, furious, done, fed up, or equivalent</w:t>
            </w:r>
          </w:p>
        </w:tc>
        <w:tc>
          <w:tcPr>
            <w:tcW w:type="dxa" w:w="2016"/>
          </w:tcPr>
          <w:p>
            <w:r>
              <w:t>Messaging, Sanctuary, ExsAnonymous, game chat, admin review</w:t>
            </w:r>
          </w:p>
        </w:tc>
        <w:tc>
          <w:tcPr>
            <w:tcW w:type="dxa" w:w="2304"/>
          </w:tcPr>
          <w:p>
            <w:r>
              <w:t>Direct first-person ownership counts stronger than general venting</w:t>
            </w:r>
          </w:p>
        </w:tc>
      </w:tr>
      <w:tr>
        <w:tc>
          <w:tcPr>
            <w:tcW w:type="dxa" w:w="1296"/>
            <w:shd w:fill="F7FBFE"/>
          </w:tcPr>
          <w:p>
            <w:r>
              <w:t>AH_TF_02</w:t>
            </w:r>
          </w:p>
        </w:tc>
        <w:tc>
          <w:tcPr>
            <w:tcW w:type="dxa" w:w="1728"/>
            <w:shd w:fill="F7FBFE"/>
          </w:tcPr>
          <w:p>
            <w:r>
              <w:t>Blame-heavy phrasing</w:t>
            </w:r>
          </w:p>
        </w:tc>
        <w:tc>
          <w:tcPr>
            <w:tcW w:type="dxa" w:w="3240"/>
            <w:shd w:fill="F7FBFE"/>
          </w:tcPr>
          <w:p>
            <w:r>
              <w:t>Statements centering fault assignment, repeated accusation, you-always / you-never attacks, responsibility dumping</w:t>
            </w:r>
          </w:p>
        </w:tc>
        <w:tc>
          <w:tcPr>
            <w:tcW w:type="dxa" w:w="2016"/>
            <w:shd w:fill="F7FBFE"/>
          </w:tcPr>
          <w:p>
            <w:r>
              <w:t>Messaging, ExsAnonymous, Sanctuary, assessments</w:t>
            </w:r>
          </w:p>
        </w:tc>
        <w:tc>
          <w:tcPr>
            <w:tcW w:type="dxa" w:w="2304"/>
            <w:shd w:fill="F7FBFE"/>
          </w:tcPr>
          <w:p>
            <w:r>
              <w:t>One sentence can be signal; pattern requires repetition or stronger companions</w:t>
            </w:r>
          </w:p>
        </w:tc>
      </w:tr>
      <w:tr>
        <w:tc>
          <w:tcPr>
            <w:tcW w:type="dxa" w:w="1296"/>
          </w:tcPr>
          <w:p>
            <w:r>
              <w:t>AH_TF_03</w:t>
            </w:r>
          </w:p>
        </w:tc>
        <w:tc>
          <w:tcPr>
            <w:tcW w:type="dxa" w:w="1728"/>
          </w:tcPr>
          <w:p>
            <w:r>
              <w:t>Contempt markers</w:t>
            </w:r>
          </w:p>
        </w:tc>
        <w:tc>
          <w:tcPr>
            <w:tcW w:type="dxa" w:w="3240"/>
          </w:tcPr>
          <w:p>
            <w:r>
              <w:t>Belittling tone, disgust framing, ridicule, eye-roll language, derision, humiliation framing</w:t>
            </w:r>
          </w:p>
        </w:tc>
        <w:tc>
          <w:tcPr>
            <w:tcW w:type="dxa" w:w="2016"/>
          </w:tcPr>
          <w:p>
            <w:r>
              <w:t>Messaging, game chat, admin review</w:t>
            </w:r>
          </w:p>
        </w:tc>
        <w:tc>
          <w:tcPr>
            <w:tcW w:type="dxa" w:w="2304"/>
          </w:tcPr>
          <w:p>
            <w:r>
              <w:t>High-risk trigger family; often escalates severity faster</w:t>
            </w:r>
          </w:p>
        </w:tc>
      </w:tr>
      <w:tr>
        <w:tc>
          <w:tcPr>
            <w:tcW w:type="dxa" w:w="1296"/>
            <w:shd w:fill="F7FBFE"/>
          </w:tcPr>
          <w:p>
            <w:r>
              <w:t>AH_TF_04</w:t>
            </w:r>
          </w:p>
        </w:tc>
        <w:tc>
          <w:tcPr>
            <w:tcW w:type="dxa" w:w="1728"/>
            <w:shd w:fill="F7FBFE"/>
          </w:tcPr>
          <w:p>
            <w:r>
              <w:t>Control-through-intensity</w:t>
            </w:r>
          </w:p>
        </w:tc>
        <w:tc>
          <w:tcPr>
            <w:tcW w:type="dxa" w:w="3240"/>
            <w:shd w:fill="F7FBFE"/>
          </w:tcPr>
          <w:p>
            <w:r>
              <w:t>Pressure used to force pace, compliance, emotional surrender, or immediate correction</w:t>
            </w:r>
          </w:p>
        </w:tc>
        <w:tc>
          <w:tcPr>
            <w:tcW w:type="dxa" w:w="2016"/>
            <w:shd w:fill="F7FBFE"/>
          </w:tcPr>
          <w:p>
            <w:r>
              <w:t>Messaging, polarity context, game behavior</w:t>
            </w:r>
          </w:p>
        </w:tc>
        <w:tc>
          <w:tcPr>
            <w:tcW w:type="dxa" w:w="2304"/>
            <w:shd w:fill="F7FBFE"/>
          </w:tcPr>
          <w:p>
            <w:r>
              <w:t>Often reads as urgency plus dominance rather than simple irritation</w:t>
            </w:r>
          </w:p>
        </w:tc>
      </w:tr>
      <w:tr>
        <w:tc>
          <w:tcPr>
            <w:tcW w:type="dxa" w:w="1296"/>
          </w:tcPr>
          <w:p>
            <w:r>
              <w:t>AH_TF_05</w:t>
            </w:r>
          </w:p>
        </w:tc>
        <w:tc>
          <w:tcPr>
            <w:tcW w:type="dxa" w:w="1728"/>
          </w:tcPr>
          <w:p>
            <w:r>
              <w:t>Protest escalation</w:t>
            </w:r>
          </w:p>
        </w:tc>
        <w:tc>
          <w:tcPr>
            <w:tcW w:type="dxa" w:w="3240"/>
          </w:tcPr>
          <w:p>
            <w:r>
              <w:t>Escalation after felt neglect, rejection, or unanswered bids; repeated pushing when the bond feels threatened</w:t>
            </w:r>
          </w:p>
        </w:tc>
        <w:tc>
          <w:tcPr>
            <w:tcW w:type="dxa" w:w="2016"/>
          </w:tcPr>
          <w:p>
            <w:r>
              <w:t>Messaging, drift lane, Sanctuary, clusters</w:t>
            </w:r>
          </w:p>
        </w:tc>
        <w:tc>
          <w:tcPr>
            <w:tcW w:type="dxa" w:w="2304"/>
          </w:tcPr>
          <w:p>
            <w:r>
              <w:t>Must be distinguished from anxiety without hostility</w:t>
            </w:r>
          </w:p>
        </w:tc>
      </w:tr>
      <w:tr>
        <w:tc>
          <w:tcPr>
            <w:tcW w:type="dxa" w:w="1296"/>
            <w:shd w:fill="F7FBFE"/>
          </w:tcPr>
          <w:p>
            <w:r>
              <w:t>AH_TF_06</w:t>
            </w:r>
          </w:p>
        </w:tc>
        <w:tc>
          <w:tcPr>
            <w:tcW w:type="dxa" w:w="1728"/>
            <w:shd w:fill="F7FBFE"/>
          </w:tcPr>
          <w:p>
            <w:r>
              <w:t>Repeated hostile withdrawal</w:t>
            </w:r>
          </w:p>
        </w:tc>
        <w:tc>
          <w:tcPr>
            <w:tcW w:type="dxa" w:w="3240"/>
            <w:shd w:fill="F7FBFE"/>
          </w:tcPr>
          <w:p>
            <w:r>
              <w:t>Silence, disappearance, short deadening replies, or refusal to engage after rupture, with hostility markers attached</w:t>
            </w:r>
          </w:p>
        </w:tc>
        <w:tc>
          <w:tcPr>
            <w:tcW w:type="dxa" w:w="2016"/>
            <w:shd w:fill="F7FBFE"/>
          </w:tcPr>
          <w:p>
            <w:r>
              <w:t>Messaging, drift, Sanctuary, games</w:t>
            </w:r>
          </w:p>
        </w:tc>
        <w:tc>
          <w:tcPr>
            <w:tcW w:type="dxa" w:w="2304"/>
            <w:shd w:fill="F7FBFE"/>
          </w:tcPr>
          <w:p>
            <w:r>
              <w:t>Not every withdrawal counts; hostility component required</w:t>
            </w:r>
          </w:p>
        </w:tc>
      </w:tr>
      <w:tr>
        <w:tc>
          <w:tcPr>
            <w:tcW w:type="dxa" w:w="1296"/>
          </w:tcPr>
          <w:p>
            <w:r>
              <w:t>AH_TF_07</w:t>
            </w:r>
          </w:p>
        </w:tc>
        <w:tc>
          <w:tcPr>
            <w:tcW w:type="dxa" w:w="1728"/>
          </w:tcPr>
          <w:p>
            <w:r>
              <w:t>Retaliatory behavior</w:t>
            </w:r>
          </w:p>
        </w:tc>
        <w:tc>
          <w:tcPr>
            <w:tcW w:type="dxa" w:w="3240"/>
          </w:tcPr>
          <w:p>
            <w:r>
              <w:t>Behavior intended to punish, sting, get even, embarrass, withhold, block, or provoke payback</w:t>
            </w:r>
          </w:p>
        </w:tc>
        <w:tc>
          <w:tcPr>
            <w:tcW w:type="dxa" w:w="2016"/>
          </w:tcPr>
          <w:p>
            <w:r>
              <w:t>Messaging, games, admin review</w:t>
            </w:r>
          </w:p>
        </w:tc>
        <w:tc>
          <w:tcPr>
            <w:tcW w:type="dxa" w:w="2304"/>
          </w:tcPr>
          <w:p>
            <w:r>
              <w:t>Often shifts event toward R4-R6 faster</w:t>
            </w:r>
          </w:p>
        </w:tc>
      </w:tr>
      <w:tr>
        <w:tc>
          <w:tcPr>
            <w:tcW w:type="dxa" w:w="1296"/>
            <w:shd w:fill="F7FBFE"/>
          </w:tcPr>
          <w:p>
            <w:r>
              <w:t>AH_TF_08</w:t>
            </w:r>
          </w:p>
        </w:tc>
        <w:tc>
          <w:tcPr>
            <w:tcW w:type="dxa" w:w="1728"/>
            <w:shd w:fill="F7FBFE"/>
          </w:tcPr>
          <w:p>
            <w:r>
              <w:t>Scorekeeping / grievance stacking</w:t>
            </w:r>
          </w:p>
        </w:tc>
        <w:tc>
          <w:tcPr>
            <w:tcW w:type="dxa" w:w="3240"/>
            <w:shd w:fill="F7FBFE"/>
          </w:tcPr>
          <w:p>
            <w:r>
              <w:t>Tallies of prior wrongs, itemized resentment, repeated ledger-style recall used as present-pressure</w:t>
            </w:r>
          </w:p>
        </w:tc>
        <w:tc>
          <w:tcPr>
            <w:tcW w:type="dxa" w:w="2016"/>
            <w:shd w:fill="F7FBFE"/>
          </w:tcPr>
          <w:p>
            <w:r>
              <w:t>Messaging, ExsAnonymous, Sanctuary, assessments</w:t>
            </w:r>
          </w:p>
        </w:tc>
        <w:tc>
          <w:tcPr>
            <w:tcW w:type="dxa" w:w="2304"/>
            <w:shd w:fill="F7FBFE"/>
          </w:tcPr>
          <w:p>
            <w:r>
              <w:t>Can begin as frustration and become anger after persistence</w:t>
            </w:r>
          </w:p>
        </w:tc>
      </w:tr>
      <w:tr>
        <w:tc>
          <w:tcPr>
            <w:tcW w:type="dxa" w:w="1296"/>
          </w:tcPr>
          <w:p>
            <w:r>
              <w:t>AH_TF_09</w:t>
            </w:r>
          </w:p>
        </w:tc>
        <w:tc>
          <w:tcPr>
            <w:tcW w:type="dxa" w:w="1728"/>
          </w:tcPr>
          <w:p>
            <w:r>
              <w:t>Rupture without repair</w:t>
            </w:r>
          </w:p>
        </w:tc>
        <w:tc>
          <w:tcPr>
            <w:tcW w:type="dxa" w:w="3240"/>
          </w:tcPr>
          <w:p>
            <w:r>
              <w:t>Rupture event occurs and the user refuses repair, rejects bids, or escalates instead of stabilizing</w:t>
            </w:r>
          </w:p>
        </w:tc>
        <w:tc>
          <w:tcPr>
            <w:tcW w:type="dxa" w:w="2016"/>
          </w:tcPr>
          <w:p>
            <w:r>
              <w:t>Messaging, Sanctuary DM reflection, pair events</w:t>
            </w:r>
          </w:p>
        </w:tc>
        <w:tc>
          <w:tcPr>
            <w:tcW w:type="dxa" w:w="2304"/>
          </w:tcPr>
          <w:p>
            <w:r>
              <w:t>Needs pair context and sequence timing</w:t>
            </w:r>
          </w:p>
        </w:tc>
      </w:tr>
      <w:tr>
        <w:tc>
          <w:tcPr>
            <w:tcW w:type="dxa" w:w="1296"/>
            <w:shd w:fill="F7FBFE"/>
          </w:tcPr>
          <w:p>
            <w:r>
              <w:t>AH_TF_10</w:t>
            </w:r>
          </w:p>
        </w:tc>
        <w:tc>
          <w:tcPr>
            <w:tcW w:type="dxa" w:w="1728"/>
            <w:shd w:fill="F7FBFE"/>
          </w:tcPr>
          <w:p>
            <w:r>
              <w:t>Aggression-adjacent action patterns</w:t>
            </w:r>
          </w:p>
        </w:tc>
        <w:tc>
          <w:tcPr>
            <w:tcW w:type="dxa" w:w="3240"/>
            <w:shd w:fill="F7FBFE"/>
          </w:tcPr>
          <w:p>
            <w:r>
              <w:t>Threat-adjacent gestures, slam, spam, crowding, hard leave/rejoin loops, rage quit, intentionally destabilizing moves</w:t>
            </w:r>
          </w:p>
        </w:tc>
        <w:tc>
          <w:tcPr>
            <w:tcW w:type="dxa" w:w="2016"/>
            <w:shd w:fill="F7FBFE"/>
          </w:tcPr>
          <w:p>
            <w:r>
              <w:t>Games, messaging events, moderation</w:t>
            </w:r>
          </w:p>
        </w:tc>
        <w:tc>
          <w:tcPr>
            <w:tcW w:type="dxa" w:w="2304"/>
            <w:shd w:fill="F7FBFE"/>
          </w:tcPr>
          <w:p>
            <w:r>
              <w:t>Highest caution family; partner-safe displays must be softened</w:t>
            </w:r>
          </w:p>
        </w:tc>
      </w:tr>
    </w:tbl>
    <w:p/>
    <w:p>
      <w:pPr>
        <w:spacing w:before="200" w:after="60"/>
      </w:pPr>
      <w:r>
        <w:rPr>
          <w:rFonts w:ascii="Aptos Display" w:hAnsi="Aptos Display"/>
          <w:b/>
          <w:color w:val="1F4E79"/>
          <w:sz w:val="30"/>
        </w:rPr>
        <w:t>6. Source-by-source extraction law</w:t>
      </w:r>
    </w:p>
    <w:p>
      <w:pPr>
        <w:spacing w:before="120" w:after="60"/>
      </w:pPr>
      <w:r>
        <w:rPr>
          <w:rFonts w:ascii="Aptos Display" w:hAnsi="Aptos Display"/>
          <w:b/>
          <w:color w:val="1F4E60"/>
          <w:sz w:val="25"/>
        </w:rPr>
        <w:t>6.1 Onboarding answers</w:t>
      </w:r>
    </w:p>
    <w:p>
      <w:r>
        <w:t>Onboarding is not treated as real-time anger behavior; it is a declaration lane. It seeds propensity, history, and watch-list context. It can only create an anger event by itself when the user plainly self-reports a repeated anger pattern in present tense or near-present framing.</w:t>
      </w:r>
    </w:p>
    <w:p>
      <w:pPr>
        <w:pStyle w:val="ListBullet"/>
        <w:ind w:left="288"/>
      </w:pPr>
      <w:r>
        <w:t>Read fields: conflict history prompts, regulation prompts, prior relationship rupture prompts, self-description prompts, open-text red-flag fields, dealbreaker explanations, and any optional narrative responses where present.</w:t>
      </w:r>
    </w:p>
    <w:p>
      <w:pPr>
        <w:pStyle w:val="ListBullet"/>
        <w:ind w:left="288"/>
      </w:pPr>
      <w:r>
        <w:t>Capture time: first onboarding completion, major onboarding edits, and later governed profile refreshes.</w:t>
      </w:r>
    </w:p>
    <w:p>
      <w:pPr>
        <w:pStyle w:val="ListBullet"/>
        <w:ind w:left="288"/>
      </w:pPr>
      <w:r>
        <w:t>Direct anger signals: 'I get angry fast', 'when I feel disrespected I snap', 'I shut down hard when mad', 'I hold grudges', 'I can be cutting when pushed'.</w:t>
      </w:r>
    </w:p>
    <w:p>
      <w:pPr>
        <w:pStyle w:val="ListBullet"/>
        <w:ind w:left="288"/>
      </w:pPr>
      <w:r>
        <w:t>Supporting-only signals: references to strict standards, conflict avoidance, being intense, or disliking disrespect without explicit anger framing.</w:t>
      </w:r>
    </w:p>
    <w:p>
      <w:pPr>
        <w:pStyle w:val="ListBullet"/>
        <w:ind w:left="288"/>
      </w:pPr>
      <w:r>
        <w:t>Do not label anger from one vague word like 'passionate', 'strong personality', or 'protective'. Those stay as context unless combined with stronger evidence elsewhere.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304"/>
            <w:tcMar>
              <w:top w:w="80" w:type="dxa"/>
              <w:start w:w="90" w:type="dxa"/>
              <w:bottom w:w="80" w:type="dxa"/>
              <w:end w:w="90" w:type="dxa"/>
            </w:tcMar>
            <w:vAlign w:val="center"/>
            <w:shd w:fill="1F4E78"/>
          </w:tcPr>
          <w:p>
            <w:r>
              <w:t>Onboarding pattern</w:t>
            </w:r>
          </w:p>
        </w:tc>
        <w:tc>
          <w:tcPr>
            <w:tcW w:type="dxa" w:w="2304"/>
            <w:tcMar>
              <w:top w:w="80" w:type="dxa"/>
              <w:start w:w="90" w:type="dxa"/>
              <w:bottom w:w="80" w:type="dxa"/>
              <w:end w:w="90" w:type="dxa"/>
            </w:tcMar>
            <w:vAlign w:val="center"/>
            <w:shd w:fill="1F4E78"/>
          </w:tcPr>
          <w:p>
            <w:r>
              <w:t>Maps to trigger families</w:t>
            </w:r>
          </w:p>
        </w:tc>
        <w:tc>
          <w:tcPr>
            <w:tcW w:type="dxa" w:w="1296"/>
            <w:tcMar>
              <w:top w:w="80" w:type="dxa"/>
              <w:start w:w="90" w:type="dxa"/>
              <w:bottom w:w="80" w:type="dxa"/>
              <w:end w:w="90" w:type="dxa"/>
            </w:tcMar>
            <w:vAlign w:val="center"/>
            <w:shd w:fill="1F4E78"/>
          </w:tcPr>
          <w:p>
            <w:r>
              <w:t>Default role</w:t>
            </w:r>
          </w:p>
        </w:tc>
        <w:tc>
          <w:tcPr>
            <w:tcW w:type="dxa" w:w="1296"/>
            <w:tcMar>
              <w:top w:w="80" w:type="dxa"/>
              <w:start w:w="90" w:type="dxa"/>
              <w:bottom w:w="80" w:type="dxa"/>
              <w:end w:w="90" w:type="dxa"/>
            </w:tcMar>
            <w:vAlign w:val="center"/>
            <w:shd w:fill="1F4E78"/>
          </w:tcPr>
          <w:p>
            <w:r>
              <w:t>Can create event?</w:t>
            </w:r>
          </w:p>
        </w:tc>
        <w:tc>
          <w:tcPr>
            <w:tcW w:type="dxa" w:w="2592"/>
            <w:tcMar>
              <w:top w:w="80" w:type="dxa"/>
              <w:start w:w="90" w:type="dxa"/>
              <w:bottom w:w="80" w:type="dxa"/>
              <w:end w:w="90" w:type="dxa"/>
            </w:tcMar>
            <w:vAlign w:val="center"/>
            <w:shd w:fill="1F4E78"/>
          </w:tcPr>
          <w:p>
            <w:r>
              <w:t>Comments</w:t>
            </w:r>
          </w:p>
        </w:tc>
      </w:tr>
      <w:tr>
        <w:tc>
          <w:tcPr>
            <w:tcW w:type="dxa" w:w="2304"/>
          </w:tcPr>
          <w:p>
            <w:r>
              <w:t>Present-tense self-report of snapping / exploding / raging</w:t>
            </w:r>
          </w:p>
        </w:tc>
        <w:tc>
          <w:tcPr>
            <w:tcW w:type="dxa" w:w="2304"/>
          </w:tcPr>
          <w:p>
            <w:r>
              <w:t>AH_TF_01, AH_TF_04 or AH_TF_10</w:t>
            </w:r>
          </w:p>
        </w:tc>
        <w:tc>
          <w:tcPr>
            <w:tcW w:type="dxa" w:w="1296"/>
          </w:tcPr>
          <w:p>
            <w:r>
              <w:t>direct</w:t>
            </w:r>
          </w:p>
        </w:tc>
        <w:tc>
          <w:tcPr>
            <w:tcW w:type="dxa" w:w="1296"/>
          </w:tcPr>
          <w:p>
            <w:r>
              <w:t>yes, capped at moderate confidence</w:t>
            </w:r>
          </w:p>
        </w:tc>
        <w:tc>
          <w:tcPr>
            <w:tcW w:type="dxa" w:w="2592"/>
          </w:tcPr>
          <w:p>
            <w:r>
              <w:t>Create declared-pattern event, not live episode</w:t>
            </w:r>
          </w:p>
        </w:tc>
      </w:tr>
      <w:tr>
        <w:tc>
          <w:tcPr>
            <w:tcW w:type="dxa" w:w="2304"/>
            <w:shd w:fill="F7FBFE"/>
          </w:tcPr>
          <w:p>
            <w:r>
              <w:t>Historic statement about past anger only</w:t>
            </w:r>
          </w:p>
        </w:tc>
        <w:tc>
          <w:tcPr>
            <w:tcW w:type="dxa" w:w="2304"/>
            <w:shd w:fill="F7FBFE"/>
          </w:tcPr>
          <w:p>
            <w:r>
              <w:t>AH_TF_01 or AH_TF_08</w:t>
            </w:r>
          </w:p>
        </w:tc>
        <w:tc>
          <w:tcPr>
            <w:tcW w:type="dxa" w:w="1296"/>
            <w:shd w:fill="F7FBFE"/>
          </w:tcPr>
          <w:p>
            <w:r>
              <w:t>supporting</w:t>
            </w:r>
          </w:p>
        </w:tc>
        <w:tc>
          <w:tcPr>
            <w:tcW w:type="dxa" w:w="1296"/>
            <w:shd w:fill="F7FBFE"/>
          </w:tcPr>
          <w:p>
            <w:r>
              <w:t>no</w:t>
            </w:r>
          </w:p>
        </w:tc>
        <w:tc>
          <w:tcPr>
            <w:tcW w:type="dxa" w:w="2592"/>
            <w:shd w:fill="F7FBFE"/>
          </w:tcPr>
          <w:p>
            <w:r>
              <w:t>Seeds watch-list and decays unless later confirmed</w:t>
            </w:r>
          </w:p>
        </w:tc>
      </w:tr>
      <w:tr>
        <w:tc>
          <w:tcPr>
            <w:tcW w:type="dxa" w:w="2304"/>
          </w:tcPr>
          <w:p>
            <w:r>
              <w:t>Boundary language without hostility</w:t>
            </w:r>
          </w:p>
        </w:tc>
        <w:tc>
          <w:tcPr>
            <w:tcW w:type="dxa" w:w="2304"/>
          </w:tcPr>
          <w:p>
            <w:r>
              <w:t>none or context only</w:t>
            </w:r>
          </w:p>
        </w:tc>
        <w:tc>
          <w:tcPr>
            <w:tcW w:type="dxa" w:w="1296"/>
          </w:tcPr>
          <w:p>
            <w:r>
              <w:t>context</w:t>
            </w:r>
          </w:p>
        </w:tc>
        <w:tc>
          <w:tcPr>
            <w:tcW w:type="dxa" w:w="1296"/>
          </w:tcPr>
          <w:p>
            <w:r>
              <w:t>no</w:t>
            </w:r>
          </w:p>
        </w:tc>
        <w:tc>
          <w:tcPr>
            <w:tcW w:type="dxa" w:w="2592"/>
          </w:tcPr>
          <w:p>
            <w:r>
              <w:t>May support R1-R2 if runtime event occurs later</w:t>
            </w:r>
          </w:p>
        </w:tc>
      </w:tr>
      <w:tr>
        <w:tc>
          <w:tcPr>
            <w:tcW w:type="dxa" w:w="2304"/>
            <w:shd w:fill="F7FBFE"/>
          </w:tcPr>
          <w:p>
            <w:r>
              <w:t>Grudge / tally / scorekeeping statement</w:t>
            </w:r>
          </w:p>
        </w:tc>
        <w:tc>
          <w:tcPr>
            <w:tcW w:type="dxa" w:w="2304"/>
            <w:shd w:fill="F7FBFE"/>
          </w:tcPr>
          <w:p>
            <w:r>
              <w:t>AH_TF_08</w:t>
            </w:r>
          </w:p>
        </w:tc>
        <w:tc>
          <w:tcPr>
            <w:tcW w:type="dxa" w:w="1296"/>
            <w:shd w:fill="F7FBFE"/>
          </w:tcPr>
          <w:p>
            <w:r>
              <w:t>supporting or direct if repeated / current</w:t>
            </w:r>
          </w:p>
        </w:tc>
        <w:tc>
          <w:tcPr>
            <w:tcW w:type="dxa" w:w="1296"/>
            <w:shd w:fill="F7FBFE"/>
          </w:tcPr>
          <w:p>
            <w:r>
              <w:t>conditional</w:t>
            </w:r>
          </w:p>
        </w:tc>
        <w:tc>
          <w:tcPr>
            <w:tcW w:type="dxa" w:w="2592"/>
            <w:shd w:fill="F7FBFE"/>
          </w:tcPr>
          <w:p>
            <w:r>
              <w:t>Needs present or recurring framing to rise</w:t>
            </w:r>
          </w:p>
        </w:tc>
      </w:tr>
    </w:tbl>
    <w:p/>
    <w:p>
      <w:pPr>
        <w:spacing w:before="120" w:after="60"/>
      </w:pPr>
      <w:r>
        <w:rPr>
          <w:rFonts w:ascii="Aptos Display" w:hAnsi="Aptos Display"/>
          <w:b/>
          <w:color w:val="1F4E60"/>
          <w:sz w:val="25"/>
        </w:rPr>
        <w:t>6.2 Scored assessment answers</w:t>
      </w:r>
    </w:p>
    <w:p>
      <w:r>
        <w:t>Assessment answers are stronger than onboarding because they live inside the workbook’s scored-answer universe. Still, they remain declared evidence unless paired with runtime behavior. The engine should use the workbook answer record, dimension mapping, and answer text together.</w:t>
      </w:r>
    </w:p>
    <w:p>
      <w:pPr>
        <w:pStyle w:val="ListBullet"/>
        <w:ind w:left="288"/>
      </w:pPr>
      <w:r>
        <w:t>Read fields from AnswerBank: answer_id, question_number_int, answer_text, archetype, shadow_type, dimension_primary, dimension_secondary, readiness_norm, attachment_risk_norm, integrity_penalty_norm, cluster_penalty_norm, and pattern_risk_norm.</w:t>
      </w:r>
    </w:p>
    <w:p>
      <w:pPr>
        <w:pStyle w:val="ListBullet"/>
        <w:ind w:left="288"/>
      </w:pPr>
      <w:r>
        <w:t>Capture time: full assessment submission, monthly/quarterly retake, and any governed rescoring path.</w:t>
      </w:r>
    </w:p>
    <w:p>
      <w:pPr>
        <w:pStyle w:val="ListBullet"/>
        <w:ind w:left="288"/>
      </w:pPr>
      <w:r>
        <w:t>Direct anger signals come from answers that explicitly normalize snapping, scorekeeping, punishing withdrawal, retaliatory logic, pressure-based correction, contempt, or refusal to repair.</w:t>
      </w:r>
    </w:p>
    <w:p>
      <w:pPr>
        <w:pStyle w:val="ListBullet"/>
        <w:ind w:left="288"/>
      </w:pPr>
      <w:r>
        <w:t>Supporting signals come from adjacent regulation or attachment items that imply pressure sensitivity without naming anger.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tcMar>
              <w:top w:w="80" w:type="dxa"/>
              <w:start w:w="90" w:type="dxa"/>
              <w:bottom w:w="80" w:type="dxa"/>
              <w:end w:w="90" w:type="dxa"/>
            </w:tcMar>
            <w:vAlign w:val="center"/>
            <w:shd w:fill="1F4E78"/>
          </w:tcPr>
          <w:p>
            <w:r>
              <w:t>Assessment evidence class</w:t>
            </w:r>
          </w:p>
        </w:tc>
        <w:tc>
          <w:tcPr>
            <w:tcW w:type="dxa" w:w="4032"/>
            <w:tcMar>
              <w:top w:w="80" w:type="dxa"/>
              <w:start w:w="90" w:type="dxa"/>
              <w:bottom w:w="80" w:type="dxa"/>
              <w:end w:w="90" w:type="dxa"/>
            </w:tcMar>
            <w:vAlign w:val="center"/>
            <w:shd w:fill="1F4E78"/>
          </w:tcPr>
          <w:p>
            <w:r>
              <w:t>Examples of answer content that count</w:t>
            </w:r>
          </w:p>
        </w:tc>
        <w:tc>
          <w:tcPr>
            <w:tcW w:type="dxa" w:w="2160"/>
            <w:tcMar>
              <w:top w:w="80" w:type="dxa"/>
              <w:start w:w="90" w:type="dxa"/>
              <w:bottom w:w="80" w:type="dxa"/>
              <w:end w:w="90" w:type="dxa"/>
            </w:tcMar>
            <w:vAlign w:val="center"/>
            <w:shd w:fill="1F4E78"/>
          </w:tcPr>
          <w:p>
            <w:r>
              <w:t>Likely trigger families</w:t>
            </w:r>
          </w:p>
        </w:tc>
        <w:tc>
          <w:tcPr>
            <w:tcW w:type="dxa" w:w="1440"/>
            <w:tcMar>
              <w:top w:w="80" w:type="dxa"/>
              <w:start w:w="90" w:type="dxa"/>
              <w:bottom w:w="80" w:type="dxa"/>
              <w:end w:w="90" w:type="dxa"/>
            </w:tcMar>
            <w:vAlign w:val="center"/>
            <w:shd w:fill="1F4E78"/>
          </w:tcPr>
          <w:p>
            <w:r>
              <w:t>Weight stance</w:t>
            </w:r>
          </w:p>
        </w:tc>
      </w:tr>
      <w:tr>
        <w:tc>
          <w:tcPr>
            <w:tcW w:type="dxa" w:w="1728"/>
          </w:tcPr>
          <w:p>
            <w:r>
              <w:t>Declared sharpness</w:t>
            </w:r>
          </w:p>
        </w:tc>
        <w:tc>
          <w:tcPr>
            <w:tcW w:type="dxa" w:w="4032"/>
          </w:tcPr>
          <w:p>
            <w:r>
              <w:t>'When I feel disrespected my tone gets cold fast'</w:t>
            </w:r>
          </w:p>
        </w:tc>
        <w:tc>
          <w:tcPr>
            <w:tcW w:type="dxa" w:w="2160"/>
          </w:tcPr>
          <w:p>
            <w:r>
              <w:t>AH_TF_01, AH_TF_04</w:t>
            </w:r>
          </w:p>
        </w:tc>
        <w:tc>
          <w:tcPr>
            <w:tcW w:type="dxa" w:w="1440"/>
          </w:tcPr>
          <w:p>
            <w:r>
              <w:t>medium direct</w:t>
            </w:r>
          </w:p>
        </w:tc>
      </w:tr>
      <w:tr>
        <w:tc>
          <w:tcPr>
            <w:tcW w:type="dxa" w:w="1728"/>
            <w:shd w:fill="F7FBFE"/>
          </w:tcPr>
          <w:p>
            <w:r>
              <w:t>Punitive withholding</w:t>
            </w:r>
          </w:p>
        </w:tc>
        <w:tc>
          <w:tcPr>
            <w:tcW w:type="dxa" w:w="4032"/>
            <w:shd w:fill="F7FBFE"/>
          </w:tcPr>
          <w:p>
            <w:r>
              <w:t>'Sometimes people need to sit in what they caused'</w:t>
            </w:r>
          </w:p>
        </w:tc>
        <w:tc>
          <w:tcPr>
            <w:tcW w:type="dxa" w:w="2160"/>
            <w:shd w:fill="F7FBFE"/>
          </w:tcPr>
          <w:p>
            <w:r>
              <w:t>AH_TF_06, AH_TF_07</w:t>
            </w:r>
          </w:p>
        </w:tc>
        <w:tc>
          <w:tcPr>
            <w:tcW w:type="dxa" w:w="1440"/>
            <w:shd w:fill="F7FBFE"/>
          </w:tcPr>
          <w:p>
            <w:r>
              <w:t>high direct</w:t>
            </w:r>
          </w:p>
        </w:tc>
      </w:tr>
      <w:tr>
        <w:tc>
          <w:tcPr>
            <w:tcW w:type="dxa" w:w="1728"/>
          </w:tcPr>
          <w:p>
            <w:r>
              <w:t>Ledger mentality</w:t>
            </w:r>
          </w:p>
        </w:tc>
        <w:tc>
          <w:tcPr>
            <w:tcW w:type="dxa" w:w="4032"/>
          </w:tcPr>
          <w:p>
            <w:r>
              <w:t>'I remember patterns and people should answer for them'</w:t>
            </w:r>
          </w:p>
        </w:tc>
        <w:tc>
          <w:tcPr>
            <w:tcW w:type="dxa" w:w="2160"/>
          </w:tcPr>
          <w:p>
            <w:r>
              <w:t>AH_TF_02, AH_TF_08</w:t>
            </w:r>
          </w:p>
        </w:tc>
        <w:tc>
          <w:tcPr>
            <w:tcW w:type="dxa" w:w="1440"/>
          </w:tcPr>
          <w:p>
            <w:r>
              <w:t>medium direct</w:t>
            </w:r>
          </w:p>
        </w:tc>
      </w:tr>
      <w:tr>
        <w:tc>
          <w:tcPr>
            <w:tcW w:type="dxa" w:w="1728"/>
            <w:shd w:fill="F7FBFE"/>
          </w:tcPr>
          <w:p>
            <w:r>
              <w:t>Refusal of repair</w:t>
            </w:r>
          </w:p>
        </w:tc>
        <w:tc>
          <w:tcPr>
            <w:tcW w:type="dxa" w:w="4032"/>
            <w:shd w:fill="F7FBFE"/>
          </w:tcPr>
          <w:p>
            <w:r>
              <w:t>'If they cross the line enough times there is nothing to talk about'</w:t>
            </w:r>
          </w:p>
        </w:tc>
        <w:tc>
          <w:tcPr>
            <w:tcW w:type="dxa" w:w="2160"/>
            <w:shd w:fill="F7FBFE"/>
          </w:tcPr>
          <w:p>
            <w:r>
              <w:t>AH_TF_09, AH_TF_06</w:t>
            </w:r>
          </w:p>
        </w:tc>
        <w:tc>
          <w:tcPr>
            <w:tcW w:type="dxa" w:w="1440"/>
            <w:shd w:fill="F7FBFE"/>
          </w:tcPr>
          <w:p>
            <w:r>
              <w:t>medium direct</w:t>
            </w:r>
          </w:p>
        </w:tc>
      </w:tr>
      <w:tr>
        <w:tc>
          <w:tcPr>
            <w:tcW w:type="dxa" w:w="1728"/>
          </w:tcPr>
          <w:p>
            <w:r>
              <w:t>Pressure sensitivity only</w:t>
            </w:r>
          </w:p>
        </w:tc>
        <w:tc>
          <w:tcPr>
            <w:tcW w:type="dxa" w:w="4032"/>
          </w:tcPr>
          <w:p>
            <w:r>
              <w:t>'I get overloaded when things feel chaotic'</w:t>
            </w:r>
          </w:p>
        </w:tc>
        <w:tc>
          <w:tcPr>
            <w:tcW w:type="dxa" w:w="2160"/>
          </w:tcPr>
          <w:p>
            <w:r>
              <w:t>context only unless paired</w:t>
            </w:r>
          </w:p>
        </w:tc>
        <w:tc>
          <w:tcPr>
            <w:tcW w:type="dxa" w:w="1440"/>
          </w:tcPr>
          <w:p>
            <w:r>
              <w:t>supporting</w:t>
            </w:r>
          </w:p>
        </w:tc>
      </w:tr>
    </w:tbl>
    <w:p/>
    <w:p>
      <w:pPr>
        <w:spacing w:before="120" w:after="60"/>
      </w:pPr>
      <w:r>
        <w:rPr>
          <w:rFonts w:ascii="Aptos Display" w:hAnsi="Aptos Display"/>
          <w:b/>
          <w:color w:val="1F4E60"/>
          <w:sz w:val="25"/>
        </w:rPr>
        <w:t>6.3 Polarity prompts</w:t>
      </w:r>
    </w:p>
    <w:p>
      <w:r>
        <w:t>Polarity prompts do not exist to diagnose anger. They exist to explain pursuit, surrender, validation, structure, intensity, and pressure. For anger use, polarity is mainly a context lane. It answers whether the nervous system tends to convert tension into pursuit, control, reactive heat, deadening, or rigidity.</w:t>
      </w:r>
    </w:p>
    <w:p>
      <w:pPr>
        <w:pStyle w:val="ListBullet"/>
        <w:ind w:left="288"/>
      </w:pPr>
      <w:r>
        <w:t>Read fields from polarity workbook tabs: question_id, answer_slot, redesigned_role, question_weight, mapped axes, and any role/axis metadata tied to repair_endurance, flexibility_axis, tension_attraction, validation_dependency, initiation_axis, and structure_preference_axis.</w:t>
      </w:r>
    </w:p>
    <w:p>
      <w:pPr>
        <w:pStyle w:val="ListBullet"/>
        <w:ind w:left="288"/>
      </w:pPr>
      <w:r>
        <w:t>Capture time: polarity completion, pair recomputation, and any governed recalculation event.</w:t>
      </w:r>
    </w:p>
    <w:p>
      <w:pPr>
        <w:pStyle w:val="ListBullet"/>
        <w:ind w:left="288"/>
      </w:pPr>
      <w:r>
        <w:t>Polarity alone should not create anger events. It supplies preconditions and interaction style context that shape subtype routing and threshold calibration.</w:t>
      </w:r>
    </w:p>
    <w:p>
      <w:pPr>
        <w:pStyle w:val="ListBullet"/>
        <w:ind w:left="288"/>
      </w:pPr>
      <w:r>
        <w:t>Examples: high tension attraction plus low repair endurance may lower the barrier for AH_TF_05 protest escalation; high structure preference plus low flexibility can intensify AH_TF_04 control-through-intensity in pair conflict.</w:t>
      </w:r>
    </w:p>
    <w:tbl>
      <w:tblPr>
        <w:tblStyle w:val="TableGrid"/>
        <w:tblW w:type="auto" w:w="0"/>
        <w:jc w:val="center"/>
        <w:tblLook w:firstColumn="1" w:firstRow="1" w:lastColumn="0" w:lastRow="0" w:noHBand="0" w:noVBand="1" w:val="04A0"/>
      </w:tblPr>
      <w:tblGrid>
        <w:gridCol w:w="3312"/>
        <w:gridCol w:w="3312"/>
        <w:gridCol w:w="3312"/>
      </w:tblGrid>
      <w:tr>
        <w:tc>
          <w:tcPr>
            <w:tcW w:type="dxa" w:w="2880"/>
            <w:tcMar>
              <w:top w:w="80" w:type="dxa"/>
              <w:start w:w="90" w:type="dxa"/>
              <w:bottom w:w="80" w:type="dxa"/>
              <w:end w:w="90" w:type="dxa"/>
            </w:tcMar>
            <w:vAlign w:val="center"/>
            <w:shd w:fill="1F4E78"/>
          </w:tcPr>
          <w:p>
            <w:r>
              <w:t>Polarity pattern</w:t>
            </w:r>
          </w:p>
        </w:tc>
        <w:tc>
          <w:tcPr>
            <w:tcW w:type="dxa" w:w="3168"/>
            <w:tcMar>
              <w:top w:w="80" w:type="dxa"/>
              <w:start w:w="90" w:type="dxa"/>
              <w:bottom w:w="80" w:type="dxa"/>
              <w:end w:w="90" w:type="dxa"/>
            </w:tcMar>
            <w:vAlign w:val="center"/>
            <w:shd w:fill="1F4E78"/>
          </w:tcPr>
          <w:p>
            <w:r>
              <w:t>Possible anger relevance</w:t>
            </w:r>
          </w:p>
        </w:tc>
        <w:tc>
          <w:tcPr>
            <w:tcW w:type="dxa" w:w="2160"/>
            <w:tcMar>
              <w:top w:w="80" w:type="dxa"/>
              <w:start w:w="90" w:type="dxa"/>
              <w:bottom w:w="80" w:type="dxa"/>
              <w:end w:w="90" w:type="dxa"/>
            </w:tcMar>
            <w:vAlign w:val="center"/>
            <w:shd w:fill="1F4E78"/>
          </w:tcPr>
          <w:p>
            <w:r>
              <w:t>Engine use</w:t>
            </w:r>
          </w:p>
        </w:tc>
      </w:tr>
      <w:tr>
        <w:tc>
          <w:tcPr>
            <w:tcW w:type="dxa" w:w="2880"/>
          </w:tcPr>
          <w:p>
            <w:r>
              <w:t>High initiation + high structure + low flexibility</w:t>
            </w:r>
          </w:p>
        </w:tc>
        <w:tc>
          <w:tcPr>
            <w:tcW w:type="dxa" w:w="3168"/>
          </w:tcPr>
          <w:p>
            <w:r>
              <w:t>Correction may arrive as pressure or forceful pace-setting</w:t>
            </w:r>
          </w:p>
        </w:tc>
        <w:tc>
          <w:tcPr>
            <w:tcW w:type="dxa" w:w="2160"/>
          </w:tcPr>
          <w:p>
            <w:r>
              <w:t>context multiplier for AH_TF_04</w:t>
            </w:r>
          </w:p>
        </w:tc>
      </w:tr>
      <w:tr>
        <w:tc>
          <w:tcPr>
            <w:tcW w:type="dxa" w:w="2880"/>
            <w:shd w:fill="F7FBFE"/>
          </w:tcPr>
          <w:p>
            <w:r>
              <w:t>High validation dependency + low calm receptivity</w:t>
            </w:r>
          </w:p>
        </w:tc>
        <w:tc>
          <w:tcPr>
            <w:tcW w:type="dxa" w:w="3168"/>
            <w:shd w:fill="F7FBFE"/>
          </w:tcPr>
          <w:p>
            <w:r>
              <w:t>Perceived neglect may escalate into protest loops</w:t>
            </w:r>
          </w:p>
        </w:tc>
        <w:tc>
          <w:tcPr>
            <w:tcW w:type="dxa" w:w="2160"/>
            <w:shd w:fill="F7FBFE"/>
          </w:tcPr>
          <w:p>
            <w:r>
              <w:t>context multiplier for AH_TF_05</w:t>
            </w:r>
          </w:p>
        </w:tc>
      </w:tr>
      <w:tr>
        <w:tc>
          <w:tcPr>
            <w:tcW w:type="dxa" w:w="2880"/>
          </w:tcPr>
          <w:p>
            <w:r>
              <w:t>Low repair endurance + high tension attraction</w:t>
            </w:r>
          </w:p>
        </w:tc>
        <w:tc>
          <w:tcPr>
            <w:tcW w:type="dxa" w:w="3168"/>
          </w:tcPr>
          <w:p>
            <w:r>
              <w:t>Conflict may intensify before recovery attempts appear</w:t>
            </w:r>
          </w:p>
        </w:tc>
        <w:tc>
          <w:tcPr>
            <w:tcW w:type="dxa" w:w="2160"/>
          </w:tcPr>
          <w:p>
            <w:r>
              <w:t>context multiplier for AH_TF_09</w:t>
            </w:r>
          </w:p>
        </w:tc>
      </w:tr>
      <w:tr>
        <w:tc>
          <w:tcPr>
            <w:tcW w:type="dxa" w:w="2880"/>
            <w:shd w:fill="F7FBFE"/>
          </w:tcPr>
          <w:p>
            <w:r>
              <w:t>Low surrender safety + high structure preference</w:t>
            </w:r>
          </w:p>
        </w:tc>
        <w:tc>
          <w:tcPr>
            <w:tcW w:type="dxa" w:w="3168"/>
            <w:shd w:fill="F7FBFE"/>
          </w:tcPr>
          <w:p>
            <w:r>
              <w:t>Loss of control may convert quickly into defense posture</w:t>
            </w:r>
          </w:p>
        </w:tc>
        <w:tc>
          <w:tcPr>
            <w:tcW w:type="dxa" w:w="2160"/>
            <w:shd w:fill="F7FBFE"/>
          </w:tcPr>
          <w:p>
            <w:r>
              <w:t>subtype routing aid R2-R4</w:t>
            </w:r>
          </w:p>
        </w:tc>
      </w:tr>
    </w:tbl>
    <w:p/>
    <w:p>
      <w:pPr>
        <w:spacing w:before="120" w:after="60"/>
      </w:pPr>
      <w:r>
        <w:rPr>
          <w:rFonts w:ascii="Aptos Display" w:hAnsi="Aptos Display"/>
          <w:b/>
          <w:color w:val="1F4E60"/>
          <w:sz w:val="25"/>
        </w:rPr>
        <w:t>6.4 Messaging behavior</w:t>
      </w:r>
    </w:p>
    <w:p>
      <w:r>
        <w:t>Messaging is the strongest runtime lane because it provides sequence, timing, text, pacing, repair bids, and actual pair behavior. Messaging can create anger events by itself when the evidence is strong enough.</w:t>
      </w:r>
    </w:p>
    <w:p>
      <w:pPr>
        <w:pStyle w:val="ListBullet"/>
        <w:ind w:left="288"/>
      </w:pPr>
      <w:r>
        <w:t>Read objects: message text, send time, reply gap, deleted message markers, block / mute / leave events, reaction events, escalation tags from event labeler, repair attempt events, ignored bid counts, and moderation labels where present.</w:t>
      </w:r>
    </w:p>
    <w:p>
      <w:pPr>
        <w:pStyle w:val="ListBullet"/>
        <w:ind w:left="288"/>
      </w:pPr>
      <w:r>
        <w:t>Capture time: continuously in live stream and in batch repair / quality passes.</w:t>
      </w:r>
    </w:p>
    <w:p>
      <w:pPr>
        <w:pStyle w:val="ListBullet"/>
        <w:ind w:left="288"/>
      </w:pPr>
      <w:r>
        <w:t>The message processor should score both content and sequence. A harsh statement during a repair attempt carries more weight than the same statement in isolation.</w:t>
      </w:r>
    </w:p>
    <w:p>
      <w:pPr>
        <w:pStyle w:val="ListBullet"/>
        <w:ind w:left="288"/>
      </w:pPr>
      <w:r>
        <w:t>The engine must distinguish one sharp sentence from a patterned hostile exchange.</w:t>
      </w:r>
    </w:p>
    <w:tbl>
      <w:tblPr>
        <w:tblStyle w:val="TableGrid"/>
        <w:tblW w:type="auto" w:w="0"/>
        <w:jc w:val="center"/>
        <w:tblLook w:firstColumn="1" w:firstRow="1" w:lastColumn="0" w:lastRow="0" w:noHBand="0" w:noVBand="1" w:val="04A0"/>
      </w:tblPr>
      <w:tblGrid>
        <w:gridCol w:w="3312"/>
        <w:gridCol w:w="3312"/>
        <w:gridCol w:w="3312"/>
      </w:tblGrid>
      <w:tr>
        <w:tc>
          <w:tcPr>
            <w:tcW w:type="dxa" w:w="4032"/>
            <w:tcMar>
              <w:top w:w="80" w:type="dxa"/>
              <w:start w:w="90" w:type="dxa"/>
              <w:bottom w:w="80" w:type="dxa"/>
              <w:end w:w="90" w:type="dxa"/>
            </w:tcMar>
            <w:vAlign w:val="center"/>
            <w:shd w:fill="1F4E78"/>
          </w:tcPr>
          <w:p>
            <w:r>
              <w:t>Messaging signal</w:t>
            </w:r>
          </w:p>
        </w:tc>
        <w:tc>
          <w:tcPr>
            <w:tcW w:type="dxa" w:w="1728"/>
            <w:tcMar>
              <w:top w:w="80" w:type="dxa"/>
              <w:start w:w="90" w:type="dxa"/>
              <w:bottom w:w="80" w:type="dxa"/>
              <w:end w:w="90" w:type="dxa"/>
            </w:tcMar>
            <w:vAlign w:val="center"/>
            <w:shd w:fill="1F4E78"/>
          </w:tcPr>
          <w:p>
            <w:r>
              <w:t>Trigger family</w:t>
            </w:r>
          </w:p>
        </w:tc>
        <w:tc>
          <w:tcPr>
            <w:tcW w:type="dxa" w:w="2880"/>
            <w:tcMar>
              <w:top w:w="80" w:type="dxa"/>
              <w:start w:w="90" w:type="dxa"/>
              <w:bottom w:w="80" w:type="dxa"/>
              <w:end w:w="90" w:type="dxa"/>
            </w:tcMar>
            <w:vAlign w:val="center"/>
            <w:shd w:fill="1F4E78"/>
          </w:tcPr>
          <w:p>
            <w:r>
              <w:t>Minimum event note</w:t>
            </w:r>
          </w:p>
        </w:tc>
      </w:tr>
      <w:tr>
        <w:tc>
          <w:tcPr>
            <w:tcW w:type="dxa" w:w="4032"/>
          </w:tcPr>
          <w:p>
            <w:r>
              <w:t>Explicit 'I am angry / pissed / done'</w:t>
            </w:r>
          </w:p>
        </w:tc>
        <w:tc>
          <w:tcPr>
            <w:tcW w:type="dxa" w:w="1728"/>
          </w:tcPr>
          <w:p>
            <w:r>
              <w:t>AH_TF_01</w:t>
            </w:r>
          </w:p>
        </w:tc>
        <w:tc>
          <w:tcPr>
            <w:tcW w:type="dxa" w:w="2880"/>
          </w:tcPr>
          <w:p>
            <w:r>
              <w:t>single strong direct candidate</w:t>
            </w:r>
          </w:p>
        </w:tc>
      </w:tr>
      <w:tr>
        <w:tc>
          <w:tcPr>
            <w:tcW w:type="dxa" w:w="4032"/>
            <w:shd w:fill="F7FBFE"/>
          </w:tcPr>
          <w:p>
            <w:r>
              <w:t>Three or more accusation-heavy lines in one rupture window</w:t>
            </w:r>
          </w:p>
        </w:tc>
        <w:tc>
          <w:tcPr>
            <w:tcW w:type="dxa" w:w="1728"/>
            <w:shd w:fill="F7FBFE"/>
          </w:tcPr>
          <w:p>
            <w:r>
              <w:t>AH_TF_02</w:t>
            </w:r>
          </w:p>
        </w:tc>
        <w:tc>
          <w:tcPr>
            <w:tcW w:type="dxa" w:w="2880"/>
            <w:shd w:fill="F7FBFE"/>
          </w:tcPr>
          <w:p>
            <w:r>
              <w:t>pattern direct candidate</w:t>
            </w:r>
          </w:p>
        </w:tc>
      </w:tr>
      <w:tr>
        <w:tc>
          <w:tcPr>
            <w:tcW w:type="dxa" w:w="4032"/>
          </w:tcPr>
          <w:p>
            <w:r>
              <w:t>Belittling or disgust-laden wording</w:t>
            </w:r>
          </w:p>
        </w:tc>
        <w:tc>
          <w:tcPr>
            <w:tcW w:type="dxa" w:w="1728"/>
          </w:tcPr>
          <w:p>
            <w:r>
              <w:t>AH_TF_03</w:t>
            </w:r>
          </w:p>
        </w:tc>
        <w:tc>
          <w:tcPr>
            <w:tcW w:type="dxa" w:w="2880"/>
          </w:tcPr>
          <w:p>
            <w:r>
              <w:t>high-risk candidate even if brief</w:t>
            </w:r>
          </w:p>
        </w:tc>
      </w:tr>
      <w:tr>
        <w:tc>
          <w:tcPr>
            <w:tcW w:type="dxa" w:w="4032"/>
            <w:shd w:fill="F7FBFE"/>
          </w:tcPr>
          <w:p>
            <w:r>
              <w:t>Repeated demands for immediate compliance + pressure punctuation</w:t>
            </w:r>
          </w:p>
        </w:tc>
        <w:tc>
          <w:tcPr>
            <w:tcW w:type="dxa" w:w="1728"/>
            <w:shd w:fill="F7FBFE"/>
          </w:tcPr>
          <w:p>
            <w:r>
              <w:t>AH_TF_04</w:t>
            </w:r>
          </w:p>
        </w:tc>
        <w:tc>
          <w:tcPr>
            <w:tcW w:type="dxa" w:w="2880"/>
            <w:shd w:fill="F7FBFE"/>
          </w:tcPr>
          <w:p>
            <w:r>
              <w:t>sequence-sensitive candidate</w:t>
            </w:r>
          </w:p>
        </w:tc>
      </w:tr>
      <w:tr>
        <w:tc>
          <w:tcPr>
            <w:tcW w:type="dxa" w:w="4032"/>
          </w:tcPr>
          <w:p>
            <w:r>
              <w:t>Escalating after unanswered bids across a narrow window</w:t>
            </w:r>
          </w:p>
        </w:tc>
        <w:tc>
          <w:tcPr>
            <w:tcW w:type="dxa" w:w="1728"/>
          </w:tcPr>
          <w:p>
            <w:r>
              <w:t>AH_TF_05</w:t>
            </w:r>
          </w:p>
        </w:tc>
        <w:tc>
          <w:tcPr>
            <w:tcW w:type="dxa" w:w="2880"/>
          </w:tcPr>
          <w:p>
            <w:r>
              <w:t>needs neglect/protest sequence</w:t>
            </w:r>
          </w:p>
        </w:tc>
      </w:tr>
      <w:tr>
        <w:tc>
          <w:tcPr>
            <w:tcW w:type="dxa" w:w="4032"/>
            <w:shd w:fill="F7FBFE"/>
          </w:tcPr>
          <w:p>
            <w:r>
              <w:t>Disappearing after rupture and returning with hostile deadness</w:t>
            </w:r>
          </w:p>
        </w:tc>
        <w:tc>
          <w:tcPr>
            <w:tcW w:type="dxa" w:w="1728"/>
            <w:shd w:fill="F7FBFE"/>
          </w:tcPr>
          <w:p>
            <w:r>
              <w:t>AH_TF_06</w:t>
            </w:r>
          </w:p>
        </w:tc>
        <w:tc>
          <w:tcPr>
            <w:tcW w:type="dxa" w:w="2880"/>
            <w:shd w:fill="F7FBFE"/>
          </w:tcPr>
          <w:p>
            <w:r>
              <w:t>needs withdrawal + hostility</w:t>
            </w:r>
          </w:p>
        </w:tc>
      </w:tr>
      <w:tr>
        <w:tc>
          <w:tcPr>
            <w:tcW w:type="dxa" w:w="4032"/>
          </w:tcPr>
          <w:p>
            <w:r>
              <w:t>Punitive leave/block/unblock/spam cycle</w:t>
            </w:r>
          </w:p>
        </w:tc>
        <w:tc>
          <w:tcPr>
            <w:tcW w:type="dxa" w:w="1728"/>
          </w:tcPr>
          <w:p>
            <w:r>
              <w:t>AH_TF_07 or AH_TF_10</w:t>
            </w:r>
          </w:p>
        </w:tc>
        <w:tc>
          <w:tcPr>
            <w:tcW w:type="dxa" w:w="2880"/>
          </w:tcPr>
          <w:p>
            <w:r>
              <w:t>high-severity candidate</w:t>
            </w:r>
          </w:p>
        </w:tc>
      </w:tr>
      <w:tr>
        <w:tc>
          <w:tcPr>
            <w:tcW w:type="dxa" w:w="4032"/>
            <w:shd w:fill="F7FBFE"/>
          </w:tcPr>
          <w:p>
            <w:r>
              <w:t>Long tally list resurrected during current conflict</w:t>
            </w:r>
          </w:p>
        </w:tc>
        <w:tc>
          <w:tcPr>
            <w:tcW w:type="dxa" w:w="1728"/>
            <w:shd w:fill="F7FBFE"/>
          </w:tcPr>
          <w:p>
            <w:r>
              <w:t>AH_TF_08</w:t>
            </w:r>
          </w:p>
        </w:tc>
        <w:tc>
          <w:tcPr>
            <w:tcW w:type="dxa" w:w="2880"/>
            <w:shd w:fill="F7FBFE"/>
          </w:tcPr>
          <w:p>
            <w:r>
              <w:t>moderate or high candidate</w:t>
            </w:r>
          </w:p>
        </w:tc>
      </w:tr>
      <w:tr>
        <w:tc>
          <w:tcPr>
            <w:tcW w:type="dxa" w:w="4032"/>
          </w:tcPr>
          <w:p>
            <w:r>
              <w:t>Refusal to answer repair bids across governed window after rupture</w:t>
            </w:r>
          </w:p>
        </w:tc>
        <w:tc>
          <w:tcPr>
            <w:tcW w:type="dxa" w:w="1728"/>
          </w:tcPr>
          <w:p>
            <w:r>
              <w:t>AH_TF_09</w:t>
            </w:r>
          </w:p>
        </w:tc>
        <w:tc>
          <w:tcPr>
            <w:tcW w:type="dxa" w:w="2880"/>
          </w:tcPr>
          <w:p>
            <w:r>
              <w:t>pair-sequence candidate</w:t>
            </w:r>
          </w:p>
        </w:tc>
      </w:tr>
    </w:tbl>
    <w:p/>
    <w:p>
      <w:pPr>
        <w:spacing w:before="120" w:after="60"/>
      </w:pPr>
      <w:r>
        <w:rPr>
          <w:rFonts w:ascii="Aptos Display" w:hAnsi="Aptos Display"/>
          <w:b/>
          <w:color w:val="1F4E60"/>
          <w:sz w:val="25"/>
        </w:rPr>
        <w:t>6.5 Sanctuary sessions</w:t>
      </w:r>
    </w:p>
    <w:p>
      <w:r>
        <w:t>Sanctuary is a reflective lane, not a trap. Its job is to help interpret and recover, not to over-punish honesty. Sanctuary can create anger events only when the user directly describes a current or recurring anger episode, or when a session logs a structured anger marker with enough specificity.</w:t>
      </w:r>
    </w:p>
    <w:p>
      <w:pPr>
        <w:pStyle w:val="ListBullet"/>
        <w:ind w:left="288"/>
      </w:pPr>
      <w:r>
        <w:t>Read module events from Mirror, Whisper, Stillness check-ins, Micro Rituals, Alignment Compass, Truth Signal responses, Last Light, Sanctuary-DM Reflection, and Archive writebacks.</w:t>
      </w:r>
    </w:p>
    <w:p>
      <w:pPr>
        <w:pStyle w:val="ListBullet"/>
        <w:ind w:left="288"/>
      </w:pPr>
      <w:r>
        <w:t>Capture time: on step completion, session completion, and any structured mood / narrative save.</w:t>
      </w:r>
    </w:p>
    <w:p>
      <w:pPr>
        <w:pStyle w:val="ListBullet"/>
        <w:ind w:left="288"/>
      </w:pPr>
      <w:r>
        <w:t>Weight honest self-report positively for repair potential even while scoring the anger signal itself. Confession of anger is not equivalent to uncontrolled expression.</w:t>
      </w:r>
    </w:p>
    <w:p>
      <w:pPr>
        <w:pStyle w:val="ListBullet"/>
        <w:ind w:left="288"/>
      </w:pPr>
      <w:r>
        <w:t>Sanctuary can also downgrade candidate anger to grief, hurt, overwhelm, or fear when the reflective content makes the underlying primary emotion clearer.</w:t>
      </w:r>
    </w:p>
    <w:tbl>
      <w:tblPr>
        <w:tblStyle w:val="TableGrid"/>
        <w:tblW w:type="auto" w:w="0"/>
        <w:jc w:val="center"/>
        <w:tblLook w:firstColumn="1" w:firstRow="1" w:lastColumn="0" w:lastRow="0" w:noHBand="0" w:noVBand="1" w:val="04A0"/>
      </w:tblPr>
      <w:tblGrid>
        <w:gridCol w:w="4968"/>
        <w:gridCol w:w="4968"/>
      </w:tblGrid>
      <w:tr>
        <w:tc>
          <w:tcPr>
            <w:tcW w:type="dxa" w:w="3456"/>
            <w:tcMar>
              <w:top w:w="80" w:type="dxa"/>
              <w:start w:w="90" w:type="dxa"/>
              <w:bottom w:w="80" w:type="dxa"/>
              <w:end w:w="90" w:type="dxa"/>
            </w:tcMar>
            <w:vAlign w:val="center"/>
            <w:shd w:fill="1F4E78"/>
          </w:tcPr>
          <w:p>
            <w:r>
              <w:t>Sanctuary pattern</w:t>
            </w:r>
          </w:p>
        </w:tc>
        <w:tc>
          <w:tcPr>
            <w:tcW w:type="dxa" w:w="4176"/>
            <w:tcMar>
              <w:top w:w="80" w:type="dxa"/>
              <w:start w:w="90" w:type="dxa"/>
              <w:bottom w:w="80" w:type="dxa"/>
              <w:end w:w="90" w:type="dxa"/>
            </w:tcMar>
            <w:vAlign w:val="center"/>
            <w:shd w:fill="1F4E78"/>
          </w:tcPr>
          <w:p>
            <w:r>
              <w:t>Result</w:t>
            </w:r>
          </w:p>
        </w:tc>
      </w:tr>
      <w:tr>
        <w:tc>
          <w:tcPr>
            <w:tcW w:type="dxa" w:w="3456"/>
          </w:tcPr>
          <w:p>
            <w:r>
              <w:t>'I was angry and I snapped at them'</w:t>
            </w:r>
          </w:p>
        </w:tc>
        <w:tc>
          <w:tcPr>
            <w:tcW w:type="dxa" w:w="4176"/>
          </w:tcPr>
          <w:p>
            <w:r>
              <w:t>direct candidate + repair context</w:t>
            </w:r>
          </w:p>
        </w:tc>
      </w:tr>
      <w:tr>
        <w:tc>
          <w:tcPr>
            <w:tcW w:type="dxa" w:w="3456"/>
            <w:shd w:fill="F7FBFE"/>
          </w:tcPr>
          <w:p>
            <w:r>
              <w:t>'I felt cornered and got sharp, then calmed down'</w:t>
            </w:r>
          </w:p>
        </w:tc>
        <w:tc>
          <w:tcPr>
            <w:tcW w:type="dxa" w:w="4176"/>
            <w:shd w:fill="F7FBFE"/>
          </w:tcPr>
          <w:p>
            <w:r>
              <w:t>anger candidate with likely lower band and faster decay</w:t>
            </w:r>
          </w:p>
        </w:tc>
      </w:tr>
      <w:tr>
        <w:tc>
          <w:tcPr>
            <w:tcW w:type="dxa" w:w="3456"/>
          </w:tcPr>
          <w:p>
            <w:r>
              <w:t>'I was hurt, not angry' with no hostile markers</w:t>
            </w:r>
          </w:p>
        </w:tc>
        <w:tc>
          <w:tcPr>
            <w:tcW w:type="dxa" w:w="4176"/>
          </w:tcPr>
          <w:p>
            <w:r>
              <w:t>route away from anger</w:t>
            </w:r>
          </w:p>
        </w:tc>
      </w:tr>
      <w:tr>
        <w:tc>
          <w:tcPr>
            <w:tcW w:type="dxa" w:w="3456"/>
            <w:shd w:fill="F7FBFE"/>
          </w:tcPr>
          <w:p>
            <w:r>
              <w:t>Ritual completion after rupture with sincere repair plan</w:t>
            </w:r>
          </w:p>
        </w:tc>
        <w:tc>
          <w:tcPr>
            <w:tcW w:type="dxa" w:w="4176"/>
            <w:shd w:fill="F7FBFE"/>
          </w:tcPr>
          <w:p>
            <w:r>
              <w:t>apply recovery modifier; keep event but improve decay / repair posture</w:t>
            </w:r>
          </w:p>
        </w:tc>
      </w:tr>
    </w:tbl>
    <w:p/>
    <w:p>
      <w:pPr>
        <w:spacing w:before="120" w:after="60"/>
      </w:pPr>
      <w:r>
        <w:rPr>
          <w:rFonts w:ascii="Aptos Display" w:hAnsi="Aptos Display"/>
          <w:b/>
          <w:color w:val="1F4E60"/>
          <w:sz w:val="25"/>
        </w:rPr>
        <w:t>6.6 ExsAnonymous sessions</w:t>
      </w:r>
    </w:p>
    <w:p>
      <w:r>
        <w:t>ExsAnonymous sits inside Sanctuary governance but deserves its own anger extraction note because it captures residue, old resentment, betrayal framing, and recurring ex-pattern scripts.</w:t>
      </w:r>
    </w:p>
    <w:p>
      <w:pPr>
        <w:pStyle w:val="ListBullet"/>
        <w:ind w:left="288"/>
      </w:pPr>
      <w:r>
        <w:t>Read objects: ex story capture, rupture narrative, unresolved resentment list, closure draft, residue pass, pattern extraction output, and optional AI reflections where allowed.</w:t>
      </w:r>
    </w:p>
    <w:p>
      <w:pPr>
        <w:pStyle w:val="ListBullet"/>
        <w:ind w:left="288"/>
      </w:pPr>
      <w:r>
        <w:t>Capture time: draft save, final submit, pattern extraction complete, and later revisit sessions.</w:t>
      </w:r>
    </w:p>
    <w:p>
      <w:pPr>
        <w:pStyle w:val="ListBullet"/>
        <w:ind w:left="288"/>
      </w:pPr>
      <w:r>
        <w:t>A single bitter story about an ex does not prove the user is presently in anger mode. The lane is strongest when repeated narratives show recurring blame, contempt, punishment logic, or unresolved revenge framing.</w:t>
      </w:r>
    </w:p>
    <w:tbl>
      <w:tblPr>
        <w:tblStyle w:val="TableGrid"/>
        <w:tblW w:type="auto" w:w="0"/>
        <w:jc w:val="center"/>
        <w:tblLook w:firstColumn="1" w:firstRow="1" w:lastColumn="0" w:lastRow="0" w:noHBand="0" w:noVBand="1" w:val="04A0"/>
      </w:tblPr>
      <w:tblGrid>
        <w:gridCol w:w="3312"/>
        <w:gridCol w:w="3312"/>
        <w:gridCol w:w="3312"/>
      </w:tblGrid>
      <w:tr>
        <w:tc>
          <w:tcPr>
            <w:tcW w:type="dxa" w:w="3888"/>
            <w:tcMar>
              <w:top w:w="80" w:type="dxa"/>
              <w:start w:w="90" w:type="dxa"/>
              <w:bottom w:w="80" w:type="dxa"/>
              <w:end w:w="90" w:type="dxa"/>
            </w:tcMar>
            <w:vAlign w:val="center"/>
            <w:shd w:fill="1F4E78"/>
          </w:tcPr>
          <w:p>
            <w:r>
              <w:t>ExsAnonymous evidence</w:t>
            </w:r>
          </w:p>
        </w:tc>
        <w:tc>
          <w:tcPr>
            <w:tcW w:type="dxa" w:w="1872"/>
            <w:tcMar>
              <w:top w:w="80" w:type="dxa"/>
              <w:start w:w="90" w:type="dxa"/>
              <w:bottom w:w="80" w:type="dxa"/>
              <w:end w:w="90" w:type="dxa"/>
            </w:tcMar>
            <w:vAlign w:val="center"/>
            <w:shd w:fill="1F4E78"/>
          </w:tcPr>
          <w:p>
            <w:r>
              <w:t>Trigger family</w:t>
            </w:r>
          </w:p>
        </w:tc>
        <w:tc>
          <w:tcPr>
            <w:tcW w:type="dxa" w:w="3168"/>
            <w:tcMar>
              <w:top w:w="80" w:type="dxa"/>
              <w:start w:w="90" w:type="dxa"/>
              <w:bottom w:w="80" w:type="dxa"/>
              <w:end w:w="90" w:type="dxa"/>
            </w:tcMar>
            <w:vAlign w:val="center"/>
            <w:shd w:fill="1F4E78"/>
          </w:tcPr>
          <w:p>
            <w:r>
              <w:t>Rule</w:t>
            </w:r>
          </w:p>
        </w:tc>
      </w:tr>
      <w:tr>
        <w:tc>
          <w:tcPr>
            <w:tcW w:type="dxa" w:w="3888"/>
          </w:tcPr>
          <w:p>
            <w:r>
              <w:t>Repeated 'they ruined / wasted / destroyed' narratives with present heat</w:t>
            </w:r>
          </w:p>
        </w:tc>
        <w:tc>
          <w:tcPr>
            <w:tcW w:type="dxa" w:w="1872"/>
          </w:tcPr>
          <w:p>
            <w:r>
              <w:t>AH_TF_02</w:t>
            </w:r>
          </w:p>
        </w:tc>
        <w:tc>
          <w:tcPr>
            <w:tcW w:type="dxa" w:w="3168"/>
          </w:tcPr>
          <w:p>
            <w:r>
              <w:t>supporting or direct if recurring and current</w:t>
            </w:r>
          </w:p>
        </w:tc>
      </w:tr>
      <w:tr>
        <w:tc>
          <w:tcPr>
            <w:tcW w:type="dxa" w:w="3888"/>
            <w:shd w:fill="F7FBFE"/>
          </w:tcPr>
          <w:p>
            <w:r>
              <w:t>Humiliation / disgust language toward exes</w:t>
            </w:r>
          </w:p>
        </w:tc>
        <w:tc>
          <w:tcPr>
            <w:tcW w:type="dxa" w:w="1872"/>
            <w:shd w:fill="F7FBFE"/>
          </w:tcPr>
          <w:p>
            <w:r>
              <w:t>AH_TF_03</w:t>
            </w:r>
          </w:p>
        </w:tc>
        <w:tc>
          <w:tcPr>
            <w:tcW w:type="dxa" w:w="3168"/>
            <w:shd w:fill="F7FBFE"/>
          </w:tcPr>
          <w:p>
            <w:r>
              <w:t>strong supporting</w:t>
            </w:r>
          </w:p>
        </w:tc>
      </w:tr>
      <w:tr>
        <w:tc>
          <w:tcPr>
            <w:tcW w:type="dxa" w:w="3888"/>
          </w:tcPr>
          <w:p>
            <w:r>
              <w:t>Payback fantasies or punitive withholding stories</w:t>
            </w:r>
          </w:p>
        </w:tc>
        <w:tc>
          <w:tcPr>
            <w:tcW w:type="dxa" w:w="1872"/>
          </w:tcPr>
          <w:p>
            <w:r>
              <w:t>AH_TF_07</w:t>
            </w:r>
          </w:p>
        </w:tc>
        <w:tc>
          <w:tcPr>
            <w:tcW w:type="dxa" w:w="3168"/>
          </w:tcPr>
          <w:p>
            <w:r>
              <w:t>strong supporting</w:t>
            </w:r>
          </w:p>
        </w:tc>
      </w:tr>
      <w:tr>
        <w:tc>
          <w:tcPr>
            <w:tcW w:type="dxa" w:w="3888"/>
            <w:shd w:fill="F7FBFE"/>
          </w:tcPr>
          <w:p>
            <w:r>
              <w:t>Long historical ledger of wrongs without present hostility</w:t>
            </w:r>
          </w:p>
        </w:tc>
        <w:tc>
          <w:tcPr>
            <w:tcW w:type="dxa" w:w="1872"/>
            <w:shd w:fill="F7FBFE"/>
          </w:tcPr>
          <w:p>
            <w:r>
              <w:t>AH_TF_08</w:t>
            </w:r>
          </w:p>
        </w:tc>
        <w:tc>
          <w:tcPr>
            <w:tcW w:type="dxa" w:w="3168"/>
            <w:shd w:fill="F7FBFE"/>
          </w:tcPr>
          <w:p>
            <w:r>
              <w:t>supporting only</w:t>
            </w:r>
          </w:p>
        </w:tc>
      </w:tr>
      <w:tr>
        <w:tc>
          <w:tcPr>
            <w:tcW w:type="dxa" w:w="3888"/>
          </w:tcPr>
          <w:p>
            <w:r>
              <w:t>Grief-heavy story with sadness more than heat</w:t>
            </w:r>
          </w:p>
        </w:tc>
        <w:tc>
          <w:tcPr>
            <w:tcW w:type="dxa" w:w="1872"/>
          </w:tcPr>
          <w:p>
            <w:r>
              <w:t>route to E_GRIEF, not anger</w:t>
            </w:r>
          </w:p>
        </w:tc>
        <w:tc>
          <w:tcPr>
            <w:tcW w:type="dxa" w:w="3168"/>
          </w:tcPr>
          <w:p>
            <w:r>
              <w:t>exclusion candidate</w:t>
            </w:r>
          </w:p>
        </w:tc>
      </w:tr>
    </w:tbl>
    <w:p/>
    <w:p>
      <w:pPr>
        <w:spacing w:before="120" w:after="60"/>
      </w:pPr>
      <w:r>
        <w:rPr>
          <w:rFonts w:ascii="Aptos Display" w:hAnsi="Aptos Display"/>
          <w:b/>
          <w:color w:val="1F4E60"/>
          <w:sz w:val="25"/>
        </w:rPr>
        <w:t>6.7 Game behavior</w:t>
      </w:r>
    </w:p>
    <w:p>
      <w:r>
        <w:t>Game behavior matters because pressure strips performance. It shows what happens when pace, loss, status, and control collide. This lane is especially useful for real-time anger output style.</w:t>
      </w:r>
    </w:p>
    <w:p>
      <w:pPr>
        <w:pStyle w:val="ListBullet"/>
        <w:ind w:left="288"/>
      </w:pPr>
      <w:r>
        <w:t>Read objects: rage quit events, surrender / leave timing, teammate blame labels, toxic chat tags, spam / ping bursts, refusal of cooldown, intentional throw markers if such labeling exists, and post-session reflection prompts.</w:t>
      </w:r>
    </w:p>
    <w:p>
      <w:pPr>
        <w:pStyle w:val="ListBullet"/>
        <w:ind w:left="288"/>
      </w:pPr>
      <w:r>
        <w:t>Capture time: in-session event stream and post-session recap.</w:t>
      </w:r>
    </w:p>
    <w:p>
      <w:pPr>
        <w:pStyle w:val="ListBullet"/>
        <w:ind w:left="288"/>
      </w:pPr>
      <w:r>
        <w:t>Games may create anger events when the pattern is strong, but partner-safe display must stay summarized and behavior-framed rather than embarrassing.</w:t>
      </w:r>
    </w:p>
    <w:tbl>
      <w:tblPr>
        <w:tblStyle w:val="TableGrid"/>
        <w:tblW w:type="auto" w:w="0"/>
        <w:jc w:val="center"/>
        <w:tblLook w:firstColumn="1" w:firstRow="1" w:lastColumn="0" w:lastRow="0" w:noHBand="0" w:noVBand="1" w:val="04A0"/>
      </w:tblPr>
      <w:tblGrid>
        <w:gridCol w:w="3312"/>
        <w:gridCol w:w="3312"/>
        <w:gridCol w:w="3312"/>
      </w:tblGrid>
      <w:tr>
        <w:tc>
          <w:tcPr>
            <w:tcW w:type="dxa" w:w="3456"/>
            <w:tcMar>
              <w:top w:w="80" w:type="dxa"/>
              <w:start w:w="90" w:type="dxa"/>
              <w:bottom w:w="80" w:type="dxa"/>
              <w:end w:w="90" w:type="dxa"/>
            </w:tcMar>
            <w:vAlign w:val="center"/>
            <w:shd w:fill="1F4E78"/>
          </w:tcPr>
          <w:p>
            <w:r>
              <w:t>Game signal</w:t>
            </w:r>
          </w:p>
        </w:tc>
        <w:tc>
          <w:tcPr>
            <w:tcW w:type="dxa" w:w="2592"/>
            <w:tcMar>
              <w:top w:w="80" w:type="dxa"/>
              <w:start w:w="90" w:type="dxa"/>
              <w:bottom w:w="80" w:type="dxa"/>
              <w:end w:w="90" w:type="dxa"/>
            </w:tcMar>
            <w:vAlign w:val="center"/>
            <w:shd w:fill="1F4E78"/>
          </w:tcPr>
          <w:p>
            <w:r>
              <w:t>Maps to</w:t>
            </w:r>
          </w:p>
        </w:tc>
        <w:tc>
          <w:tcPr>
            <w:tcW w:type="dxa" w:w="1728"/>
            <w:tcMar>
              <w:top w:w="80" w:type="dxa"/>
              <w:start w:w="90" w:type="dxa"/>
              <w:bottom w:w="80" w:type="dxa"/>
              <w:end w:w="90" w:type="dxa"/>
            </w:tcMar>
            <w:vAlign w:val="center"/>
            <w:shd w:fill="1F4E78"/>
          </w:tcPr>
          <w:p>
            <w:r>
              <w:t>Band tendency</w:t>
            </w:r>
          </w:p>
        </w:tc>
      </w:tr>
      <w:tr>
        <w:tc>
          <w:tcPr>
            <w:tcW w:type="dxa" w:w="3456"/>
          </w:tcPr>
          <w:p>
            <w:r>
              <w:t>Fast blame after mistake or loss</w:t>
            </w:r>
          </w:p>
        </w:tc>
        <w:tc>
          <w:tcPr>
            <w:tcW w:type="dxa" w:w="2592"/>
          </w:tcPr>
          <w:p>
            <w:r>
              <w:t>AH_TF_02 / AH_TF_03</w:t>
            </w:r>
          </w:p>
        </w:tc>
        <w:tc>
          <w:tcPr>
            <w:tcW w:type="dxa" w:w="1728"/>
          </w:tcPr>
          <w:p>
            <w:r>
              <w:t>R2-R4</w:t>
            </w:r>
          </w:p>
        </w:tc>
      </w:tr>
      <w:tr>
        <w:tc>
          <w:tcPr>
            <w:tcW w:type="dxa" w:w="3456"/>
            <w:shd w:fill="F7FBFE"/>
          </w:tcPr>
          <w:p>
            <w:r>
              <w:t>Rage quit / repeated exit loop</w:t>
            </w:r>
          </w:p>
        </w:tc>
        <w:tc>
          <w:tcPr>
            <w:tcW w:type="dxa" w:w="2592"/>
            <w:shd w:fill="F7FBFE"/>
          </w:tcPr>
          <w:p>
            <w:r>
              <w:t>AH_TF_10 / AH_TF_06</w:t>
            </w:r>
          </w:p>
        </w:tc>
        <w:tc>
          <w:tcPr>
            <w:tcW w:type="dxa" w:w="1728"/>
            <w:shd w:fill="F7FBFE"/>
          </w:tcPr>
          <w:p>
            <w:r>
              <w:t>R4-R6</w:t>
            </w:r>
          </w:p>
        </w:tc>
      </w:tr>
      <w:tr>
        <w:tc>
          <w:tcPr>
            <w:tcW w:type="dxa" w:w="3456"/>
          </w:tcPr>
          <w:p>
            <w:r>
              <w:t>Punitive sabotage or throw behavior</w:t>
            </w:r>
          </w:p>
        </w:tc>
        <w:tc>
          <w:tcPr>
            <w:tcW w:type="dxa" w:w="2592"/>
          </w:tcPr>
          <w:p>
            <w:r>
              <w:t>AH_TF_07 / AH_TF_10</w:t>
            </w:r>
          </w:p>
        </w:tc>
        <w:tc>
          <w:tcPr>
            <w:tcW w:type="dxa" w:w="1728"/>
          </w:tcPr>
          <w:p>
            <w:r>
              <w:t>R4-R6</w:t>
            </w:r>
          </w:p>
        </w:tc>
      </w:tr>
      <w:tr>
        <w:tc>
          <w:tcPr>
            <w:tcW w:type="dxa" w:w="3456"/>
            <w:shd w:fill="F7FBFE"/>
          </w:tcPr>
          <w:p>
            <w:r>
              <w:t>Brief irritation without escalation</w:t>
            </w:r>
          </w:p>
        </w:tc>
        <w:tc>
          <w:tcPr>
            <w:tcW w:type="dxa" w:w="2592"/>
            <w:shd w:fill="F7FBFE"/>
          </w:tcPr>
          <w:p>
            <w:r>
              <w:t>AH_TF_01</w:t>
            </w:r>
          </w:p>
        </w:tc>
        <w:tc>
          <w:tcPr>
            <w:tcW w:type="dxa" w:w="1728"/>
            <w:shd w:fill="F7FBFE"/>
          </w:tcPr>
          <w:p>
            <w:r>
              <w:t>R1-R2</w:t>
            </w:r>
          </w:p>
        </w:tc>
      </w:tr>
      <w:tr>
        <w:tc>
          <w:tcPr>
            <w:tcW w:type="dxa" w:w="3456"/>
          </w:tcPr>
          <w:p>
            <w:r>
              <w:t>Cooldown refusal plus immediate re-engage with heat</w:t>
            </w:r>
          </w:p>
        </w:tc>
        <w:tc>
          <w:tcPr>
            <w:tcW w:type="dxa" w:w="2592"/>
          </w:tcPr>
          <w:p>
            <w:r>
              <w:t>AH_TF_04 / AH_TF_05</w:t>
            </w:r>
          </w:p>
        </w:tc>
        <w:tc>
          <w:tcPr>
            <w:tcW w:type="dxa" w:w="1728"/>
          </w:tcPr>
          <w:p>
            <w:r>
              <w:t>R3-R5</w:t>
            </w:r>
          </w:p>
        </w:tc>
      </w:tr>
    </w:tbl>
    <w:p/>
    <w:p>
      <w:pPr>
        <w:spacing w:before="120" w:after="60"/>
      </w:pPr>
      <w:r>
        <w:rPr>
          <w:rFonts w:ascii="Aptos Display" w:hAnsi="Aptos Display"/>
          <w:b/>
          <w:color w:val="1F4E60"/>
          <w:sz w:val="25"/>
        </w:rPr>
        <w:t>6.8 Reflection clusters and manual review</w:t>
      </w:r>
    </w:p>
    <w:p>
      <w:r>
        <w:t>Clusters are not anger by themselves. They explain the architecture underneath it. Manual review is not a parallel engine; it confirms, suppresses, or annotates governed outputs.</w:t>
      </w:r>
    </w:p>
    <w:p>
      <w:pPr>
        <w:pStyle w:val="ListBullet"/>
        <w:ind w:left="288"/>
      </w:pPr>
      <w:r>
        <w:t>Clusters that often interact with anger: Vulnerability Loop, Control Avoidance, Push-Pull, Repair Gap, Slow Drift, Readiness Overstatement.</w:t>
      </w:r>
    </w:p>
    <w:p>
      <w:pPr>
        <w:pStyle w:val="ListBullet"/>
        <w:ind w:left="288"/>
      </w:pPr>
      <w:r>
        <w:t>Use clusters as context multipliers, subtype-routing aids, and threshold stabilizers. Do not let a cluster create an anger event on its own.</w:t>
      </w:r>
    </w:p>
    <w:p>
      <w:pPr>
        <w:pStyle w:val="ListBullet"/>
        <w:ind w:left="288"/>
      </w:pPr>
      <w:r>
        <w:t>Admin or moderation review may confirm risk, add provenance, suppress a false positive, or create a safety note, but should not invent anger labels without an underlying candidate.</w:t>
      </w:r>
    </w:p>
    <w:p>
      <w:pPr>
        <w:spacing w:before="200" w:after="60"/>
      </w:pPr>
      <w:r>
        <w:rPr>
          <w:rFonts w:ascii="Aptos Display" w:hAnsi="Aptos Display"/>
          <w:b/>
          <w:color w:val="1F4E79"/>
          <w:sz w:val="30"/>
        </w:rPr>
        <w:t>7. Exclusion rules: when not to call it anger</w:t>
      </w:r>
    </w:p>
    <w:p>
      <w:r>
        <w:t>False-positive protection is mandatory. The engine must stop anger labeling whenever the evidence is better explained by a non-anger family or by insufficient hostility.</w:t>
      </w:r>
    </w:p>
    <w:tbl>
      <w:tblPr>
        <w:tblStyle w:val="TableGrid"/>
        <w:tblW w:type="auto" w:w="0"/>
        <w:jc w:val="center"/>
        <w:tblLook w:firstColumn="1" w:firstRow="1" w:lastColumn="0" w:lastRow="0" w:noHBand="0" w:noVBand="1" w:val="04A0"/>
      </w:tblPr>
      <w:tblGrid>
        <w:gridCol w:w="3312"/>
        <w:gridCol w:w="3312"/>
        <w:gridCol w:w="3312"/>
      </w:tblGrid>
      <w:tr>
        <w:tc>
          <w:tcPr>
            <w:tcW w:type="dxa" w:w="2160"/>
            <w:tcMar>
              <w:top w:w="80" w:type="dxa"/>
              <w:start w:w="90" w:type="dxa"/>
              <w:bottom w:w="80" w:type="dxa"/>
              <w:end w:w="90" w:type="dxa"/>
            </w:tcMar>
            <w:vAlign w:val="center"/>
            <w:shd w:fill="1F4E78"/>
          </w:tcPr>
          <w:p>
            <w:r>
              <w:t>Exclusion family</w:t>
            </w:r>
          </w:p>
        </w:tc>
        <w:tc>
          <w:tcPr>
            <w:tcW w:type="dxa" w:w="4320"/>
            <w:tcMar>
              <w:top w:w="80" w:type="dxa"/>
              <w:start w:w="90" w:type="dxa"/>
              <w:bottom w:w="80" w:type="dxa"/>
              <w:end w:w="90" w:type="dxa"/>
            </w:tcMar>
            <w:vAlign w:val="center"/>
            <w:shd w:fill="1F4E78"/>
          </w:tcPr>
          <w:p>
            <w:r>
              <w:t>What it looks like</w:t>
            </w:r>
          </w:p>
        </w:tc>
        <w:tc>
          <w:tcPr>
            <w:tcW w:type="dxa" w:w="2304"/>
            <w:tcMar>
              <w:top w:w="80" w:type="dxa"/>
              <w:start w:w="90" w:type="dxa"/>
              <w:bottom w:w="80" w:type="dxa"/>
              <w:end w:w="90" w:type="dxa"/>
            </w:tcMar>
            <w:vAlign w:val="center"/>
            <w:shd w:fill="1F4E78"/>
          </w:tcPr>
          <w:p>
            <w:r>
              <w:t>Engine action</w:t>
            </w:r>
          </w:p>
        </w:tc>
      </w:tr>
      <w:tr>
        <w:tc>
          <w:tcPr>
            <w:tcW w:type="dxa" w:w="2160"/>
          </w:tcPr>
          <w:p>
            <w:r>
              <w:t>Pure sadness / grief</w:t>
            </w:r>
          </w:p>
        </w:tc>
        <w:tc>
          <w:tcPr>
            <w:tcW w:type="dxa" w:w="4320"/>
          </w:tcPr>
          <w:p>
            <w:r>
              <w:t>Tears, loss, emptiness, yearning, mourning, heaviness without correctional or hostile posture</w:t>
            </w:r>
          </w:p>
        </w:tc>
        <w:tc>
          <w:tcPr>
            <w:tcW w:type="dxa" w:w="2304"/>
          </w:tcPr>
          <w:p>
            <w:r>
              <w:t>route to E_GRIEF or sadness family</w:t>
            </w:r>
          </w:p>
        </w:tc>
      </w:tr>
      <w:tr>
        <w:tc>
          <w:tcPr>
            <w:tcW w:type="dxa" w:w="2160"/>
            <w:shd w:fill="F7FBFE"/>
          </w:tcPr>
          <w:p>
            <w:r>
              <w:t>Overwhelm without hostility</w:t>
            </w:r>
          </w:p>
        </w:tc>
        <w:tc>
          <w:tcPr>
            <w:tcW w:type="dxa" w:w="4320"/>
            <w:shd w:fill="F7FBFE"/>
          </w:tcPr>
          <w:p>
            <w:r>
              <w:t>Flooded, overstimulated, needs space, sensory stress, shutdown without blame or punitive edge</w:t>
            </w:r>
          </w:p>
        </w:tc>
        <w:tc>
          <w:tcPr>
            <w:tcW w:type="dxa" w:w="2304"/>
            <w:shd w:fill="F7FBFE"/>
          </w:tcPr>
          <w:p>
            <w:r>
              <w:t>route to overwhelm / depletion</w:t>
            </w:r>
          </w:p>
        </w:tc>
      </w:tr>
      <w:tr>
        <w:tc>
          <w:tcPr>
            <w:tcW w:type="dxa" w:w="2160"/>
          </w:tcPr>
          <w:p>
            <w:r>
              <w:t>Fear without correctional pressure</w:t>
            </w:r>
          </w:p>
        </w:tc>
        <w:tc>
          <w:tcPr>
            <w:tcW w:type="dxa" w:w="4320"/>
          </w:tcPr>
          <w:p>
            <w:r>
              <w:t>Anxious, scared, worried, unsure, freezing, hypervigilant but not attacking</w:t>
            </w:r>
          </w:p>
        </w:tc>
        <w:tc>
          <w:tcPr>
            <w:tcW w:type="dxa" w:w="2304"/>
          </w:tcPr>
          <w:p>
            <w:r>
              <w:t>route to fear / attachment alarm</w:t>
            </w:r>
          </w:p>
        </w:tc>
      </w:tr>
      <w:tr>
        <w:tc>
          <w:tcPr>
            <w:tcW w:type="dxa" w:w="2160"/>
            <w:shd w:fill="F7FBFE"/>
          </w:tcPr>
          <w:p>
            <w:r>
              <w:t>Clean boundary without heat</w:t>
            </w:r>
          </w:p>
        </w:tc>
        <w:tc>
          <w:tcPr>
            <w:tcW w:type="dxa" w:w="4320"/>
            <w:shd w:fill="F7FBFE"/>
          </w:tcPr>
          <w:p>
            <w:r>
              <w:t>Firm no, self-protection, leaving respectfully, setting pace limits, declining contact without sting</w:t>
            </w:r>
          </w:p>
        </w:tc>
        <w:tc>
          <w:tcPr>
            <w:tcW w:type="dxa" w:w="2304"/>
            <w:shd w:fill="F7FBFE"/>
          </w:tcPr>
          <w:p>
            <w:r>
              <w:t>do not mark anger</w:t>
            </w:r>
          </w:p>
        </w:tc>
      </w:tr>
      <w:tr>
        <w:tc>
          <w:tcPr>
            <w:tcW w:type="dxa" w:w="2160"/>
          </w:tcPr>
          <w:p>
            <w:r>
              <w:t>One blunt line without sequence</w:t>
            </w:r>
          </w:p>
        </w:tc>
        <w:tc>
          <w:tcPr>
            <w:tcW w:type="dxa" w:w="4320"/>
          </w:tcPr>
          <w:p>
            <w:r>
              <w:t>Single short or curt reply without repetition, contempt, threat, or retaliatory pattern</w:t>
            </w:r>
          </w:p>
        </w:tc>
        <w:tc>
          <w:tcPr>
            <w:tcW w:type="dxa" w:w="2304"/>
          </w:tcPr>
          <w:p>
            <w:r>
              <w:t>keep as weak tension candidate only</w:t>
            </w:r>
          </w:p>
        </w:tc>
      </w:tr>
      <w:tr>
        <w:tc>
          <w:tcPr>
            <w:tcW w:type="dxa" w:w="2160"/>
            <w:shd w:fill="F7FBFE"/>
          </w:tcPr>
          <w:p>
            <w:r>
              <w:t>Reflective ownership of anger after resolution</w:t>
            </w:r>
          </w:p>
        </w:tc>
        <w:tc>
          <w:tcPr>
            <w:tcW w:type="dxa" w:w="4320"/>
            <w:shd w:fill="F7FBFE"/>
          </w:tcPr>
          <w:p>
            <w:r>
              <w:t>User calmly reports prior anger while focusing on repair and accountability</w:t>
            </w:r>
          </w:p>
        </w:tc>
        <w:tc>
          <w:tcPr>
            <w:tcW w:type="dxa" w:w="2304"/>
            <w:shd w:fill="F7FBFE"/>
          </w:tcPr>
          <w:p>
            <w:r>
              <w:t>retain context but lower current-event likelihood</w:t>
            </w:r>
          </w:p>
        </w:tc>
      </w:tr>
    </w:tbl>
    <w:p/>
    <w:p>
      <w:pPr>
        <w:spacing w:before="200" w:after="60"/>
      </w:pPr>
      <w:r>
        <w:rPr>
          <w:rFonts w:ascii="Aptos Display" w:hAnsi="Aptos Display"/>
          <w:b/>
          <w:color w:val="1F4E79"/>
          <w:sz w:val="30"/>
        </w:rPr>
        <w:t>8. Minimum evidence law and threshold model</w:t>
      </w:r>
    </w:p>
    <w:p>
      <w:r>
        <w:t>The system must not label an anger event unless minimum evidence law is met. Minimum evidence law uses a simple but deterministic structure so the implementation is stable even if future tuning changes point values.</w:t>
      </w:r>
    </w:p>
    <w:tbl>
      <w:tblPr>
        <w:tblW w:type="auto" w:w="0"/>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tcPr>
          <w:p>
            <w:r>
              <w:rPr>
                <w:b/>
                <w:color w:val="1F4E79"/>
              </w:rPr>
              <w:t xml:space="preserve">Threshold posture. </w:t>
            </w:r>
            <w:r>
              <w:t>Use source-weighted evidence units rather than fragile one-off heuristics. The exact numeric values may be tuned later, but the structure below is mandatory.</w:t>
            </w:r>
          </w:p>
        </w:tc>
      </w:tr>
    </w:tbl>
    <w:p/>
    <w:tbl>
      <w:tblPr>
        <w:tblStyle w:val="TableGrid"/>
        <w:tblW w:type="auto" w:w="0"/>
        <w:jc w:val="center"/>
        <w:tblLook w:firstColumn="1" w:firstRow="1" w:lastColumn="0" w:lastRow="0" w:noHBand="0" w:noVBand="1" w:val="04A0"/>
      </w:tblPr>
      <w:tblGrid>
        <w:gridCol w:w="3312"/>
        <w:gridCol w:w="3312"/>
        <w:gridCol w:w="3312"/>
      </w:tblGrid>
      <w:tr>
        <w:tc>
          <w:tcPr>
            <w:tcW w:type="dxa" w:w="1728"/>
            <w:tcMar>
              <w:top w:w="80" w:type="dxa"/>
              <w:start w:w="90" w:type="dxa"/>
              <w:bottom w:w="80" w:type="dxa"/>
              <w:end w:w="90" w:type="dxa"/>
            </w:tcMar>
            <w:vAlign w:val="center"/>
            <w:shd w:fill="1F4E78"/>
          </w:tcPr>
          <w:p>
            <w:r>
              <w:t>Evidence class</w:t>
            </w:r>
          </w:p>
        </w:tc>
        <w:tc>
          <w:tcPr>
            <w:tcW w:type="dxa" w:w="4032"/>
            <w:tcMar>
              <w:top w:w="80" w:type="dxa"/>
              <w:start w:w="90" w:type="dxa"/>
              <w:bottom w:w="80" w:type="dxa"/>
              <w:end w:w="90" w:type="dxa"/>
            </w:tcMar>
            <w:vAlign w:val="center"/>
            <w:shd w:fill="1F4E78"/>
          </w:tcPr>
          <w:p>
            <w:r>
              <w:t>Definition</w:t>
            </w:r>
          </w:p>
        </w:tc>
        <w:tc>
          <w:tcPr>
            <w:tcW w:type="dxa" w:w="1872"/>
            <w:tcMar>
              <w:top w:w="80" w:type="dxa"/>
              <w:start w:w="90" w:type="dxa"/>
              <w:bottom w:w="80" w:type="dxa"/>
              <w:end w:w="90" w:type="dxa"/>
            </w:tcMar>
            <w:vAlign w:val="center"/>
            <w:shd w:fill="1F4E78"/>
          </w:tcPr>
          <w:p>
            <w:r>
              <w:t>Default strength</w:t>
            </w:r>
          </w:p>
        </w:tc>
      </w:tr>
      <w:tr>
        <w:tc>
          <w:tcPr>
            <w:tcW w:type="dxa" w:w="1728"/>
          </w:tcPr>
          <w:p>
            <w:r>
              <w:t>Weak direct</w:t>
            </w:r>
          </w:p>
        </w:tc>
        <w:tc>
          <w:tcPr>
            <w:tcW w:type="dxa" w:w="4032"/>
          </w:tcPr>
          <w:p>
            <w:r>
              <w:t>Mild irritation phrase, one sharp line, low-grade complaint with no sequence</w:t>
            </w:r>
          </w:p>
        </w:tc>
        <w:tc>
          <w:tcPr>
            <w:tcW w:type="dxa" w:w="1872"/>
          </w:tcPr>
          <w:p>
            <w:r>
              <w:t>1 unit</w:t>
            </w:r>
          </w:p>
        </w:tc>
      </w:tr>
      <w:tr>
        <w:tc>
          <w:tcPr>
            <w:tcW w:type="dxa" w:w="1728"/>
            <w:shd w:fill="F7FBFE"/>
          </w:tcPr>
          <w:p>
            <w:r>
              <w:t>Strong direct</w:t>
            </w:r>
          </w:p>
        </w:tc>
        <w:tc>
          <w:tcPr>
            <w:tcW w:type="dxa" w:w="4032"/>
            <w:shd w:fill="F7FBFE"/>
          </w:tcPr>
          <w:p>
            <w:r>
              <w:t>Explicit anger wording, contempt marker, retaliatory action, high-pressure correction, rupture with hostility</w:t>
            </w:r>
          </w:p>
        </w:tc>
        <w:tc>
          <w:tcPr>
            <w:tcW w:type="dxa" w:w="1872"/>
            <w:shd w:fill="F7FBFE"/>
          </w:tcPr>
          <w:p>
            <w:r>
              <w:t>2 units</w:t>
            </w:r>
          </w:p>
        </w:tc>
      </w:tr>
      <w:tr>
        <w:tc>
          <w:tcPr>
            <w:tcW w:type="dxa" w:w="1728"/>
          </w:tcPr>
          <w:p>
            <w:r>
              <w:t>Supporting</w:t>
            </w:r>
          </w:p>
        </w:tc>
        <w:tc>
          <w:tcPr>
            <w:tcW w:type="dxa" w:w="4032"/>
          </w:tcPr>
          <w:p>
            <w:r>
              <w:t>Historical or declared pattern, contextual alignment, cluster support, polarity pressure pattern</w:t>
            </w:r>
          </w:p>
        </w:tc>
        <w:tc>
          <w:tcPr>
            <w:tcW w:type="dxa" w:w="1872"/>
          </w:tcPr>
          <w:p>
            <w:r>
              <w:t>0.5-1 unit</w:t>
            </w:r>
          </w:p>
        </w:tc>
      </w:tr>
      <w:tr>
        <w:tc>
          <w:tcPr>
            <w:tcW w:type="dxa" w:w="1728"/>
            <w:shd w:fill="F7FBFE"/>
          </w:tcPr>
          <w:p>
            <w:r>
              <w:t>Recovery modifier</w:t>
            </w:r>
          </w:p>
        </w:tc>
        <w:tc>
          <w:tcPr>
            <w:tcW w:type="dxa" w:w="4032"/>
            <w:shd w:fill="F7FBFE"/>
          </w:tcPr>
          <w:p>
            <w:r>
              <w:t>Immediate self-awareness, repair attempt, cooldown completion, ownership without excuse</w:t>
            </w:r>
          </w:p>
        </w:tc>
        <w:tc>
          <w:tcPr>
            <w:tcW w:type="dxa" w:w="1872"/>
            <w:shd w:fill="F7FBFE"/>
          </w:tcPr>
          <w:p>
            <w:r>
              <w:t>-0.5 to -1 unit after event creation, not before</w:t>
            </w:r>
          </w:p>
        </w:tc>
      </w:tr>
      <w:tr>
        <w:tc>
          <w:tcPr>
            <w:tcW w:type="dxa" w:w="1728"/>
          </w:tcPr>
          <w:p>
            <w:r>
              <w:t>Exclusion hit</w:t>
            </w:r>
          </w:p>
        </w:tc>
        <w:tc>
          <w:tcPr>
            <w:tcW w:type="dxa" w:w="4032"/>
          </w:tcPr>
          <w:p>
            <w:r>
              <w:t>Evidence that better explains the state as grief, fear, overwhelm, or simple boundarying</w:t>
            </w:r>
          </w:p>
        </w:tc>
        <w:tc>
          <w:tcPr>
            <w:tcW w:type="dxa" w:w="1872"/>
          </w:tcPr>
          <w:p>
            <w:r>
              <w:t>blocks or downgrades event</w:t>
            </w:r>
          </w:p>
        </w:tc>
      </w:tr>
    </w:tbl>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592"/>
            <w:tcMar>
              <w:top w:w="80" w:type="dxa"/>
              <w:start w:w="90" w:type="dxa"/>
              <w:bottom w:w="80" w:type="dxa"/>
              <w:end w:w="90" w:type="dxa"/>
            </w:tcMar>
            <w:vAlign w:val="center"/>
            <w:shd w:fill="1F4E78"/>
          </w:tcPr>
          <w:p>
            <w:r>
              <w:t>Event type</w:t>
            </w:r>
          </w:p>
        </w:tc>
        <w:tc>
          <w:tcPr>
            <w:tcW w:type="dxa" w:w="2448"/>
            <w:tcMar>
              <w:top w:w="80" w:type="dxa"/>
              <w:start w:w="90" w:type="dxa"/>
              <w:bottom w:w="80" w:type="dxa"/>
              <w:end w:w="90" w:type="dxa"/>
            </w:tcMar>
            <w:vAlign w:val="center"/>
            <w:shd w:fill="1F4E78"/>
          </w:tcPr>
          <w:p>
            <w:r>
              <w:t>Minimum evidence threshold</w:t>
            </w:r>
          </w:p>
        </w:tc>
        <w:tc>
          <w:tcPr>
            <w:tcW w:type="dxa" w:w="2304"/>
            <w:tcMar>
              <w:top w:w="80" w:type="dxa"/>
              <w:start w:w="90" w:type="dxa"/>
              <w:bottom w:w="80" w:type="dxa"/>
              <w:end w:w="90" w:type="dxa"/>
            </w:tcMar>
            <w:vAlign w:val="center"/>
            <w:shd w:fill="1F4E78"/>
          </w:tcPr>
          <w:p>
            <w:r>
              <w:t>Required mix</w:t>
            </w:r>
          </w:p>
        </w:tc>
        <w:tc>
          <w:tcPr>
            <w:tcW w:type="dxa" w:w="3168"/>
            <w:tcMar>
              <w:top w:w="80" w:type="dxa"/>
              <w:start w:w="90" w:type="dxa"/>
              <w:bottom w:w="80" w:type="dxa"/>
              <w:end w:w="90" w:type="dxa"/>
            </w:tcMar>
            <w:vAlign w:val="center"/>
            <w:shd w:fill="1F4E78"/>
          </w:tcPr>
          <w:p>
            <w:r>
              <w:t>Allowed source combinations</w:t>
            </w:r>
          </w:p>
        </w:tc>
        <w:tc>
          <w:tcPr>
            <w:tcW w:type="dxa" w:w="1728"/>
            <w:tcMar>
              <w:top w:w="80" w:type="dxa"/>
              <w:start w:w="90" w:type="dxa"/>
              <w:bottom w:w="80" w:type="dxa"/>
              <w:end w:w="90" w:type="dxa"/>
            </w:tcMar>
            <w:vAlign w:val="center"/>
            <w:shd w:fill="1F4E78"/>
          </w:tcPr>
          <w:p>
            <w:r>
              <w:t>Confidence floor</w:t>
            </w:r>
          </w:p>
        </w:tc>
      </w:tr>
      <w:tr>
        <w:tc>
          <w:tcPr>
            <w:tcW w:type="dxa" w:w="2592"/>
          </w:tcPr>
          <w:p>
            <w:r>
              <w:t>R1-R2 irritation / violation event</w:t>
            </w:r>
          </w:p>
        </w:tc>
        <w:tc>
          <w:tcPr>
            <w:tcW w:type="dxa" w:w="2448"/>
          </w:tcPr>
          <w:p>
            <w:r>
              <w:t>2 total units</w:t>
            </w:r>
          </w:p>
        </w:tc>
        <w:tc>
          <w:tcPr>
            <w:tcW w:type="dxa" w:w="2304"/>
          </w:tcPr>
          <w:p>
            <w:r>
              <w:t>at least 1 direct signal</w:t>
            </w:r>
          </w:p>
        </w:tc>
        <w:tc>
          <w:tcPr>
            <w:tcW w:type="dxa" w:w="3168"/>
          </w:tcPr>
          <w:p>
            <w:r>
              <w:t>messaging alone; Sanctuary + assessment; game alone if explicit</w:t>
            </w:r>
          </w:p>
        </w:tc>
        <w:tc>
          <w:tcPr>
            <w:tcW w:type="dxa" w:w="1728"/>
          </w:tcPr>
          <w:p>
            <w:r>
              <w:t>low to moderate</w:t>
            </w:r>
          </w:p>
        </w:tc>
      </w:tr>
      <w:tr>
        <w:tc>
          <w:tcPr>
            <w:tcW w:type="dxa" w:w="2592"/>
            <w:shd w:fill="F7FBFE"/>
          </w:tcPr>
          <w:p>
            <w:r>
              <w:t>R3-R4 threat / defense event</w:t>
            </w:r>
          </w:p>
        </w:tc>
        <w:tc>
          <w:tcPr>
            <w:tcW w:type="dxa" w:w="2448"/>
            <w:shd w:fill="F7FBFE"/>
          </w:tcPr>
          <w:p>
            <w:r>
              <w:t>3 total units</w:t>
            </w:r>
          </w:p>
        </w:tc>
        <w:tc>
          <w:tcPr>
            <w:tcW w:type="dxa" w:w="2304"/>
            <w:shd w:fill="F7FBFE"/>
          </w:tcPr>
          <w:p>
            <w:r>
              <w:t>at least 1 strong direct + 1 support or second direct</w:t>
            </w:r>
          </w:p>
        </w:tc>
        <w:tc>
          <w:tcPr>
            <w:tcW w:type="dxa" w:w="3168"/>
            <w:shd w:fill="F7FBFE"/>
          </w:tcPr>
          <w:p>
            <w:r>
              <w:t>messaging + sequence; messaging + cluster; Exs + assessment + Sanctuary</w:t>
            </w:r>
          </w:p>
        </w:tc>
        <w:tc>
          <w:tcPr>
            <w:tcW w:type="dxa" w:w="1728"/>
            <w:shd w:fill="F7FBFE"/>
          </w:tcPr>
          <w:p>
            <w:r>
              <w:t>moderate</w:t>
            </w:r>
          </w:p>
        </w:tc>
      </w:tr>
      <w:tr>
        <w:tc>
          <w:tcPr>
            <w:tcW w:type="dxa" w:w="2592"/>
          </w:tcPr>
          <w:p>
            <w:r>
              <w:t>R5-R6 fire / overload event</w:t>
            </w:r>
          </w:p>
        </w:tc>
        <w:tc>
          <w:tcPr>
            <w:tcW w:type="dxa" w:w="2448"/>
          </w:tcPr>
          <w:p>
            <w:r>
              <w:t>4 total units</w:t>
            </w:r>
          </w:p>
        </w:tc>
        <w:tc>
          <w:tcPr>
            <w:tcW w:type="dxa" w:w="2304"/>
          </w:tcPr>
          <w:p>
            <w:r>
              <w:t>at least 2 strong direct or 1 strong direct + 2 support with action marker</w:t>
            </w:r>
          </w:p>
        </w:tc>
        <w:tc>
          <w:tcPr>
            <w:tcW w:type="dxa" w:w="3168"/>
          </w:tcPr>
          <w:p>
            <w:r>
              <w:t>messaging + event actions; games + moderation; messaging + Sanctuary after rupture</w:t>
            </w:r>
          </w:p>
        </w:tc>
        <w:tc>
          <w:tcPr>
            <w:tcW w:type="dxa" w:w="1728"/>
          </w:tcPr>
          <w:p>
            <w:r>
              <w:t>moderate to high</w:t>
            </w:r>
          </w:p>
        </w:tc>
      </w:tr>
      <w:tr>
        <w:tc>
          <w:tcPr>
            <w:tcW w:type="dxa" w:w="2592"/>
            <w:shd w:fill="F7FBFE"/>
          </w:tcPr>
          <w:p>
            <w:r>
              <w:t>Pattern / band writeback</w:t>
            </w:r>
          </w:p>
        </w:tc>
        <w:tc>
          <w:tcPr>
            <w:tcW w:type="dxa" w:w="2448"/>
            <w:shd w:fill="F7FBFE"/>
          </w:tcPr>
          <w:p>
            <w:r>
              <w:t>3 created events in governed window or 2 high-severity events</w:t>
            </w:r>
          </w:p>
        </w:tc>
        <w:tc>
          <w:tcPr>
            <w:tcW w:type="dxa" w:w="2304"/>
            <w:shd w:fill="F7FBFE"/>
          </w:tcPr>
          <w:p>
            <w:r>
              <w:t>multiple event history required</w:t>
            </w:r>
          </w:p>
        </w:tc>
        <w:tc>
          <w:tcPr>
            <w:tcW w:type="dxa" w:w="3168"/>
            <w:shd w:fill="F7FBFE"/>
          </w:tcPr>
          <w:p>
            <w:r>
              <w:t>multi-session / multi-window only</w:t>
            </w:r>
          </w:p>
        </w:tc>
        <w:tc>
          <w:tcPr>
            <w:tcW w:type="dxa" w:w="1728"/>
            <w:shd w:fill="F7FBFE"/>
          </w:tcPr>
          <w:p>
            <w:r>
              <w:t>moderate to high</w:t>
            </w:r>
          </w:p>
        </w:tc>
      </w:tr>
    </w:tbl>
    <w:p/>
    <w:p>
      <w:r>
        <w:t>Allowed source combinations must include at least one behavior or explicit self-report lane. Polarity alone, cluster alone, or admin review alone may never create an anger event.</w:t>
      </w:r>
    </w:p>
    <w:p>
      <w:pPr>
        <w:pStyle w:val="ListBullet"/>
        <w:ind w:left="288"/>
      </w:pPr>
      <w:r>
        <w:t>Valid high-confidence combination example: explicit contempt line in messaging + ignored repair bids + punitive leave event.</w:t>
      </w:r>
    </w:p>
    <w:p>
      <w:pPr>
        <w:pStyle w:val="ListBullet"/>
        <w:ind w:left="288"/>
      </w:pPr>
      <w:r>
        <w:t>Valid moderate-confidence combination example: Sanctuary admission of snapping + matching assessment answer about getting cutting when disrespected + recent hostile messaging.</w:t>
      </w:r>
    </w:p>
    <w:p>
      <w:pPr>
        <w:pStyle w:val="ListBullet"/>
        <w:ind w:left="288"/>
      </w:pPr>
      <w:r>
        <w:t>Invalid combination example: high tension-attraction polarity + repair gap cluster + strict standards in onboarding. This can create watch-list context, not an anger event.</w:t>
      </w:r>
    </w:p>
    <w:p>
      <w:pPr>
        <w:spacing w:before="200" w:after="60"/>
      </w:pPr>
      <w:r>
        <w:rPr>
          <w:rFonts w:ascii="Aptos Display" w:hAnsi="Aptos Display"/>
          <w:b/>
          <w:color w:val="1F4E79"/>
          <w:sz w:val="30"/>
        </w:rPr>
        <w:t>9. Confidence bands</w:t>
      </w:r>
    </w:p>
    <w:tbl>
      <w:tblPr>
        <w:tblStyle w:val="TableGrid"/>
        <w:tblW w:type="auto" w:w="0"/>
        <w:jc w:val="center"/>
        <w:tblLook w:firstColumn="1" w:firstRow="1" w:lastColumn="0" w:lastRow="0" w:noHBand="0" w:noVBand="1" w:val="04A0"/>
      </w:tblPr>
      <w:tblGrid>
        <w:gridCol w:w="3312"/>
        <w:gridCol w:w="3312"/>
        <w:gridCol w:w="3312"/>
      </w:tblGrid>
      <w:tr>
        <w:tc>
          <w:tcPr>
            <w:tcW w:type="dxa" w:w="1440"/>
            <w:tcMar>
              <w:top w:w="80" w:type="dxa"/>
              <w:start w:w="90" w:type="dxa"/>
              <w:bottom w:w="80" w:type="dxa"/>
              <w:end w:w="90" w:type="dxa"/>
            </w:tcMar>
            <w:vAlign w:val="center"/>
            <w:shd w:fill="1F4E78"/>
          </w:tcPr>
          <w:p>
            <w:r>
              <w:t>Band</w:t>
            </w:r>
          </w:p>
        </w:tc>
        <w:tc>
          <w:tcPr>
            <w:tcW w:type="dxa" w:w="4032"/>
            <w:tcMar>
              <w:top w:w="80" w:type="dxa"/>
              <w:start w:w="90" w:type="dxa"/>
              <w:bottom w:w="80" w:type="dxa"/>
              <w:end w:w="90" w:type="dxa"/>
            </w:tcMar>
            <w:vAlign w:val="center"/>
            <w:shd w:fill="1F4E78"/>
          </w:tcPr>
          <w:p>
            <w:r>
              <w:t>Meaning</w:t>
            </w:r>
          </w:p>
        </w:tc>
        <w:tc>
          <w:tcPr>
            <w:tcW w:type="dxa" w:w="3168"/>
            <w:tcMar>
              <w:top w:w="80" w:type="dxa"/>
              <w:start w:w="90" w:type="dxa"/>
              <w:bottom w:w="80" w:type="dxa"/>
              <w:end w:w="90" w:type="dxa"/>
            </w:tcMar>
            <w:vAlign w:val="center"/>
            <w:shd w:fill="1F4E78"/>
          </w:tcPr>
          <w:p>
            <w:r>
              <w:t>When used</w:t>
            </w:r>
          </w:p>
        </w:tc>
      </w:tr>
      <w:tr>
        <w:tc>
          <w:tcPr>
            <w:tcW w:type="dxa" w:w="1440"/>
          </w:tcPr>
          <w:p>
            <w:r>
              <w:t>Low</w:t>
            </w:r>
          </w:p>
        </w:tc>
        <w:tc>
          <w:tcPr>
            <w:tcW w:type="dxa" w:w="4032"/>
          </w:tcPr>
          <w:p>
            <w:r>
              <w:t>candidate meets minimum threshold but source diversity or sequence quality is limited</w:t>
            </w:r>
          </w:p>
        </w:tc>
        <w:tc>
          <w:tcPr>
            <w:tcW w:type="dxa" w:w="3168"/>
          </w:tcPr>
          <w:p>
            <w:r>
              <w:t>display only internally unless repeated</w:t>
            </w:r>
          </w:p>
        </w:tc>
      </w:tr>
      <w:tr>
        <w:tc>
          <w:tcPr>
            <w:tcW w:type="dxa" w:w="1440"/>
            <w:shd w:fill="F7FBFE"/>
          </w:tcPr>
          <w:p>
            <w:r>
              <w:t>Moderate</w:t>
            </w:r>
          </w:p>
        </w:tc>
        <w:tc>
          <w:tcPr>
            <w:tcW w:type="dxa" w:w="4032"/>
            <w:shd w:fill="F7FBFE"/>
          </w:tcPr>
          <w:p>
            <w:r>
              <w:t>solid direct signal plus supporting context or repeated direct signals</w:t>
            </w:r>
          </w:p>
        </w:tc>
        <w:tc>
          <w:tcPr>
            <w:tcW w:type="dxa" w:w="3168"/>
            <w:shd w:fill="F7FBFE"/>
          </w:tcPr>
          <w:p>
            <w:r>
              <w:t>eligible for governed writeback and softened user view</w:t>
            </w:r>
          </w:p>
        </w:tc>
      </w:tr>
      <w:tr>
        <w:tc>
          <w:tcPr>
            <w:tcW w:type="dxa" w:w="1440"/>
          </w:tcPr>
          <w:p>
            <w:r>
              <w:t>High</w:t>
            </w:r>
          </w:p>
        </w:tc>
        <w:tc>
          <w:tcPr>
            <w:tcW w:type="dxa" w:w="4032"/>
          </w:tcPr>
          <w:p>
            <w:r>
              <w:t>multiple direct signals, clear action pattern, strong provenance, exclusions clean</w:t>
            </w:r>
          </w:p>
        </w:tc>
        <w:tc>
          <w:tcPr>
            <w:tcW w:type="dxa" w:w="3168"/>
          </w:tcPr>
          <w:p>
            <w:r>
              <w:t>eligible for stronger safety / forecast overlays</w:t>
            </w:r>
          </w:p>
        </w:tc>
      </w:tr>
      <w:tr>
        <w:tc>
          <w:tcPr>
            <w:tcW w:type="dxa" w:w="1440"/>
            <w:shd w:fill="F7FBFE"/>
          </w:tcPr>
          <w:p>
            <w:r>
              <w:t>Locked</w:t>
            </w:r>
          </w:p>
        </w:tc>
        <w:tc>
          <w:tcPr>
            <w:tcW w:type="dxa" w:w="4032"/>
            <w:shd w:fill="F7FBFE"/>
          </w:tcPr>
          <w:p>
            <w:r>
              <w:t>manual review or multi-window recurrence confirms pattern beyond ambiguity</w:t>
            </w:r>
          </w:p>
        </w:tc>
        <w:tc>
          <w:tcPr>
            <w:tcW w:type="dxa" w:w="3168"/>
            <w:shd w:fill="F7FBFE"/>
          </w:tcPr>
          <w:p>
            <w:r>
              <w:t>used rarely for operational confidence, not public-facing bravado</w:t>
            </w:r>
          </w:p>
        </w:tc>
      </w:tr>
    </w:tbl>
    <w:p/>
    <w:p>
      <w:pPr>
        <w:spacing w:before="200" w:after="60"/>
      </w:pPr>
      <w:r>
        <w:rPr>
          <w:rFonts w:ascii="Aptos Display" w:hAnsi="Aptos Display"/>
          <w:b/>
          <w:color w:val="1F4E79"/>
          <w:sz w:val="30"/>
        </w:rPr>
        <w:t>10. Event creation: when tension becomes anger</w:t>
      </w:r>
    </w:p>
    <w:p>
      <w:r>
        <w:t>A tension or frustration candidate becomes an anger event only after all of the following are true:</w:t>
      </w:r>
    </w:p>
    <w:p>
      <w:pPr>
        <w:pStyle w:val="ListBullet"/>
        <w:ind w:left="288"/>
      </w:pPr>
      <w:r>
        <w:t>The candidate maps to at least one canonical anger trigger family.</w:t>
      </w:r>
    </w:p>
    <w:p>
      <w:pPr>
        <w:pStyle w:val="ListBullet"/>
        <w:ind w:left="288"/>
      </w:pPr>
      <w:r>
        <w:t>Exclusion checks do not route it more cleanly to grief, fear, overwhelm, or ordinary boundarying.</w:t>
      </w:r>
    </w:p>
    <w:p>
      <w:pPr>
        <w:pStyle w:val="ListBullet"/>
        <w:ind w:left="288"/>
      </w:pPr>
      <w:r>
        <w:t>Minimum evidence threshold is crossed for the proposed severity band.</w:t>
      </w:r>
    </w:p>
    <w:p>
      <w:pPr>
        <w:pStyle w:val="ListBullet"/>
        <w:ind w:left="288"/>
      </w:pPr>
      <w:r>
        <w:t>At least one allowed source combination includes direct behavior or explicit self-report.</w:t>
      </w:r>
    </w:p>
    <w:p>
      <w:pPr>
        <w:pStyle w:val="ListBullet"/>
        <w:ind w:left="288"/>
      </w:pPr>
      <w:r>
        <w:t>Confidence band is low or higher and provenance is recorded.</w:t>
      </w:r>
    </w:p>
    <w:p>
      <w:pPr>
        <w:pStyle w:val="ListBullet"/>
        <w:ind w:left="288"/>
      </w:pPr>
      <w:r>
        <w:t>A subtype router can assign the event to one of the six Anger Hex bands without contradiction.</w:t>
      </w:r>
    </w:p>
    <w:p>
      <w:r>
        <w:t>If a candidate has heat but not enough hostility or correctional pressure, keep it as tension or frustration context. Do not force anger just because the moment is emotionally negative.</w:t>
      </w:r>
    </w:p>
    <w:p>
      <w:pPr>
        <w:spacing w:before="200" w:after="60"/>
      </w:pPr>
      <w:r>
        <w:rPr>
          <w:rFonts w:ascii="Aptos Display" w:hAnsi="Aptos Display"/>
          <w:b/>
          <w:color w:val="1F4E79"/>
          <w:sz w:val="30"/>
        </w:rPr>
        <w:t>11. Subtype assignment: how events route into the six-band Hex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tcMar>
              <w:top w:w="80" w:type="dxa"/>
              <w:start w:w="90" w:type="dxa"/>
              <w:bottom w:w="80" w:type="dxa"/>
              <w:end w:w="90" w:type="dxa"/>
            </w:tcMar>
            <w:vAlign w:val="center"/>
            <w:shd w:fill="1F4E78"/>
          </w:tcPr>
          <w:p>
            <w:r>
              <w:t>Band</w:t>
            </w:r>
          </w:p>
        </w:tc>
        <w:tc>
          <w:tcPr>
            <w:tcW w:type="dxa" w:w="3456"/>
            <w:tcMar>
              <w:top w:w="80" w:type="dxa"/>
              <w:start w:w="90" w:type="dxa"/>
              <w:bottom w:w="80" w:type="dxa"/>
              <w:end w:w="90" w:type="dxa"/>
            </w:tcMar>
            <w:vAlign w:val="center"/>
            <w:shd w:fill="1F4E78"/>
          </w:tcPr>
          <w:p>
            <w:r>
              <w:t>Best-fit markers</w:t>
            </w:r>
          </w:p>
        </w:tc>
        <w:tc>
          <w:tcPr>
            <w:tcW w:type="dxa" w:w="2592"/>
            <w:tcMar>
              <w:top w:w="80" w:type="dxa"/>
              <w:start w:w="90" w:type="dxa"/>
              <w:bottom w:w="80" w:type="dxa"/>
              <w:end w:w="90" w:type="dxa"/>
            </w:tcMar>
            <w:vAlign w:val="center"/>
            <w:shd w:fill="1F4E78"/>
          </w:tcPr>
          <w:p>
            <w:r>
              <w:t>Most common trigger families</w:t>
            </w:r>
          </w:p>
        </w:tc>
        <w:tc>
          <w:tcPr>
            <w:tcW w:type="dxa" w:w="2592"/>
            <w:tcMar>
              <w:top w:w="80" w:type="dxa"/>
              <w:start w:w="90" w:type="dxa"/>
              <w:bottom w:w="80" w:type="dxa"/>
              <w:end w:w="90" w:type="dxa"/>
            </w:tcMar>
            <w:vAlign w:val="center"/>
            <w:shd w:fill="1F4E78"/>
          </w:tcPr>
          <w:p>
            <w:r>
              <w:t>Routing notes</w:t>
            </w:r>
          </w:p>
        </w:tc>
      </w:tr>
      <w:tr>
        <w:tc>
          <w:tcPr>
            <w:tcW w:type="dxa" w:w="1872"/>
          </w:tcPr>
          <w:p>
            <w:r>
              <w:t>R1 Disruption</w:t>
            </w:r>
          </w:p>
        </w:tc>
        <w:tc>
          <w:tcPr>
            <w:tcW w:type="dxa" w:w="3456"/>
          </w:tcPr>
          <w:p>
            <w:r>
              <w:t>annoyance, shortness, micro-corrections, mild impatience</w:t>
            </w:r>
          </w:p>
        </w:tc>
        <w:tc>
          <w:tcPr>
            <w:tcW w:type="dxa" w:w="2592"/>
          </w:tcPr>
          <w:p>
            <w:r>
              <w:t>AH_TF_01 weak direct, minor AH_TF_02</w:t>
            </w:r>
          </w:p>
        </w:tc>
        <w:tc>
          <w:tcPr>
            <w:tcW w:type="dxa" w:w="2592"/>
          </w:tcPr>
          <w:p>
            <w:r>
              <w:t>brief; light recovery</w:t>
            </w:r>
          </w:p>
        </w:tc>
      </w:tr>
      <w:tr>
        <w:tc>
          <w:tcPr>
            <w:tcW w:type="dxa" w:w="1872"/>
            <w:shd w:fill="F7FBFE"/>
          </w:tcPr>
          <w:p>
            <w:r>
              <w:t>R2 Violation</w:t>
            </w:r>
          </w:p>
        </w:tc>
        <w:tc>
          <w:tcPr>
            <w:tcW w:type="dxa" w:w="3456"/>
            <w:shd w:fill="F7FBFE"/>
          </w:tcPr>
          <w:p>
            <w:r>
              <w:t>boundary-cross heat, standards breached, warmer body language, corrective focus</w:t>
            </w:r>
          </w:p>
        </w:tc>
        <w:tc>
          <w:tcPr>
            <w:tcW w:type="dxa" w:w="2592"/>
            <w:shd w:fill="F7FBFE"/>
          </w:tcPr>
          <w:p>
            <w:r>
              <w:t>AH_TF_02, AH_TF_04 light, AH_TF_05 early</w:t>
            </w:r>
          </w:p>
        </w:tc>
        <w:tc>
          <w:tcPr>
            <w:tcW w:type="dxa" w:w="2592"/>
            <w:shd w:fill="F7FBFE"/>
          </w:tcPr>
          <w:p>
            <w:r>
              <w:t>clear but still recoverable</w:t>
            </w:r>
          </w:p>
        </w:tc>
      </w:tr>
      <w:tr>
        <w:tc>
          <w:tcPr>
            <w:tcW w:type="dxa" w:w="1872"/>
          </w:tcPr>
          <w:p>
            <w:r>
              <w:t>R3 Threat</w:t>
            </w:r>
          </w:p>
        </w:tc>
        <w:tc>
          <w:tcPr>
            <w:tcW w:type="dxa" w:w="3456"/>
          </w:tcPr>
          <w:p>
            <w:r>
              <w:t>pressure felt personally, grievance stacking, compressed tone, tense silence</w:t>
            </w:r>
          </w:p>
        </w:tc>
        <w:tc>
          <w:tcPr>
            <w:tcW w:type="dxa" w:w="2592"/>
          </w:tcPr>
          <w:p>
            <w:r>
              <w:t>AH_TF_02 repeated, AH_TF_05, AH_TF_08</w:t>
            </w:r>
          </w:p>
        </w:tc>
        <w:tc>
          <w:tcPr>
            <w:tcW w:type="dxa" w:w="2592"/>
          </w:tcPr>
          <w:p>
            <w:r>
              <w:t>identity / order under pressure</w:t>
            </w:r>
          </w:p>
        </w:tc>
      </w:tr>
      <w:tr>
        <w:tc>
          <w:tcPr>
            <w:tcW w:type="dxa" w:w="1872"/>
            <w:shd w:fill="F7FBFE"/>
          </w:tcPr>
          <w:p>
            <w:r>
              <w:t>R4 Defense</w:t>
            </w:r>
          </w:p>
        </w:tc>
        <w:tc>
          <w:tcPr>
            <w:tcW w:type="dxa" w:w="3456"/>
            <w:shd w:fill="F7FBFE"/>
          </w:tcPr>
          <w:p>
            <w:r>
              <w:t>armor mode, sharp directness, demands for correction, pointed force</w:t>
            </w:r>
          </w:p>
        </w:tc>
        <w:tc>
          <w:tcPr>
            <w:tcW w:type="dxa" w:w="2592"/>
            <w:shd w:fill="F7FBFE"/>
          </w:tcPr>
          <w:p>
            <w:r>
              <w:t>AH_TF_04, AH_TF_09, AH_TF_03 moderated</w:t>
            </w:r>
          </w:p>
        </w:tc>
        <w:tc>
          <w:tcPr>
            <w:tcW w:type="dxa" w:w="2592"/>
            <w:shd w:fill="F7FBFE"/>
          </w:tcPr>
          <w:p>
            <w:r>
              <w:t>personalized protection</w:t>
            </w:r>
          </w:p>
        </w:tc>
      </w:tr>
      <w:tr>
        <w:tc>
          <w:tcPr>
            <w:tcW w:type="dxa" w:w="1872"/>
          </w:tcPr>
          <w:p>
            <w:r>
              <w:t>R5 Fire</w:t>
            </w:r>
          </w:p>
        </w:tc>
        <w:tc>
          <w:tcPr>
            <w:tcW w:type="dxa" w:w="3456"/>
          </w:tcPr>
          <w:p>
            <w:r>
              <w:t>verbal or behavioral discharge, outburst, harsh release, impulsive rupture</w:t>
            </w:r>
          </w:p>
        </w:tc>
        <w:tc>
          <w:tcPr>
            <w:tcW w:type="dxa" w:w="2592"/>
          </w:tcPr>
          <w:p>
            <w:r>
              <w:t>AH_TF_03 severe, AH_TF_07, AH_TF_10</w:t>
            </w:r>
          </w:p>
        </w:tc>
        <w:tc>
          <w:tcPr>
            <w:tcW w:type="dxa" w:w="2592"/>
          </w:tcPr>
          <w:p>
            <w:r>
              <w:t>episode severity</w:t>
            </w:r>
          </w:p>
        </w:tc>
      </w:tr>
      <w:tr>
        <w:tc>
          <w:tcPr>
            <w:tcW w:type="dxa" w:w="1872"/>
            <w:shd w:fill="F7FBFE"/>
          </w:tcPr>
          <w:p>
            <w:r>
              <w:t>R6 Overload</w:t>
            </w:r>
          </w:p>
        </w:tc>
        <w:tc>
          <w:tcPr>
            <w:tcW w:type="dxa" w:w="3456"/>
            <w:shd w:fill="F7FBFE"/>
          </w:tcPr>
          <w:p>
            <w:r>
              <w:t>imploded anger, hostile disappearance, cold shutdown, punitive deadening</w:t>
            </w:r>
          </w:p>
        </w:tc>
        <w:tc>
          <w:tcPr>
            <w:tcW w:type="dxa" w:w="2592"/>
            <w:shd w:fill="F7FBFE"/>
          </w:tcPr>
          <w:p>
            <w:r>
              <w:t>AH_TF_06, AH_TF_09 severe, AH_TF_07</w:t>
            </w:r>
          </w:p>
        </w:tc>
        <w:tc>
          <w:tcPr>
            <w:tcW w:type="dxa" w:w="2592"/>
            <w:shd w:fill="F7FBFE"/>
          </w:tcPr>
          <w:p>
            <w:r>
              <w:t>darkened post-rupture state</w:t>
            </w:r>
          </w:p>
        </w:tc>
      </w:tr>
    </w:tbl>
    <w:p/>
    <w:p>
      <w:pPr>
        <w:spacing w:before="200" w:after="60"/>
      </w:pPr>
      <w:r>
        <w:rPr>
          <w:rFonts w:ascii="Aptos Display" w:hAnsi="Aptos Display"/>
          <w:b/>
          <w:color w:val="1F4E79"/>
          <w:sz w:val="30"/>
        </w:rPr>
        <w:t>12. Pattern formation: when multiple anger events become a tracked pattern</w:t>
      </w:r>
    </w:p>
    <w:p>
      <w:r>
        <w:t>One event does not equal a stable anger pattern. Pattern formation is a historical writeback rule.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tcMar>
              <w:top w:w="80" w:type="dxa"/>
              <w:start w:w="90" w:type="dxa"/>
              <w:bottom w:w="80" w:type="dxa"/>
              <w:end w:w="90" w:type="dxa"/>
            </w:tcMar>
            <w:vAlign w:val="center"/>
            <w:shd w:fill="1F4E78"/>
          </w:tcPr>
          <w:p>
            <w:r>
              <w:t>Pattern type</w:t>
            </w:r>
          </w:p>
        </w:tc>
        <w:tc>
          <w:tcPr>
            <w:tcW w:type="dxa" w:w="3024"/>
            <w:tcMar>
              <w:top w:w="80" w:type="dxa"/>
              <w:start w:w="90" w:type="dxa"/>
              <w:bottom w:w="80" w:type="dxa"/>
              <w:end w:w="90" w:type="dxa"/>
            </w:tcMar>
            <w:vAlign w:val="center"/>
            <w:shd w:fill="1F4E78"/>
          </w:tcPr>
          <w:p>
            <w:r>
              <w:t>Create when</w:t>
            </w:r>
          </w:p>
        </w:tc>
        <w:tc>
          <w:tcPr>
            <w:tcW w:type="dxa" w:w="2160"/>
            <w:tcMar>
              <w:top w:w="80" w:type="dxa"/>
              <w:start w:w="90" w:type="dxa"/>
              <w:bottom w:w="80" w:type="dxa"/>
              <w:end w:w="90" w:type="dxa"/>
            </w:tcMar>
            <w:vAlign w:val="center"/>
            <w:shd w:fill="1F4E78"/>
          </w:tcPr>
          <w:p>
            <w:r>
              <w:t>Writeback target</w:t>
            </w:r>
          </w:p>
        </w:tc>
        <w:tc>
          <w:tcPr>
            <w:tcW w:type="dxa" w:w="2880"/>
            <w:tcMar>
              <w:top w:w="80" w:type="dxa"/>
              <w:start w:w="90" w:type="dxa"/>
              <w:bottom w:w="80" w:type="dxa"/>
              <w:end w:w="90" w:type="dxa"/>
            </w:tcMar>
            <w:vAlign w:val="center"/>
            <w:shd w:fill="1F4E78"/>
          </w:tcPr>
          <w:p>
            <w:r>
              <w:t>Meaning</w:t>
            </w:r>
          </w:p>
        </w:tc>
      </w:tr>
      <w:tr>
        <w:tc>
          <w:tcPr>
            <w:tcW w:type="dxa" w:w="2304"/>
          </w:tcPr>
          <w:p>
            <w:r>
              <w:t>Irritation tendency</w:t>
            </w:r>
          </w:p>
        </w:tc>
        <w:tc>
          <w:tcPr>
            <w:tcW w:type="dxa" w:w="3024"/>
          </w:tcPr>
          <w:p>
            <w:r>
              <w:t>3 or more R1-R2 events in 30 days</w:t>
            </w:r>
          </w:p>
        </w:tc>
        <w:tc>
          <w:tcPr>
            <w:tcW w:type="dxa" w:w="2160"/>
          </w:tcPr>
          <w:p>
            <w:r>
              <w:t>light overlay</w:t>
            </w:r>
          </w:p>
        </w:tc>
        <w:tc>
          <w:tcPr>
            <w:tcW w:type="dxa" w:w="2880"/>
          </w:tcPr>
          <w:p>
            <w:r>
              <w:t>user gets annoyed quickly but may recover fast</w:t>
            </w:r>
          </w:p>
        </w:tc>
      </w:tr>
      <w:tr>
        <w:tc>
          <w:tcPr>
            <w:tcW w:type="dxa" w:w="2304"/>
            <w:shd w:fill="F7FBFE"/>
          </w:tcPr>
          <w:p>
            <w:r>
              <w:t>Defensive pressure pattern</w:t>
            </w:r>
          </w:p>
        </w:tc>
        <w:tc>
          <w:tcPr>
            <w:tcW w:type="dxa" w:w="3024"/>
            <w:shd w:fill="F7FBFE"/>
          </w:tcPr>
          <w:p>
            <w:r>
              <w:t>2 or more R3-R4 events plus weak repair in 45 days</w:t>
            </w:r>
          </w:p>
        </w:tc>
        <w:tc>
          <w:tcPr>
            <w:tcW w:type="dxa" w:w="2160"/>
            <w:shd w:fill="F7FBFE"/>
          </w:tcPr>
          <w:p>
            <w:r>
              <w:t>medium overlay</w:t>
            </w:r>
          </w:p>
        </w:tc>
        <w:tc>
          <w:tcPr>
            <w:tcW w:type="dxa" w:w="2880"/>
            <w:shd w:fill="F7FBFE"/>
          </w:tcPr>
          <w:p>
            <w:r>
              <w:t>anger expresses as correction or armor</w:t>
            </w:r>
          </w:p>
        </w:tc>
      </w:tr>
      <w:tr>
        <w:tc>
          <w:tcPr>
            <w:tcW w:type="dxa" w:w="2304"/>
          </w:tcPr>
          <w:p>
            <w:r>
              <w:t>Rupture fire pattern</w:t>
            </w:r>
          </w:p>
        </w:tc>
        <w:tc>
          <w:tcPr>
            <w:tcW w:type="dxa" w:w="3024"/>
          </w:tcPr>
          <w:p>
            <w:r>
              <w:t>2 or more R5 events in 60 days</w:t>
            </w:r>
          </w:p>
        </w:tc>
        <w:tc>
          <w:tcPr>
            <w:tcW w:type="dxa" w:w="2160"/>
          </w:tcPr>
          <w:p>
            <w:r>
              <w:t>heavy overlay and review flag</w:t>
            </w:r>
          </w:p>
        </w:tc>
        <w:tc>
          <w:tcPr>
            <w:tcW w:type="dxa" w:w="2880"/>
          </w:tcPr>
          <w:p>
            <w:r>
              <w:t>outward discharge risk needs governance</w:t>
            </w:r>
          </w:p>
        </w:tc>
      </w:tr>
      <w:tr>
        <w:tc>
          <w:tcPr>
            <w:tcW w:type="dxa" w:w="2304"/>
            <w:shd w:fill="F7FBFE"/>
          </w:tcPr>
          <w:p>
            <w:r>
              <w:t>Hostile withdrawal pattern</w:t>
            </w:r>
          </w:p>
        </w:tc>
        <w:tc>
          <w:tcPr>
            <w:tcW w:type="dxa" w:w="3024"/>
            <w:shd w:fill="F7FBFE"/>
          </w:tcPr>
          <w:p>
            <w:r>
              <w:t>2 or more R6 events in 60 days or repeated R4-&gt;R6 conversion</w:t>
            </w:r>
          </w:p>
        </w:tc>
        <w:tc>
          <w:tcPr>
            <w:tcW w:type="dxa" w:w="2160"/>
            <w:shd w:fill="F7FBFE"/>
          </w:tcPr>
          <w:p>
            <w:r>
              <w:t>medium/heavy overlay</w:t>
            </w:r>
          </w:p>
        </w:tc>
        <w:tc>
          <w:tcPr>
            <w:tcW w:type="dxa" w:w="2880"/>
            <w:shd w:fill="F7FBFE"/>
          </w:tcPr>
          <w:p>
            <w:r>
              <w:t>anger converts into disappearance or deadening</w:t>
            </w:r>
          </w:p>
        </w:tc>
      </w:tr>
      <w:tr>
        <w:tc>
          <w:tcPr>
            <w:tcW w:type="dxa" w:w="2304"/>
          </w:tcPr>
          <w:p>
            <w:r>
              <w:t>Mixed anger band</w:t>
            </w:r>
          </w:p>
        </w:tc>
        <w:tc>
          <w:tcPr>
            <w:tcW w:type="dxa" w:w="3024"/>
          </w:tcPr>
          <w:p>
            <w:r>
              <w:t>events spread across 3 or more bands with no stable center</w:t>
            </w:r>
          </w:p>
        </w:tc>
        <w:tc>
          <w:tcPr>
            <w:tcW w:type="dxa" w:w="2160"/>
          </w:tcPr>
          <w:p>
            <w:r>
              <w:t>analytic overlay</w:t>
            </w:r>
          </w:p>
        </w:tc>
        <w:tc>
          <w:tcPr>
            <w:tcW w:type="dxa" w:w="2880"/>
          </w:tcPr>
          <w:p>
            <w:r>
              <w:t>instability matters more than any single band</w:t>
            </w:r>
          </w:p>
        </w:tc>
      </w:tr>
    </w:tbl>
    <w:p/>
    <w:p>
      <w:pPr>
        <w:spacing w:before="200" w:after="60"/>
      </w:pPr>
      <w:r>
        <w:rPr>
          <w:rFonts w:ascii="Aptos Display" w:hAnsi="Aptos Display"/>
          <w:b/>
          <w:color w:val="1F4E79"/>
          <w:sz w:val="30"/>
        </w:rPr>
        <w:t>13. Write-back law</w:t>
      </w:r>
    </w:p>
    <w:p>
      <w:r>
        <w:t>Writeback must be scoped so Anger Hex informs the system without taking over the score engine.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tcMar>
              <w:top w:w="80" w:type="dxa"/>
              <w:start w:w="90" w:type="dxa"/>
              <w:bottom w:w="80" w:type="dxa"/>
              <w:end w:w="90" w:type="dxa"/>
            </w:tcMar>
            <w:vAlign w:val="center"/>
            <w:shd w:fill="1F4E78"/>
          </w:tcPr>
          <w:p>
            <w:r>
              <w:t>Writeback class</w:t>
            </w:r>
          </w:p>
        </w:tc>
        <w:tc>
          <w:tcPr>
            <w:tcW w:type="dxa" w:w="3888"/>
            <w:tcMar>
              <w:top w:w="80" w:type="dxa"/>
              <w:start w:w="90" w:type="dxa"/>
              <w:bottom w:w="80" w:type="dxa"/>
              <w:end w:w="90" w:type="dxa"/>
            </w:tcMar>
            <w:vAlign w:val="center"/>
            <w:shd w:fill="1F4E78"/>
          </w:tcPr>
          <w:p>
            <w:r>
              <w:t>What is stored</w:t>
            </w:r>
          </w:p>
        </w:tc>
        <w:tc>
          <w:tcPr>
            <w:tcW w:type="dxa" w:w="2880"/>
            <w:tcMar>
              <w:top w:w="80" w:type="dxa"/>
              <w:start w:w="90" w:type="dxa"/>
              <w:bottom w:w="80" w:type="dxa"/>
              <w:end w:w="90" w:type="dxa"/>
            </w:tcMar>
            <w:vAlign w:val="center"/>
            <w:shd w:fill="1F4E78"/>
          </w:tcPr>
          <w:p>
            <w:r>
              <w:t>Where it can write</w:t>
            </w:r>
          </w:p>
        </w:tc>
        <w:tc>
          <w:tcPr>
            <w:tcW w:type="dxa" w:w="3024"/>
            <w:tcMar>
              <w:top w:w="80" w:type="dxa"/>
              <w:start w:w="90" w:type="dxa"/>
              <w:bottom w:w="80" w:type="dxa"/>
              <w:end w:w="90" w:type="dxa"/>
            </w:tcMar>
            <w:vAlign w:val="center"/>
            <w:shd w:fill="1F4E78"/>
          </w:tcPr>
          <w:p>
            <w:r>
              <w:t>What it must not do</w:t>
            </w:r>
          </w:p>
        </w:tc>
      </w:tr>
      <w:tr>
        <w:tc>
          <w:tcPr>
            <w:tcW w:type="dxa" w:w="2160"/>
          </w:tcPr>
          <w:p>
            <w:r>
              <w:t>Session writeback</w:t>
            </w:r>
          </w:p>
        </w:tc>
        <w:tc>
          <w:tcPr>
            <w:tcW w:type="dxa" w:w="3888"/>
          </w:tcPr>
          <w:p>
            <w:r>
              <w:t>anger_event_id, source mix, trigger families, band, confidence, decay timer</w:t>
            </w:r>
          </w:p>
        </w:tc>
        <w:tc>
          <w:tcPr>
            <w:tcW w:type="dxa" w:w="2880"/>
          </w:tcPr>
          <w:p>
            <w:r>
              <w:t>session log, event ledger, Sanctuary session if relevant</w:t>
            </w:r>
          </w:p>
        </w:tc>
        <w:tc>
          <w:tcPr>
            <w:tcW w:type="dxa" w:w="3024"/>
          </w:tcPr>
          <w:p>
            <w:r>
              <w:t>must not rewrite archetype / shadow baseline</w:t>
            </w:r>
          </w:p>
        </w:tc>
      </w:tr>
      <w:tr>
        <w:tc>
          <w:tcPr>
            <w:tcW w:type="dxa" w:w="2160"/>
            <w:shd w:fill="F7FBFE"/>
          </w:tcPr>
          <w:p>
            <w:r>
              <w:t>Overlay writeback</w:t>
            </w:r>
          </w:p>
        </w:tc>
        <w:tc>
          <w:tcPr>
            <w:tcW w:type="dxa" w:w="3888"/>
            <w:shd w:fill="F7FBFE"/>
          </w:tcPr>
          <w:p>
            <w:r>
              <w:t>current anger_state summary, recent severity, repair latency, recurrence count</w:t>
            </w:r>
          </w:p>
        </w:tc>
        <w:tc>
          <w:tcPr>
            <w:tcW w:type="dxa" w:w="2880"/>
            <w:shd w:fill="F7FBFE"/>
          </w:tcPr>
          <w:p>
            <w:r>
              <w:t>companion overlay store, pair runtime context</w:t>
            </w:r>
          </w:p>
        </w:tc>
        <w:tc>
          <w:tcPr>
            <w:tcW w:type="dxa" w:w="3024"/>
            <w:shd w:fill="F7FBFE"/>
          </w:tcPr>
          <w:p>
            <w:r>
              <w:t>must not directly override compatibility score</w:t>
            </w:r>
          </w:p>
        </w:tc>
      </w:tr>
      <w:tr>
        <w:tc>
          <w:tcPr>
            <w:tcW w:type="dxa" w:w="2160"/>
          </w:tcPr>
          <w:p>
            <w:r>
              <w:t>Pattern writeback</w:t>
            </w:r>
          </w:p>
        </w:tc>
        <w:tc>
          <w:tcPr>
            <w:tcW w:type="dxa" w:w="3888"/>
          </w:tcPr>
          <w:p>
            <w:r>
              <w:t>band history, recurrence bucket, partner-safe risk label</w:t>
            </w:r>
          </w:p>
        </w:tc>
        <w:tc>
          <w:tcPr>
            <w:tcW w:type="dxa" w:w="2880"/>
          </w:tcPr>
          <w:p>
            <w:r>
              <w:t>forecast support lane, admin review lane</w:t>
            </w:r>
          </w:p>
        </w:tc>
        <w:tc>
          <w:tcPr>
            <w:tcW w:type="dxa" w:w="3024"/>
          </w:tcPr>
          <w:p>
            <w:r>
              <w:t>must not create permanent public stigma label</w:t>
            </w:r>
          </w:p>
        </w:tc>
      </w:tr>
      <w:tr>
        <w:tc>
          <w:tcPr>
            <w:tcW w:type="dxa" w:w="2160"/>
            <w:shd w:fill="F7FBFE"/>
          </w:tcPr>
          <w:p>
            <w:r>
              <w:t>Review writeback</w:t>
            </w:r>
          </w:p>
        </w:tc>
        <w:tc>
          <w:tcPr>
            <w:tcW w:type="dxa" w:w="3888"/>
            <w:shd w:fill="F7FBFE"/>
          </w:tcPr>
          <w:p>
            <w:r>
              <w:t>manual suppression / confirmation reason</w:t>
            </w:r>
          </w:p>
        </w:tc>
        <w:tc>
          <w:tcPr>
            <w:tcW w:type="dxa" w:w="2880"/>
            <w:shd w:fill="F7FBFE"/>
          </w:tcPr>
          <w:p>
            <w:r>
              <w:t>moderation and audit logs</w:t>
            </w:r>
          </w:p>
        </w:tc>
        <w:tc>
          <w:tcPr>
            <w:tcW w:type="dxa" w:w="3024"/>
            <w:shd w:fill="F7FBFE"/>
          </w:tcPr>
          <w:p>
            <w:r>
              <w:t>must not silently alter source evidence history</w:t>
            </w:r>
          </w:p>
        </w:tc>
      </w:tr>
    </w:tbl>
    <w:p/>
    <w:p>
      <w:pPr>
        <w:spacing w:before="200" w:after="60"/>
      </w:pPr>
      <w:r>
        <w:rPr>
          <w:rFonts w:ascii="Aptos Display" w:hAnsi="Aptos Display"/>
          <w:b/>
          <w:color w:val="1F4E79"/>
          <w:sz w:val="30"/>
        </w:rPr>
        <w:t>14. Decay rules</w:t>
      </w:r>
    </w:p>
    <w:p>
      <w:r>
        <w:t>Anger must decay. If the system can detect escalation but never recovery, it is not intelligence; it is paranoia with storage.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tcMar>
              <w:top w:w="80" w:type="dxa"/>
              <w:start w:w="90" w:type="dxa"/>
              <w:bottom w:w="80" w:type="dxa"/>
              <w:end w:w="90" w:type="dxa"/>
            </w:tcMar>
            <w:vAlign w:val="center"/>
            <w:shd w:fill="1F4E78"/>
          </w:tcPr>
          <w:p>
            <w:r>
              <w:t>Band</w:t>
            </w:r>
          </w:p>
        </w:tc>
        <w:tc>
          <w:tcPr>
            <w:tcW w:type="dxa" w:w="2880"/>
            <w:tcMar>
              <w:top w:w="80" w:type="dxa"/>
              <w:start w:w="90" w:type="dxa"/>
              <w:bottom w:w="80" w:type="dxa"/>
              <w:end w:w="90" w:type="dxa"/>
            </w:tcMar>
            <w:vAlign w:val="center"/>
            <w:shd w:fill="1F4E78"/>
          </w:tcPr>
          <w:p>
            <w:r>
              <w:t>Default decay posture</w:t>
            </w:r>
          </w:p>
        </w:tc>
        <w:tc>
          <w:tcPr>
            <w:tcW w:type="dxa" w:w="2880"/>
            <w:tcMar>
              <w:top w:w="80" w:type="dxa"/>
              <w:start w:w="90" w:type="dxa"/>
              <w:bottom w:w="80" w:type="dxa"/>
              <w:end w:w="90" w:type="dxa"/>
            </w:tcMar>
            <w:vAlign w:val="center"/>
            <w:shd w:fill="1F4E78"/>
          </w:tcPr>
          <w:p>
            <w:r>
              <w:t>Decay accelerators</w:t>
            </w:r>
          </w:p>
        </w:tc>
        <w:tc>
          <w:tcPr>
            <w:tcW w:type="dxa" w:w="2736"/>
            <w:tcMar>
              <w:top w:w="80" w:type="dxa"/>
              <w:start w:w="90" w:type="dxa"/>
              <w:bottom w:w="80" w:type="dxa"/>
              <w:end w:w="90" w:type="dxa"/>
            </w:tcMar>
            <w:vAlign w:val="center"/>
            <w:shd w:fill="1F4E78"/>
          </w:tcPr>
          <w:p>
            <w:r>
              <w:t>Decay blockers</w:t>
            </w:r>
          </w:p>
        </w:tc>
      </w:tr>
      <w:tr>
        <w:tc>
          <w:tcPr>
            <w:tcW w:type="dxa" w:w="1440"/>
          </w:tcPr>
          <w:p>
            <w:r>
              <w:t>R1</w:t>
            </w:r>
          </w:p>
        </w:tc>
        <w:tc>
          <w:tcPr>
            <w:tcW w:type="dxa" w:w="2880"/>
          </w:tcPr>
          <w:p>
            <w:r>
              <w:t>fast</w:t>
            </w:r>
          </w:p>
        </w:tc>
        <w:tc>
          <w:tcPr>
            <w:tcW w:type="dxa" w:w="2880"/>
          </w:tcPr>
          <w:p>
            <w:r>
              <w:t>cooldown complete, no repeat within 24h, repair attempt logged</w:t>
            </w:r>
          </w:p>
        </w:tc>
        <w:tc>
          <w:tcPr>
            <w:tcW w:type="dxa" w:w="2736"/>
          </w:tcPr>
          <w:p>
            <w:r>
              <w:t>repeat irritation chain same day</w:t>
            </w:r>
          </w:p>
        </w:tc>
      </w:tr>
      <w:tr>
        <w:tc>
          <w:tcPr>
            <w:tcW w:type="dxa" w:w="1440"/>
            <w:shd w:fill="F7FBFE"/>
          </w:tcPr>
          <w:p>
            <w:r>
              <w:t>R2</w:t>
            </w:r>
          </w:p>
        </w:tc>
        <w:tc>
          <w:tcPr>
            <w:tcW w:type="dxa" w:w="2880"/>
            <w:shd w:fill="F7FBFE"/>
          </w:tcPr>
          <w:p>
            <w:r>
              <w:t>fast to medium</w:t>
            </w:r>
          </w:p>
        </w:tc>
        <w:tc>
          <w:tcPr>
            <w:tcW w:type="dxa" w:w="2880"/>
            <w:shd w:fill="F7FBFE"/>
          </w:tcPr>
          <w:p>
            <w:r>
              <w:t>acknowledgment + softened pace + no new hostile signals</w:t>
            </w:r>
          </w:p>
        </w:tc>
        <w:tc>
          <w:tcPr>
            <w:tcW w:type="dxa" w:w="2736"/>
            <w:shd w:fill="F7FBFE"/>
          </w:tcPr>
          <w:p>
            <w:r>
              <w:t>continued blame or correction pressure</w:t>
            </w:r>
          </w:p>
        </w:tc>
      </w:tr>
      <w:tr>
        <w:tc>
          <w:tcPr>
            <w:tcW w:type="dxa" w:w="1440"/>
          </w:tcPr>
          <w:p>
            <w:r>
              <w:t>R3</w:t>
            </w:r>
          </w:p>
        </w:tc>
        <w:tc>
          <w:tcPr>
            <w:tcW w:type="dxa" w:w="2880"/>
          </w:tcPr>
          <w:p>
            <w:r>
              <w:t>medium</w:t>
            </w:r>
          </w:p>
        </w:tc>
        <w:tc>
          <w:tcPr>
            <w:tcW w:type="dxa" w:w="2880"/>
          </w:tcPr>
          <w:p>
            <w:r>
              <w:t>repair bid accepted, Sanctuary regulation completion, gap normalization</w:t>
            </w:r>
          </w:p>
        </w:tc>
        <w:tc>
          <w:tcPr>
            <w:tcW w:type="dxa" w:w="2736"/>
          </w:tcPr>
          <w:p>
            <w:r>
              <w:t>grievance stacking, repeated protest</w:t>
            </w:r>
          </w:p>
        </w:tc>
      </w:tr>
      <w:tr>
        <w:tc>
          <w:tcPr>
            <w:tcW w:type="dxa" w:w="1440"/>
            <w:shd w:fill="F7FBFE"/>
          </w:tcPr>
          <w:p>
            <w:r>
              <w:t>R4</w:t>
            </w:r>
          </w:p>
        </w:tc>
        <w:tc>
          <w:tcPr>
            <w:tcW w:type="dxa" w:w="2880"/>
            <w:shd w:fill="F7FBFE"/>
          </w:tcPr>
          <w:p>
            <w:r>
              <w:t>medium to slow</w:t>
            </w:r>
          </w:p>
        </w:tc>
        <w:tc>
          <w:tcPr>
            <w:tcW w:type="dxa" w:w="2880"/>
            <w:shd w:fill="F7FBFE"/>
          </w:tcPr>
          <w:p>
            <w:r>
              <w:t>clear ownership, repair action, no retaliatory behavior</w:t>
            </w:r>
          </w:p>
        </w:tc>
        <w:tc>
          <w:tcPr>
            <w:tcW w:type="dxa" w:w="2736"/>
            <w:shd w:fill="F7FBFE"/>
          </w:tcPr>
          <w:p>
            <w:r>
              <w:t>new rupture, contempt, punitive withdrawal</w:t>
            </w:r>
          </w:p>
        </w:tc>
      </w:tr>
      <w:tr>
        <w:tc>
          <w:tcPr>
            <w:tcW w:type="dxa" w:w="1440"/>
          </w:tcPr>
          <w:p>
            <w:r>
              <w:t>R5</w:t>
            </w:r>
          </w:p>
        </w:tc>
        <w:tc>
          <w:tcPr>
            <w:tcW w:type="dxa" w:w="2880"/>
          </w:tcPr>
          <w:p>
            <w:r>
              <w:t>slow</w:t>
            </w:r>
          </w:p>
        </w:tc>
        <w:tc>
          <w:tcPr>
            <w:tcW w:type="dxa" w:w="2880"/>
          </w:tcPr>
          <w:p>
            <w:r>
              <w:t>sustained repair and quiet period, no repeat events</w:t>
            </w:r>
          </w:p>
        </w:tc>
        <w:tc>
          <w:tcPr>
            <w:tcW w:type="dxa" w:w="2736"/>
          </w:tcPr>
          <w:p>
            <w:r>
              <w:t>secondary outburst, moderation events</w:t>
            </w:r>
          </w:p>
        </w:tc>
      </w:tr>
      <w:tr>
        <w:tc>
          <w:tcPr>
            <w:tcW w:type="dxa" w:w="1440"/>
            <w:shd w:fill="F7FBFE"/>
          </w:tcPr>
          <w:p>
            <w:r>
              <w:t>R6</w:t>
            </w:r>
          </w:p>
        </w:tc>
        <w:tc>
          <w:tcPr>
            <w:tcW w:type="dxa" w:w="2880"/>
            <w:shd w:fill="F7FBFE"/>
          </w:tcPr>
          <w:p>
            <w:r>
              <w:t>slowest</w:t>
            </w:r>
          </w:p>
        </w:tc>
        <w:tc>
          <w:tcPr>
            <w:tcW w:type="dxa" w:w="2880"/>
            <w:shd w:fill="F7FBFE"/>
          </w:tcPr>
          <w:p>
            <w:r>
              <w:t>re-entry with ownership + repair + stability window</w:t>
            </w:r>
          </w:p>
        </w:tc>
        <w:tc>
          <w:tcPr>
            <w:tcW w:type="dxa" w:w="2736"/>
            <w:shd w:fill="F7FBFE"/>
          </w:tcPr>
          <w:p>
            <w:r>
              <w:t>ghosting, cold reappearance, repeated deadening</w:t>
            </w:r>
          </w:p>
        </w:tc>
      </w:tr>
    </w:tbl>
    <w:p/>
    <w:p>
      <w:pPr>
        <w:spacing w:before="200" w:after="60"/>
      </w:pPr>
      <w:r>
        <w:rPr>
          <w:rFonts w:ascii="Aptos Display" w:hAnsi="Aptos Display"/>
          <w:b/>
          <w:color w:val="1F4E79"/>
          <w:sz w:val="30"/>
        </w:rPr>
        <w:t>15. Partner-safe display logic</w:t>
      </w:r>
    </w:p>
    <w:p>
      <w:r>
        <w:t>Partner-safe display must soften and summarize. The system should never embarrass a user by surfacing private raw text, diagnostic phrasing, or a melodramatic scarlet-letter label.</w:t>
      </w:r>
    </w:p>
    <w:tbl>
      <w:tblPr>
        <w:tblStyle w:val="TableGrid"/>
        <w:tblW w:type="auto" w:w="0"/>
        <w:jc w:val="center"/>
        <w:tblLook w:firstColumn="1" w:firstRow="1" w:lastColumn="0" w:lastRow="0" w:noHBand="0" w:noVBand="1" w:val="04A0"/>
      </w:tblPr>
      <w:tblGrid>
        <w:gridCol w:w="3312"/>
        <w:gridCol w:w="3312"/>
        <w:gridCol w:w="3312"/>
      </w:tblGrid>
      <w:tr>
        <w:tc>
          <w:tcPr>
            <w:tcW w:type="dxa" w:w="3168"/>
            <w:tcMar>
              <w:top w:w="80" w:type="dxa"/>
              <w:start w:w="90" w:type="dxa"/>
              <w:bottom w:w="80" w:type="dxa"/>
              <w:end w:w="90" w:type="dxa"/>
            </w:tcMar>
            <w:vAlign w:val="center"/>
            <w:shd w:fill="1F4E78"/>
          </w:tcPr>
          <w:p>
            <w:r>
              <w:t>Internal truth</w:t>
            </w:r>
          </w:p>
        </w:tc>
        <w:tc>
          <w:tcPr>
            <w:tcW w:type="dxa" w:w="4176"/>
            <w:tcMar>
              <w:top w:w="80" w:type="dxa"/>
              <w:start w:w="90" w:type="dxa"/>
              <w:bottom w:w="80" w:type="dxa"/>
              <w:end w:w="90" w:type="dxa"/>
            </w:tcMar>
            <w:vAlign w:val="center"/>
            <w:shd w:fill="1F4E78"/>
          </w:tcPr>
          <w:p>
            <w:r>
              <w:t>Partner-safe display example</w:t>
            </w:r>
          </w:p>
        </w:tc>
        <w:tc>
          <w:tcPr>
            <w:tcW w:type="dxa" w:w="2304"/>
            <w:tcMar>
              <w:top w:w="80" w:type="dxa"/>
              <w:start w:w="90" w:type="dxa"/>
              <w:bottom w:w="80" w:type="dxa"/>
              <w:end w:w="90" w:type="dxa"/>
            </w:tcMar>
            <w:vAlign w:val="center"/>
            <w:shd w:fill="1F4E78"/>
          </w:tcPr>
          <w:p>
            <w:r>
              <w:t>Use when</w:t>
            </w:r>
          </w:p>
        </w:tc>
      </w:tr>
      <w:tr>
        <w:tc>
          <w:tcPr>
            <w:tcW w:type="dxa" w:w="3168"/>
          </w:tcPr>
          <w:p>
            <w:r>
              <w:t>AH_TF_03 contempt + R4 defense</w:t>
            </w:r>
          </w:p>
        </w:tc>
        <w:tc>
          <w:tcPr>
            <w:tcW w:type="dxa" w:w="4176"/>
          </w:tcPr>
          <w:p>
            <w:r>
              <w:t>'Conflict can get sharp when this person feels disrespected. Best results come with calm pacing and direct repair.'</w:t>
            </w:r>
          </w:p>
        </w:tc>
        <w:tc>
          <w:tcPr>
            <w:tcW w:type="dxa" w:w="2304"/>
          </w:tcPr>
          <w:p>
            <w:r>
              <w:t>moderate confidence, pair context allowed</w:t>
            </w:r>
          </w:p>
        </w:tc>
      </w:tr>
      <w:tr>
        <w:tc>
          <w:tcPr>
            <w:tcW w:type="dxa" w:w="3168"/>
            <w:shd w:fill="F7FBFE"/>
          </w:tcPr>
          <w:p>
            <w:r>
              <w:t>R6 hostile withdrawal pattern</w:t>
            </w:r>
          </w:p>
        </w:tc>
        <w:tc>
          <w:tcPr>
            <w:tcW w:type="dxa" w:w="4176"/>
            <w:shd w:fill="F7FBFE"/>
          </w:tcPr>
          <w:p>
            <w:r>
              <w:t>'This person may go quiet or distant when conflict feels overloaded. Gentle clarity and repair structure help.'</w:t>
            </w:r>
          </w:p>
        </w:tc>
        <w:tc>
          <w:tcPr>
            <w:tcW w:type="dxa" w:w="2304"/>
            <w:shd w:fill="F7FBFE"/>
          </w:tcPr>
          <w:p>
            <w:r>
              <w:t>pair-safe summary</w:t>
            </w:r>
          </w:p>
        </w:tc>
      </w:tr>
      <w:tr>
        <w:tc>
          <w:tcPr>
            <w:tcW w:type="dxa" w:w="3168"/>
          </w:tcPr>
          <w:p>
            <w:r>
              <w:t>R5 fire event with low confidence</w:t>
            </w:r>
          </w:p>
        </w:tc>
        <w:tc>
          <w:tcPr>
            <w:tcW w:type="dxa" w:w="4176"/>
          </w:tcPr>
          <w:p>
            <w:r>
              <w:t>no partner-facing display; keep internal only</w:t>
            </w:r>
          </w:p>
        </w:tc>
        <w:tc>
          <w:tcPr>
            <w:tcW w:type="dxa" w:w="2304"/>
          </w:tcPr>
          <w:p>
            <w:r>
              <w:t>insufficient repetition or privacy sensitivity</w:t>
            </w:r>
          </w:p>
        </w:tc>
      </w:tr>
      <w:tr>
        <w:tc>
          <w:tcPr>
            <w:tcW w:type="dxa" w:w="3168"/>
            <w:shd w:fill="F7FBFE"/>
          </w:tcPr>
          <w:p>
            <w:r>
              <w:t>Historical ExsAnonymous resentment only</w:t>
            </w:r>
          </w:p>
        </w:tc>
        <w:tc>
          <w:tcPr>
            <w:tcW w:type="dxa" w:w="4176"/>
            <w:shd w:fill="F7FBFE"/>
          </w:tcPr>
          <w:p>
            <w:r>
              <w:t>no partner-facing display</w:t>
            </w:r>
          </w:p>
        </w:tc>
        <w:tc>
          <w:tcPr>
            <w:tcW w:type="dxa" w:w="2304"/>
            <w:shd w:fill="F7FBFE"/>
          </w:tcPr>
          <w:p>
            <w:r>
              <w:t>historic lane should stay private unless strongly current</w:t>
            </w:r>
          </w:p>
        </w:tc>
      </w:tr>
      <w:tr>
        <w:tc>
          <w:tcPr>
            <w:tcW w:type="dxa" w:w="3168"/>
          </w:tcPr>
          <w:p>
            <w:r>
              <w:t>Irritation tendency pattern</w:t>
            </w:r>
          </w:p>
        </w:tc>
        <w:tc>
          <w:tcPr>
            <w:tcW w:type="dxa" w:w="4176"/>
          </w:tcPr>
          <w:p>
            <w:r>
              <w:t>'This person responds best to clear expectations and low-chaos communication.'</w:t>
            </w:r>
          </w:p>
        </w:tc>
        <w:tc>
          <w:tcPr>
            <w:tcW w:type="dxa" w:w="2304"/>
          </w:tcPr>
          <w:p>
            <w:r>
              <w:t>soft trait guidance only</w:t>
            </w:r>
          </w:p>
        </w:tc>
      </w:tr>
    </w:tbl>
    <w:p/>
    <w:p>
      <w:pPr>
        <w:pStyle w:val="ListBullet"/>
        <w:ind w:left="288"/>
      </w:pPr>
      <w:r>
        <w:t>Do not expose raw trigger-family IDs to partners.</w:t>
      </w:r>
    </w:p>
    <w:p>
      <w:pPr>
        <w:pStyle w:val="ListBullet"/>
        <w:ind w:left="288"/>
      </w:pPr>
      <w:r>
        <w:t>Do not reveal exact source lane if it would violate privacy expectations, especially Sanctuary or ExsAnonymous.</w:t>
      </w:r>
    </w:p>
    <w:p>
      <w:pPr>
        <w:pStyle w:val="ListBullet"/>
        <w:ind w:left="288"/>
      </w:pPr>
      <w:r>
        <w:t>Do not state 'this person has anger problems.' The display should focus on conflict handling and repair conditions.</w:t>
      </w:r>
    </w:p>
    <w:p>
      <w:pPr>
        <w:pStyle w:val="ListBullet"/>
        <w:ind w:left="288"/>
      </w:pPr>
      <w:r>
        <w:t>Any partner-facing surface must use softened, actionable language and must respect suppression rules from moderation / privacy governance.</w:t>
      </w:r>
    </w:p>
    <w:p>
      <w:pPr>
        <w:spacing w:before="200" w:after="60"/>
      </w:pPr>
      <w:r>
        <w:rPr>
          <w:rFonts w:ascii="Aptos Display" w:hAnsi="Aptos Display"/>
          <w:b/>
          <w:color w:val="1F4E79"/>
          <w:sz w:val="30"/>
        </w:rPr>
        <w:t>16. Exact event labels and dependencies</w:t>
      </w:r>
    </w:p>
    <w:p>
      <w:r>
        <w:t>To keep the implementation deterministic, the event labeler should emit a compact anger event catalog. Suggested production labels are below.</w:t>
      </w:r>
    </w:p>
    <w:tbl>
      <w:tblPr>
        <w:tblStyle w:val="TableGrid"/>
        <w:tblW w:type="auto" w:w="0"/>
        <w:jc w:val="center"/>
        <w:tblLook w:firstColumn="1" w:firstRow="1" w:lastColumn="0" w:lastRow="0" w:noHBand="0" w:noVBand="1" w:val="04A0"/>
      </w:tblPr>
      <w:tblGrid>
        <w:gridCol w:w="3312"/>
        <w:gridCol w:w="3312"/>
        <w:gridCol w:w="3312"/>
      </w:tblGrid>
      <w:tr>
        <w:tc>
          <w:tcPr>
            <w:tcW w:type="dxa" w:w="2304"/>
            <w:tcMar>
              <w:top w:w="80" w:type="dxa"/>
              <w:start w:w="90" w:type="dxa"/>
              <w:bottom w:w="80" w:type="dxa"/>
              <w:end w:w="90" w:type="dxa"/>
            </w:tcMar>
            <w:vAlign w:val="center"/>
            <w:shd w:fill="1F4E78"/>
          </w:tcPr>
          <w:p>
            <w:r>
              <w:t>Event label</w:t>
            </w:r>
          </w:p>
        </w:tc>
        <w:tc>
          <w:tcPr>
            <w:tcW w:type="dxa" w:w="3744"/>
            <w:tcMar>
              <w:top w:w="80" w:type="dxa"/>
              <w:start w:w="90" w:type="dxa"/>
              <w:bottom w:w="80" w:type="dxa"/>
              <w:end w:w="90" w:type="dxa"/>
            </w:tcMar>
            <w:vAlign w:val="center"/>
            <w:shd w:fill="1F4E78"/>
          </w:tcPr>
          <w:p>
            <w:r>
              <w:t>Meaning</w:t>
            </w:r>
          </w:p>
        </w:tc>
        <w:tc>
          <w:tcPr>
            <w:tcW w:type="dxa" w:w="2592"/>
            <w:tcMar>
              <w:top w:w="80" w:type="dxa"/>
              <w:start w:w="90" w:type="dxa"/>
              <w:bottom w:w="80" w:type="dxa"/>
              <w:end w:w="90" w:type="dxa"/>
            </w:tcMar>
            <w:vAlign w:val="center"/>
            <w:shd w:fill="1F4E78"/>
          </w:tcPr>
          <w:p>
            <w:r>
              <w:t>Typical source</w:t>
            </w:r>
          </w:p>
        </w:tc>
      </w:tr>
      <w:tr>
        <w:tc>
          <w:tcPr>
            <w:tcW w:type="dxa" w:w="2304"/>
          </w:tcPr>
          <w:p>
            <w:r>
              <w:t>anger_candidate_detected</w:t>
            </w:r>
          </w:p>
        </w:tc>
        <w:tc>
          <w:tcPr>
            <w:tcW w:type="dxa" w:w="3744"/>
          </w:tcPr>
          <w:p>
            <w:r>
              <w:t>raw signal with possible anger relevance created</w:t>
            </w:r>
          </w:p>
        </w:tc>
        <w:tc>
          <w:tcPr>
            <w:tcW w:type="dxa" w:w="2592"/>
          </w:tcPr>
          <w:p>
            <w:r>
              <w:t>any lane</w:t>
            </w:r>
          </w:p>
        </w:tc>
      </w:tr>
      <w:tr>
        <w:tc>
          <w:tcPr>
            <w:tcW w:type="dxa" w:w="2304"/>
            <w:shd w:fill="F7FBFE"/>
          </w:tcPr>
          <w:p>
            <w:r>
              <w:t>anger_candidate_supported</w:t>
            </w:r>
          </w:p>
        </w:tc>
        <w:tc>
          <w:tcPr>
            <w:tcW w:type="dxa" w:w="3744"/>
            <w:shd w:fill="F7FBFE"/>
          </w:tcPr>
          <w:p>
            <w:r>
              <w:t>supporting context attached</w:t>
            </w:r>
          </w:p>
        </w:tc>
        <w:tc>
          <w:tcPr>
            <w:tcW w:type="dxa" w:w="2592"/>
            <w:shd w:fill="F7FBFE"/>
          </w:tcPr>
          <w:p>
            <w:r>
              <w:t>assessment, clusters, polarity, onboarding</w:t>
            </w:r>
          </w:p>
        </w:tc>
      </w:tr>
      <w:tr>
        <w:tc>
          <w:tcPr>
            <w:tcW w:type="dxa" w:w="2304"/>
          </w:tcPr>
          <w:p>
            <w:r>
              <w:t>anger_candidate_excluded</w:t>
            </w:r>
          </w:p>
        </w:tc>
        <w:tc>
          <w:tcPr>
            <w:tcW w:type="dxa" w:w="3744"/>
          </w:tcPr>
          <w:p>
            <w:r>
              <w:t>candidate routed away from anger</w:t>
            </w:r>
          </w:p>
        </w:tc>
        <w:tc>
          <w:tcPr>
            <w:tcW w:type="dxa" w:w="2592"/>
          </w:tcPr>
          <w:p>
            <w:r>
              <w:t>Sanctuary, moderation, classifier</w:t>
            </w:r>
          </w:p>
        </w:tc>
      </w:tr>
      <w:tr>
        <w:tc>
          <w:tcPr>
            <w:tcW w:type="dxa" w:w="2304"/>
            <w:shd w:fill="F7FBFE"/>
          </w:tcPr>
          <w:p>
            <w:r>
              <w:t>anger_event_created</w:t>
            </w:r>
          </w:p>
        </w:tc>
        <w:tc>
          <w:tcPr>
            <w:tcW w:type="dxa" w:w="3744"/>
            <w:shd w:fill="F7FBFE"/>
          </w:tcPr>
          <w:p>
            <w:r>
              <w:t>threshold crossed; event exists</w:t>
            </w:r>
          </w:p>
        </w:tc>
        <w:tc>
          <w:tcPr>
            <w:tcW w:type="dxa" w:w="2592"/>
            <w:shd w:fill="F7FBFE"/>
          </w:tcPr>
          <w:p>
            <w:r>
              <w:t>messaging, Sanctuary, games, ExsAnonymous</w:t>
            </w:r>
          </w:p>
        </w:tc>
      </w:tr>
      <w:tr>
        <w:tc>
          <w:tcPr>
            <w:tcW w:type="dxa" w:w="2304"/>
          </w:tcPr>
          <w:p>
            <w:r>
              <w:t>anger_event_rebanded</w:t>
            </w:r>
          </w:p>
        </w:tc>
        <w:tc>
          <w:tcPr>
            <w:tcW w:type="dxa" w:w="3744"/>
          </w:tcPr>
          <w:p>
            <w:r>
              <w:t>event severity changed after more evidence</w:t>
            </w:r>
          </w:p>
        </w:tc>
        <w:tc>
          <w:tcPr>
            <w:tcW w:type="dxa" w:w="2592"/>
          </w:tcPr>
          <w:p>
            <w:r>
              <w:t>event processor</w:t>
            </w:r>
          </w:p>
        </w:tc>
      </w:tr>
      <w:tr>
        <w:tc>
          <w:tcPr>
            <w:tcW w:type="dxa" w:w="2304"/>
            <w:shd w:fill="F7FBFE"/>
          </w:tcPr>
          <w:p>
            <w:r>
              <w:t>anger_event_recovered</w:t>
            </w:r>
          </w:p>
        </w:tc>
        <w:tc>
          <w:tcPr>
            <w:tcW w:type="dxa" w:w="3744"/>
            <w:shd w:fill="F7FBFE"/>
          </w:tcPr>
          <w:p>
            <w:r>
              <w:t>repair / cooldown reduced active state</w:t>
            </w:r>
          </w:p>
        </w:tc>
        <w:tc>
          <w:tcPr>
            <w:tcW w:type="dxa" w:w="2592"/>
            <w:shd w:fill="F7FBFE"/>
          </w:tcPr>
          <w:p>
            <w:r>
              <w:t>Sanctuary, messaging, games</w:t>
            </w:r>
          </w:p>
        </w:tc>
      </w:tr>
      <w:tr>
        <w:tc>
          <w:tcPr>
            <w:tcW w:type="dxa" w:w="2304"/>
          </w:tcPr>
          <w:p>
            <w:r>
              <w:t>anger_pattern_writeback</w:t>
            </w:r>
          </w:p>
        </w:tc>
        <w:tc>
          <w:tcPr>
            <w:tcW w:type="dxa" w:w="3744"/>
          </w:tcPr>
          <w:p>
            <w:r>
              <w:t>historical recurrence threshold crossed</w:t>
            </w:r>
          </w:p>
        </w:tc>
        <w:tc>
          <w:tcPr>
            <w:tcW w:type="dxa" w:w="2592"/>
          </w:tcPr>
          <w:p>
            <w:r>
              <w:t>batch / analytics pass</w:t>
            </w:r>
          </w:p>
        </w:tc>
      </w:tr>
      <w:tr>
        <w:tc>
          <w:tcPr>
            <w:tcW w:type="dxa" w:w="2304"/>
            <w:shd w:fill="F7FBFE"/>
          </w:tcPr>
          <w:p>
            <w:r>
              <w:t>anger_display_suppressed</w:t>
            </w:r>
          </w:p>
        </w:tc>
        <w:tc>
          <w:tcPr>
            <w:tcW w:type="dxa" w:w="3744"/>
            <w:shd w:fill="F7FBFE"/>
          </w:tcPr>
          <w:p>
            <w:r>
              <w:t>privacy or confidence rule blocks partner-facing view</w:t>
            </w:r>
          </w:p>
        </w:tc>
        <w:tc>
          <w:tcPr>
            <w:tcW w:type="dxa" w:w="2592"/>
            <w:shd w:fill="F7FBFE"/>
          </w:tcPr>
          <w:p>
            <w:r>
              <w:t>display layer / moderation</w:t>
            </w:r>
          </w:p>
        </w:tc>
      </w:tr>
    </w:tbl>
    <w:p/>
    <w:p>
      <w:pPr>
        <w:spacing w:before="200" w:after="60"/>
      </w:pPr>
      <w:r>
        <w:rPr>
          <w:rFonts w:ascii="Aptos Display" w:hAnsi="Aptos Display"/>
          <w:b/>
          <w:color w:val="1F4E79"/>
          <w:sz w:val="30"/>
        </w:rPr>
        <w:t>17. Worked examples</w:t>
      </w:r>
    </w:p>
    <w:tbl>
      <w:tblPr>
        <w:tblStyle w:val="TableGrid"/>
        <w:tblW w:type="auto" w:w="0"/>
        <w:jc w:val="center"/>
        <w:tblLook w:firstColumn="1" w:firstRow="1" w:lastColumn="0" w:lastRow="0" w:noHBand="0" w:noVBand="1" w:val="04A0"/>
      </w:tblPr>
      <w:tblGrid>
        <w:gridCol w:w="4968"/>
        <w:gridCol w:w="4968"/>
      </w:tblGrid>
      <w:tr>
        <w:tc>
          <w:tcPr>
            <w:tcW w:type="dxa" w:w="4608"/>
            <w:tcMar>
              <w:top w:w="80" w:type="dxa"/>
              <w:start w:w="90" w:type="dxa"/>
              <w:bottom w:w="80" w:type="dxa"/>
              <w:end w:w="90" w:type="dxa"/>
            </w:tcMar>
            <w:vAlign w:val="center"/>
            <w:shd w:fill="1F4E78"/>
          </w:tcPr>
          <w:p>
            <w:r>
              <w:t>Scenario</w:t>
            </w:r>
          </w:p>
        </w:tc>
        <w:tc>
          <w:tcPr>
            <w:tcW w:type="dxa" w:w="5904"/>
            <w:tcMar>
              <w:top w:w="80" w:type="dxa"/>
              <w:start w:w="90" w:type="dxa"/>
              <w:bottom w:w="80" w:type="dxa"/>
              <w:end w:w="90" w:type="dxa"/>
            </w:tcMar>
            <w:vAlign w:val="center"/>
            <w:shd w:fill="1F4E78"/>
          </w:tcPr>
          <w:p>
            <w:r>
              <w:t>Correct result</w:t>
            </w:r>
          </w:p>
        </w:tc>
      </w:tr>
      <w:tr>
        <w:tc>
          <w:tcPr>
            <w:tcW w:type="dxa" w:w="4608"/>
          </w:tcPr>
          <w:p>
            <w:r>
              <w:t>User says in Sanctuary: 'I was angry and got sharp, then I apologized and fixed it that night.'</w:t>
            </w:r>
          </w:p>
        </w:tc>
        <w:tc>
          <w:tcPr>
            <w:tcW w:type="dxa" w:w="5904"/>
          </w:tcPr>
          <w:p>
            <w:r>
              <w:t>Create low/moderate anger event, likely R2-R3, apply recovery modifier; do not form pattern</w:t>
            </w:r>
          </w:p>
        </w:tc>
      </w:tr>
      <w:tr>
        <w:tc>
          <w:tcPr>
            <w:tcW w:type="dxa" w:w="4608"/>
            <w:shd w:fill="F7FBFE"/>
          </w:tcPr>
          <w:p>
            <w:r>
              <w:t>Three accusation-heavy texts, one contempt line, ignored repair bid, then block/unblock cycle</w:t>
            </w:r>
          </w:p>
        </w:tc>
        <w:tc>
          <w:tcPr>
            <w:tcW w:type="dxa" w:w="5904"/>
            <w:shd w:fill="F7FBFE"/>
          </w:tcPr>
          <w:p>
            <w:r>
              <w:t>Create strong anger event, likely R4-R5; consider retaliatory family and possible pattern if repeated</w:t>
            </w:r>
          </w:p>
        </w:tc>
      </w:tr>
      <w:tr>
        <w:tc>
          <w:tcPr>
            <w:tcW w:type="dxa" w:w="4608"/>
          </w:tcPr>
          <w:p>
            <w:r>
              <w:t>User writes in ExsAnonymous that an ex hurt them and they still feel sad</w:t>
            </w:r>
          </w:p>
        </w:tc>
        <w:tc>
          <w:tcPr>
            <w:tcW w:type="dxa" w:w="5904"/>
          </w:tcPr>
          <w:p>
            <w:r>
              <w:t>Route to grief / hurt unless strong current anger markers exist</w:t>
            </w:r>
          </w:p>
        </w:tc>
      </w:tr>
      <w:tr>
        <w:tc>
          <w:tcPr>
            <w:tcW w:type="dxa" w:w="4608"/>
            <w:shd w:fill="F7FBFE"/>
          </w:tcPr>
          <w:p>
            <w:r>
              <w:t>Game session shows rage quit and blame spam after loss, followed by no cooldown and a second rage quit</w:t>
            </w:r>
          </w:p>
        </w:tc>
        <w:tc>
          <w:tcPr>
            <w:tcW w:type="dxa" w:w="5904"/>
            <w:shd w:fill="F7FBFE"/>
          </w:tcPr>
          <w:p>
            <w:r>
              <w:t>Create anger event, likely R4-R6 depending hostility and shutdown posture</w:t>
            </w:r>
          </w:p>
        </w:tc>
      </w:tr>
      <w:tr>
        <w:tc>
          <w:tcPr>
            <w:tcW w:type="dxa" w:w="4608"/>
          </w:tcPr>
          <w:p>
            <w:r>
              <w:t>Polarity indicates low repair endurance and high structure preference, but no runtime hostility exists</w:t>
            </w:r>
          </w:p>
        </w:tc>
        <w:tc>
          <w:tcPr>
            <w:tcW w:type="dxa" w:w="5904"/>
          </w:tcPr>
          <w:p>
            <w:r>
              <w:t>No anger event; retain context only</w:t>
            </w:r>
          </w:p>
        </w:tc>
      </w:tr>
      <w:tr>
        <w:tc>
          <w:tcPr>
            <w:tcW w:type="dxa" w:w="4608"/>
            <w:shd w:fill="F7FBFE"/>
          </w:tcPr>
          <w:p>
            <w:r>
              <w:t>User sets a firm boundary respectfully and stops engaging</w:t>
            </w:r>
          </w:p>
        </w:tc>
        <w:tc>
          <w:tcPr>
            <w:tcW w:type="dxa" w:w="5904"/>
            <w:shd w:fill="F7FBFE"/>
          </w:tcPr>
          <w:p>
            <w:r>
              <w:t>No anger event; this is clean boundarying, not hostility</w:t>
            </w:r>
          </w:p>
        </w:tc>
      </w:tr>
    </w:tbl>
    <w:p/>
    <w:p>
      <w:pPr>
        <w:spacing w:before="200" w:after="60"/>
      </w:pPr>
      <w:r>
        <w:rPr>
          <w:rFonts w:ascii="Aptos Display" w:hAnsi="Aptos Display"/>
          <w:b/>
          <w:color w:val="1F4E79"/>
          <w:sz w:val="30"/>
        </w:rPr>
        <w:t>18. Implementation notes for developers</w:t>
      </w:r>
    </w:p>
    <w:p>
      <w:pPr>
        <w:pStyle w:val="ListBullet"/>
        <w:ind w:left="288"/>
      </w:pPr>
      <w:r>
        <w:t>Store provenance on every evidence packet: source lane, object ID, timestamp, and classifier version.</w:t>
      </w:r>
    </w:p>
    <w:p>
      <w:pPr>
        <w:pStyle w:val="ListBullet"/>
        <w:ind w:left="288"/>
      </w:pPr>
      <w:r>
        <w:t>Keep band assignment revisable during the same governed episode window; do not create duplicate events when one event merely escalates from R2 to R4.</w:t>
      </w:r>
    </w:p>
    <w:p>
      <w:pPr>
        <w:pStyle w:val="ListBullet"/>
        <w:ind w:left="288"/>
      </w:pPr>
      <w:r>
        <w:t>Use episode windows so clustered signals from one conflict become one event with accumulated evidence, not six separate panic records.</w:t>
      </w:r>
    </w:p>
    <w:p>
      <w:pPr>
        <w:pStyle w:val="ListBullet"/>
        <w:ind w:left="288"/>
      </w:pPr>
      <w:r>
        <w:t>Apply privacy hierarchy: raw source text stays in source system; Anger Hex stores normalized summaries and references.</w:t>
      </w:r>
    </w:p>
    <w:p>
      <w:pPr>
        <w:pStyle w:val="ListBullet"/>
        <w:ind w:left="288"/>
      </w:pPr>
      <w:r>
        <w:t>Never let partner-safe display pull directly from private reflective text.</w:t>
      </w:r>
    </w:p>
    <w:p>
      <w:pPr>
        <w:pStyle w:val="ListBullet"/>
        <w:ind w:left="288"/>
      </w:pPr>
      <w:r>
        <w:t>Keep batch recalculation idempotent. Reprocessing should not double-count old evidence.</w:t>
      </w:r>
    </w:p>
    <w:p>
      <w:pPr>
        <w:pStyle w:val="ListBullet"/>
        <w:ind w:left="288"/>
      </w:pPr>
      <w:r>
        <w:t>Manual review should confirm or suppress, not silently fabricate.</w:t>
      </w:r>
    </w:p>
    <w:p>
      <w:pPr>
        <w:spacing w:before="200" w:after="60"/>
      </w:pPr>
      <w:r>
        <w:rPr>
          <w:rFonts w:ascii="Aptos Display" w:hAnsi="Aptos Display"/>
          <w:b/>
          <w:color w:val="1F4E79"/>
          <w:sz w:val="30"/>
        </w:rPr>
        <w:t>19. Final calibration note</w:t>
      </w:r>
    </w:p>
    <w:p>
      <w:r>
        <w:t>This appendix is intentionally stricter than a conceptual anger overview. Its job is to make two engineers build the same anger engine, not two different interpretations of emotional weather. It is calibrated to the existing Genesis OS system: workbook-root scores remain primary, Anger Hex stays a governed companion layer, Sanctuary and ExsAnonymous are treated as reflective-but-real signal lanes, and partner-facing surfaces stay softened, actionable, and privacy-safe.</w:t>
      </w:r>
    </w:p>
    <w:sectPr w:rsidR="00FC693F" w:rsidRPr="0006063C" w:rsidSect="00034616">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