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84848"/>
          <w:sz w:val="24"/>
        </w:rPr>
        <w:t>GENESIS OS / RELATIONSHIP SCORES</w:t>
      </w:r>
    </w:p>
    <w:p>
      <w:pPr>
        <w:jc w:val="center"/>
      </w:pPr>
      <w:r>
        <w:rPr>
          <w:b/>
          <w:color w:val="1F3A5F"/>
          <w:sz w:val="48"/>
        </w:rPr>
        <w:t>Canonical Data Dictionary</w:t>
      </w:r>
    </w:p>
    <w:p>
      <w:pPr>
        <w:jc w:val="center"/>
      </w:pPr>
      <w:r>
        <w:rPr>
          <w:i/>
          <w:color w:val="585858"/>
          <w:sz w:val="21"/>
        </w:rPr>
        <w:t>Unified field contract for scoring, matching, runtime state, AI packets, and outcome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32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t>Lock one source of truth for field names, data types, ownership, update rules, visibility, and AI access.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r/>
            <w:r>
              <w:rPr>
                <w:b/>
              </w:rPr>
              <w:t>Companion to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t>Genesis_OS_Unified_v1_Score_Contract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t>Product, backend, mobile, AI, data, analytics, QA, and future licensing/API teams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t>Build-ready v1 canonical contract; expand only through versioned schema changes</w:t>
            </w:r>
          </w:p>
        </w:tc>
      </w:tr>
    </w:tbl>
    <w:p/>
    <w:p>
      <w:pPr>
        <w:pStyle w:val="SmallNote"/>
        <w:jc w:val="center"/>
      </w:pPr>
      <w:r>
        <w:t>Design rule: every meaningful emotional signal must exist as a durable profile attribute, a timestamped event, or a computed metric.</w:t>
      </w:r>
    </w:p>
    <w:p>
      <w:r>
        <w:br w:type="page"/>
      </w:r>
    </w:p>
    <w:p>
      <w:pPr>
        <w:pStyle w:val="Heading1"/>
      </w:pPr>
      <w:r>
        <w:t>1. How to use this dictionary</w:t>
      </w:r>
    </w:p>
    <w:p>
      <w:pPr>
        <w:ind w:left="288"/>
      </w:pPr>
      <w:r>
        <w:rPr>
          <w:b/>
        </w:rPr>
        <w:t xml:space="preserve">• </w:t>
      </w:r>
      <w:r>
        <w:t>This document defines canonical stored keys for v1 and the minimum metadata each service must respect.</w:t>
      </w:r>
    </w:p>
    <w:p>
      <w:pPr>
        <w:ind w:left="288"/>
      </w:pPr>
      <w:r>
        <w:rPr>
          <w:b/>
        </w:rPr>
        <w:t xml:space="preserve">• </w:t>
      </w:r>
      <w:r>
        <w:t>Update lane is mandatory: fast state may change quickly, medium traits require rolling confidence, and slow identity may change only through drift-eligibility and multi-source validation.</w:t>
      </w:r>
    </w:p>
    <w:p>
      <w:pPr>
        <w:ind w:left="288"/>
      </w:pPr>
      <w:r>
        <w:rPr>
          <w:b/>
        </w:rPr>
        <w:t xml:space="preserve">• </w:t>
      </w:r>
      <w:r>
        <w:t>Visibility values use four levels: Internal only, User private, Match-visible, and Shared couple.</w:t>
      </w:r>
    </w:p>
    <w:p>
      <w:pPr>
        <w:ind w:left="288"/>
      </w:pPr>
      <w:r>
        <w:rPr>
          <w:b/>
        </w:rPr>
        <w:t xml:space="preserve">• </w:t>
      </w:r>
      <w:r>
        <w:t>AI access must obey consent scope. “Allowed” means only when the relevant feature flag and consent state are true; “Never” means not exposed to AI packet builders.</w:t>
      </w:r>
    </w:p>
    <w:p>
      <w:pPr>
        <w:pStyle w:val="Heading2"/>
      </w:pPr>
      <w:r>
        <w:t>Governance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E8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Code</w:t>
            </w:r>
          </w:p>
        </w:tc>
        <w:tc>
          <w:tcPr>
            <w:tcW w:type="dxa" w:w="2232"/>
            <w:shd w:fill="E8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Meaning</w:t>
            </w:r>
          </w:p>
        </w:tc>
        <w:tc>
          <w:tcPr>
            <w:tcW w:type="dxa" w:w="4464"/>
            <w:shd w:fill="E8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Default examples</w:t>
            </w:r>
          </w:p>
        </w:tc>
        <w:tc>
          <w:tcPr>
            <w:tcW w:type="dxa" w:w="2376"/>
            <w:shd w:fill="E8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Mutation rule</w:t>
            </w:r>
          </w:p>
        </w:tc>
      </w:tr>
      <w:tr>
        <w:tc>
          <w:tcPr>
            <w:tcW w:type="dxa" w:w="2592"/>
          </w:tcPr>
          <w:p>
            <w:r>
              <w:t>Fast</w:t>
            </w:r>
          </w:p>
        </w:tc>
        <w:tc>
          <w:tcPr>
            <w:tcW w:type="dxa" w:w="2592"/>
          </w:tcPr>
          <w:p>
            <w:r>
              <w:t>Momentary state</w:t>
            </w:r>
          </w:p>
        </w:tc>
        <w:tc>
          <w:tcPr>
            <w:tcW w:type="dxa" w:w="2592"/>
          </w:tcPr>
          <w:p>
            <w:r>
              <w:t>emotion cell, anger band, conversation heat, daily readiness drag</w:t>
            </w:r>
          </w:p>
        </w:tc>
        <w:tc>
          <w:tcPr>
            <w:tcW w:type="dxa" w:w="2592"/>
          </w:tcPr>
          <w:p>
            <w:r>
              <w:t>May update from validated events and decays quickly</w:t>
            </w:r>
          </w:p>
        </w:tc>
      </w:tr>
      <w:tr>
        <w:tc>
          <w:tcPr>
            <w:tcW w:type="dxa" w:w="2592"/>
          </w:tcPr>
          <w:p>
            <w:r>
              <w:t>Medium</w:t>
            </w:r>
          </w:p>
        </w:tc>
        <w:tc>
          <w:tcPr>
            <w:tcW w:type="dxa" w:w="2592"/>
          </w:tcPr>
          <w:p>
            <w:r>
              <w:t>Rolling pattern</w:t>
            </w:r>
          </w:p>
        </w:tc>
        <w:tc>
          <w:tcPr>
            <w:tcW w:type="dxa" w:w="2592"/>
          </w:tcPr>
          <w:p>
            <w:r>
              <w:t>cluster confidence, communication style confidence, trigger map, drift vector</w:t>
            </w:r>
          </w:p>
        </w:tc>
        <w:tc>
          <w:tcPr>
            <w:tcW w:type="dxa" w:w="2592"/>
          </w:tcPr>
          <w:p>
            <w:r>
              <w:t>Requires rolling window confidence and contradiction control</w:t>
            </w:r>
          </w:p>
        </w:tc>
      </w:tr>
      <w:tr>
        <w:tc>
          <w:tcPr>
            <w:tcW w:type="dxa" w:w="2592"/>
          </w:tcPr>
          <w:p>
            <w:r>
              <w:t>Slow</w:t>
            </w:r>
          </w:p>
        </w:tc>
        <w:tc>
          <w:tcPr>
            <w:tcW w:type="dxa" w:w="2592"/>
          </w:tcPr>
          <w:p>
            <w:r>
              <w:t>Identity baseline</w:t>
            </w:r>
          </w:p>
        </w:tc>
        <w:tc>
          <w:tcPr>
            <w:tcW w:type="dxa" w:w="2592"/>
          </w:tcPr>
          <w:p>
            <w:r>
              <w:t>primary archetype, primary shadow, baseline polarity, energy type</w:t>
            </w:r>
          </w:p>
        </w:tc>
        <w:tc>
          <w:tcPr>
            <w:tcW w:type="dxa" w:w="2592"/>
          </w:tcPr>
          <w:p>
            <w:r>
              <w:t>May update only through drift-eligibility and multi-source confidence</w:t>
            </w:r>
          </w:p>
        </w:tc>
      </w:tr>
      <w:tr>
        <w:tc>
          <w:tcPr>
            <w:tcW w:type="dxa" w:w="2592"/>
          </w:tcPr>
          <w:p>
            <w:r>
              <w:t>Frozen</w:t>
            </w:r>
          </w:p>
        </w:tc>
        <w:tc>
          <w:tcPr>
            <w:tcW w:type="dxa" w:w="2592"/>
          </w:tcPr>
          <w:p>
            <w:r>
              <w:t>Audit/version keys</w:t>
            </w:r>
          </w:p>
        </w:tc>
        <w:tc>
          <w:tcPr>
            <w:tcW w:type="dxa" w:w="2592"/>
          </w:tcPr>
          <w:p>
            <w:r>
              <w:t>taxonomy_version, scoring_version, packet_id, event_id</w:t>
            </w:r>
          </w:p>
        </w:tc>
        <w:tc>
          <w:tcPr>
            <w:tcW w:type="dxa" w:w="2592"/>
          </w:tcPr>
          <w:p>
            <w:r>
              <w:t>Immutable after write</w:t>
            </w:r>
          </w:p>
        </w:tc>
      </w:tr>
    </w:tbl>
    <w:p/>
    <w:p>
      <w:pPr>
        <w:pStyle w:val="Heading1"/>
      </w:pPr>
      <w:r>
        <w:t>2. Identity, access, and consent core</w:t>
      </w:r>
    </w:p>
    <w:p>
      <w:pPr>
        <w:pStyle w:val="Heading2"/>
      </w:pPr>
      <w:r>
        <w:t>2.1 User profile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user_id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auth/onboarding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Primary user key across all modules</w:t>
            </w:r>
          </w:p>
        </w:tc>
      </w:tr>
      <w:tr>
        <w:tc>
          <w:tcPr>
            <w:tcW w:type="dxa" w:w="1481"/>
          </w:tcPr>
          <w:p>
            <w:r>
              <w:t>rs_code</w:t>
            </w:r>
          </w:p>
        </w:tc>
        <w:tc>
          <w:tcPr>
            <w:tcW w:type="dxa" w:w="1481"/>
          </w:tcPr>
          <w:p>
            <w:r>
              <w:t>text(6)</w:t>
            </w:r>
          </w:p>
        </w:tc>
        <w:tc>
          <w:tcPr>
            <w:tcW w:type="dxa" w:w="1481"/>
          </w:tcPr>
          <w:p>
            <w:r>
              <w:t>onboarding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Match-visible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Default search identity; cosmetic changes are versioned</w:t>
            </w:r>
          </w:p>
        </w:tc>
      </w:tr>
      <w:tr>
        <w:tc>
          <w:tcPr>
            <w:tcW w:type="dxa" w:w="1481"/>
          </w:tcPr>
          <w:p>
            <w:r>
              <w:t>username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profile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Optional internal display name before public social layers</w:t>
            </w:r>
          </w:p>
        </w:tc>
      </w:tr>
      <w:tr>
        <w:tc>
          <w:tcPr>
            <w:tcW w:type="dxa" w:w="1481"/>
          </w:tcPr>
          <w:p>
            <w:r>
              <w:t>account_state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system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assessment_incomplete / eligible_in_pool / knock_pending / conversation_active / in_relationship / post_breakup_recovery / ghost_mode</w:t>
            </w:r>
          </w:p>
        </w:tc>
      </w:tr>
      <w:tr>
        <w:tc>
          <w:tcPr>
            <w:tcW w:type="dxa" w:w="1481"/>
          </w:tcPr>
          <w:p>
            <w:r>
              <w:t>relationship_state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system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single / talking / matched / in_relationship / ended / paused</w:t>
            </w:r>
          </w:p>
        </w:tc>
      </w:tr>
      <w:tr>
        <w:tc>
          <w:tcPr>
            <w:tcW w:type="dxa" w:w="1481"/>
          </w:tcPr>
          <w:p>
            <w:r>
              <w:t>date_of_birth</w:t>
            </w:r>
          </w:p>
        </w:tc>
        <w:tc>
          <w:tcPr>
            <w:tcW w:type="dxa" w:w="1481"/>
          </w:tcPr>
          <w:p>
            <w:r>
              <w:t>date</w:t>
            </w:r>
          </w:p>
        </w:tc>
        <w:tc>
          <w:tcPr>
            <w:tcW w:type="dxa" w:w="1481"/>
          </w:tcPr>
          <w:p>
            <w:r>
              <w:t>onboarding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Used for age checks, astrology, numerology inputs if permitted</w:t>
            </w:r>
          </w:p>
        </w:tc>
      </w:tr>
      <w:tr>
        <w:tc>
          <w:tcPr>
            <w:tcW w:type="dxa" w:w="1481"/>
          </w:tcPr>
          <w:p>
            <w:r>
              <w:t>gender</w:t>
            </w:r>
          </w:p>
        </w:tc>
        <w:tc>
          <w:tcPr>
            <w:tcW w:type="dxa" w:w="1481"/>
          </w:tcPr>
          <w:p>
            <w:r>
              <w:t>enum/text</w:t>
            </w:r>
          </w:p>
        </w:tc>
        <w:tc>
          <w:tcPr>
            <w:tcW w:type="dxa" w:w="1481"/>
          </w:tcPr>
          <w:p>
            <w:r>
              <w:t>onboarding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Used only where the product logic requires a configured pairing table</w:t>
            </w:r>
          </w:p>
        </w:tc>
      </w:tr>
      <w:tr>
        <w:tc>
          <w:tcPr>
            <w:tcW w:type="dxa" w:w="1481"/>
          </w:tcPr>
          <w:p>
            <w:r>
              <w:t>location_city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onboarding/profile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Stored at city/metro level, not exact address</w:t>
            </w:r>
          </w:p>
        </w:tc>
      </w:tr>
      <w:tr>
        <w:tc>
          <w:tcPr>
            <w:tcW w:type="dxa" w:w="1481"/>
          </w:tcPr>
          <w:p>
            <w:r>
              <w:t>search_radius_miles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preferences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Feeds candidate retrieval only</w:t>
            </w:r>
          </w:p>
        </w:tc>
      </w:tr>
      <w:tr>
        <w:tc>
          <w:tcPr>
            <w:tcW w:type="dxa" w:w="1481"/>
          </w:tcPr>
          <w:p>
            <w:r>
              <w:t>dating_status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preferences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Match-visible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Talking / Friends / Dating / Maybe long term / Marriage</w:t>
            </w:r>
          </w:p>
        </w:tc>
      </w:tr>
      <w:tr>
        <w:tc>
          <w:tcPr>
            <w:tcW w:type="dxa" w:w="1481"/>
          </w:tcPr>
          <w:p>
            <w:r>
              <w:t>ghost_mode_flag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user action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Hides user from surfacing while preserving Sanctuary access</w:t>
            </w:r>
          </w:p>
        </w:tc>
      </w:tr>
    </w:tbl>
    <w:p/>
    <w:p>
      <w:pPr>
        <w:pStyle w:val="Heading2"/>
      </w:pPr>
      <w:r>
        <w:t>2.2 Consent and privacy flags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ai_consent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onboarding/settings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Master gate for AI interpretation features</w:t>
            </w:r>
          </w:p>
        </w:tc>
      </w:tr>
      <w:tr>
        <w:tc>
          <w:tcPr>
            <w:tcW w:type="dxa" w:w="1481"/>
          </w:tcPr>
          <w:p>
            <w:r>
              <w:t>chat_analysis_consent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settings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Required before message content enters AI packet scope</w:t>
            </w:r>
          </w:p>
        </w:tc>
      </w:tr>
      <w:tr>
        <w:tc>
          <w:tcPr>
            <w:tcW w:type="dxa" w:w="1481"/>
          </w:tcPr>
          <w:p>
            <w:r>
              <w:t>sanctuary_analysis_consent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settings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Controls whether Sanctuary free text may feed AI insights</w:t>
            </w:r>
          </w:p>
        </w:tc>
      </w:tr>
      <w:tr>
        <w:tc>
          <w:tcPr>
            <w:tcW w:type="dxa" w:w="1481"/>
          </w:tcPr>
          <w:p>
            <w:r>
              <w:t>data_use_consent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onboarding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Never</w:t>
            </w:r>
          </w:p>
        </w:tc>
        <w:tc>
          <w:tcPr>
            <w:tcW w:type="dxa" w:w="1481"/>
          </w:tcPr>
          <w:p>
            <w:r>
              <w:t>Legal/analytics consent stored separately from feature consent</w:t>
            </w:r>
          </w:p>
        </w:tc>
      </w:tr>
      <w:tr>
        <w:tc>
          <w:tcPr>
            <w:tcW w:type="dxa" w:w="1481"/>
          </w:tcPr>
          <w:p>
            <w:r>
              <w:t>match_visibility_mode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settings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public_pool / hidden / invite_only / ghost</w:t>
            </w:r>
          </w:p>
        </w:tc>
      </w:tr>
      <w:tr>
        <w:tc>
          <w:tcPr>
            <w:tcW w:type="dxa" w:w="1481"/>
          </w:tcPr>
          <w:p>
            <w:r>
              <w:t>consent_scope_json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Resolved feature scope sent to AI packet builder</w:t>
            </w:r>
          </w:p>
        </w:tc>
      </w:tr>
    </w:tbl>
    <w:p/>
    <w:p>
      <w:pPr>
        <w:pStyle w:val="Heading1"/>
      </w:pPr>
      <w:r>
        <w:t>3. Assessment intake and answer-bank contract</w:t>
      </w:r>
    </w:p>
    <w:p>
      <w:pPr>
        <w:pStyle w:val="Heading2"/>
      </w:pPr>
      <w:r>
        <w:t>3.1 Assessment session and response 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assessment_session_id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assessment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One intake session or retake cycle</w:t>
            </w:r>
          </w:p>
        </w:tc>
      </w:tr>
      <w:tr>
        <w:tc>
          <w:tcPr>
            <w:tcW w:type="dxa" w:w="1481"/>
          </w:tcPr>
          <w:p>
            <w:r>
              <w:t>question_number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question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Stable numeric key for logic, clusters, and pair rules</w:t>
            </w:r>
          </w:p>
        </w:tc>
      </w:tr>
      <w:tr>
        <w:tc>
          <w:tcPr>
            <w:tcW w:type="dxa" w:w="1481"/>
          </w:tcPr>
          <w:p>
            <w:r>
              <w:t>answer_bank_id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answer row identifier</w:t>
            </w:r>
          </w:p>
        </w:tc>
      </w:tr>
      <w:tr>
        <w:tc>
          <w:tcPr>
            <w:tcW w:type="dxa" w:w="1481"/>
          </w:tcPr>
          <w:p>
            <w:r>
              <w:t>answer_text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Human-readable answer shown to user</w:t>
            </w:r>
          </w:p>
        </w:tc>
      </w:tr>
      <w:tr>
        <w:tc>
          <w:tcPr>
            <w:tcW w:type="dxa" w:w="1481"/>
          </w:tcPr>
          <w:p>
            <w:r>
              <w:t>score_weight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Primary individual/readiness contribution</w:t>
            </w:r>
          </w:p>
        </w:tc>
      </w:tr>
      <w:tr>
        <w:tc>
          <w:tcPr>
            <w:tcW w:type="dxa" w:w="1481"/>
          </w:tcPr>
          <w:p>
            <w:r>
              <w:t>compatibility_weight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Pair logic contribution where configured</w:t>
            </w:r>
          </w:p>
        </w:tc>
      </w:tr>
      <w:tr>
        <w:tc>
          <w:tcPr>
            <w:tcW w:type="dxa" w:w="1481"/>
          </w:tcPr>
          <w:p>
            <w:r>
              <w:t>archetype_id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Primary archetype tag for the answer</w:t>
            </w:r>
          </w:p>
        </w:tc>
      </w:tr>
      <w:tr>
        <w:tc>
          <w:tcPr>
            <w:tcW w:type="dxa" w:w="1481"/>
          </w:tcPr>
          <w:p>
            <w:r>
              <w:t>shadow_type_id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Shadow tag where applicable</w:t>
            </w:r>
          </w:p>
        </w:tc>
      </w:tr>
      <w:tr>
        <w:tc>
          <w:tcPr>
            <w:tcW w:type="dxa" w:w="1481"/>
          </w:tcPr>
          <w:p>
            <w:r>
              <w:t>polarity_axis_payload_json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Axis deltas for initiation, receptivity, tension, leadership, surrender safety, calm receptivity</w:t>
            </w:r>
          </w:p>
        </w:tc>
      </w:tr>
      <w:tr>
        <w:tc>
          <w:tcPr>
            <w:tcW w:type="dxa" w:w="1481"/>
          </w:tcPr>
          <w:p>
            <w:r>
              <w:t>behavior_tags_json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answer bank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Structured tags for communication, regulation, pacing, attachment, values, conflict, etc.</w:t>
            </w:r>
          </w:p>
        </w:tc>
      </w:tr>
      <w:tr>
        <w:tc>
          <w:tcPr>
            <w:tcW w:type="dxa" w:w="1481"/>
          </w:tcPr>
          <w:p>
            <w:r>
              <w:t>user_answer_id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assessment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Stored selected answer row</w:t>
            </w:r>
          </w:p>
        </w:tc>
      </w:tr>
      <w:tr>
        <w:tc>
          <w:tcPr>
            <w:tcW w:type="dxa" w:w="1481"/>
          </w:tcPr>
          <w:p>
            <w:r>
              <w:t>selected_at</w:t>
            </w:r>
          </w:p>
        </w:tc>
        <w:tc>
          <w:tcPr>
            <w:tcW w:type="dxa" w:w="1481"/>
          </w:tcPr>
          <w:p>
            <w:r>
              <w:t>timestamptz</w:t>
            </w:r>
          </w:p>
        </w:tc>
        <w:tc>
          <w:tcPr>
            <w:tcW w:type="dxa" w:w="1481"/>
          </w:tcPr>
          <w:p>
            <w:r>
              <w:t>assessment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Audit timestamp for answer submission</w:t>
            </w:r>
          </w:p>
        </w:tc>
      </w:tr>
    </w:tbl>
    <w:p/>
    <w:p>
      <w:pPr>
        <w:pStyle w:val="Heading2"/>
      </w:pPr>
      <w:r>
        <w:t>3.2 Question-bank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question_version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content ops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Locks answer-bank interpretation to a released version</w:t>
            </w:r>
          </w:p>
        </w:tc>
      </w:tr>
      <w:tr>
        <w:tc>
          <w:tcPr>
            <w:tcW w:type="dxa" w:w="1481"/>
          </w:tcPr>
          <w:p>
            <w:r>
              <w:t>taxonomy_version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taxonomy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label dictionary version</w:t>
            </w:r>
          </w:p>
        </w:tc>
      </w:tr>
      <w:tr>
        <w:tc>
          <w:tcPr>
            <w:tcW w:type="dxa" w:w="1481"/>
          </w:tcPr>
          <w:p>
            <w:r>
              <w:t>scoring_version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score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Version for formula and weight contracts</w:t>
            </w:r>
          </w:p>
        </w:tc>
      </w:tr>
      <w:tr>
        <w:tc>
          <w:tcPr>
            <w:tcW w:type="dxa" w:w="1481"/>
          </w:tcPr>
          <w:p>
            <w:r>
              <w:t>rules_version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rule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Version for pair rules, clusters, and penalties</w:t>
            </w:r>
          </w:p>
        </w:tc>
      </w:tr>
      <w:tr>
        <w:tc>
          <w:tcPr>
            <w:tcW w:type="dxa" w:w="1481"/>
          </w:tcPr>
          <w:p>
            <w:r>
              <w:t>retake_window_ends_at</w:t>
            </w:r>
          </w:p>
        </w:tc>
        <w:tc>
          <w:tcPr>
            <w:tcW w:type="dxa" w:w="1481"/>
          </w:tcPr>
          <w:p>
            <w:r>
              <w:t>timestamptz</w:t>
            </w:r>
          </w:p>
        </w:tc>
        <w:tc>
          <w:tcPr>
            <w:tcW w:type="dxa" w:w="1481"/>
          </w:tcPr>
          <w:p>
            <w:r>
              <w:t>assessment policy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Enforces monthly/quarterly retake policy</w:t>
            </w:r>
          </w:p>
        </w:tc>
      </w:tr>
    </w:tbl>
    <w:p/>
    <w:p>
      <w:pPr>
        <w:pStyle w:val="Heading1"/>
      </w:pPr>
      <w:r>
        <w:t>4. User blueprint outputs</w:t>
      </w:r>
    </w:p>
    <w:p>
      <w:pPr>
        <w:pStyle w:val="Heading2"/>
      </w:pPr>
      <w:r>
        <w:t>4.1 Slow identity outputs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primary_archetype_id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profile computation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Main emotional blueprint</w:t>
            </w:r>
          </w:p>
        </w:tc>
      </w:tr>
      <w:tr>
        <w:tc>
          <w:tcPr>
            <w:tcW w:type="dxa" w:w="1481"/>
          </w:tcPr>
          <w:p>
            <w:r>
              <w:t>secondary_archetype_id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profile computation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Secondary relational pattern</w:t>
            </w:r>
          </w:p>
        </w:tc>
      </w:tr>
      <w:tr>
        <w:tc>
          <w:tcPr>
            <w:tcW w:type="dxa" w:w="1481"/>
          </w:tcPr>
          <w:p>
            <w:r>
              <w:t>primary_shadow_type_id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profile computation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Dominant risk pattern; softly translated, not publicly exposed raw</w:t>
            </w:r>
          </w:p>
        </w:tc>
      </w:tr>
      <w:tr>
        <w:tc>
          <w:tcPr>
            <w:tcW w:type="dxa" w:w="1481"/>
          </w:tcPr>
          <w:p>
            <w:r>
              <w:t>secondary_shadow_type_id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profile computation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Optional secondary pattern for advanced reports</w:t>
            </w:r>
          </w:p>
        </w:tc>
      </w:tr>
      <w:tr>
        <w:tc>
          <w:tcPr>
            <w:tcW w:type="dxa" w:w="1481"/>
          </w:tcPr>
          <w:p>
            <w:r>
              <w:t>baseline_polarity_profile_json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polarity engine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Stable axis baseline from assessment</w:t>
            </w:r>
          </w:p>
        </w:tc>
      </w:tr>
      <w:tr>
        <w:tc>
          <w:tcPr>
            <w:tcW w:type="dxa" w:w="1481"/>
          </w:tcPr>
          <w:p>
            <w:r>
              <w:t>energy_type_id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profile computation</w:t>
            </w:r>
          </w:p>
        </w:tc>
        <w:tc>
          <w:tcPr>
            <w:tcW w:type="dxa" w:w="1481"/>
          </w:tcPr>
          <w:p>
            <w:r>
              <w:t>Slow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Higher-level energy profile if used in reports</w:t>
            </w:r>
          </w:p>
        </w:tc>
      </w:tr>
      <w:tr>
        <w:tc>
          <w:tcPr>
            <w:tcW w:type="dxa" w:w="1481"/>
          </w:tcPr>
          <w:p>
            <w:r>
              <w:t>pattern_tags_json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insight layer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Branded user-facing tags derived from stable evidence</w:t>
            </w:r>
          </w:p>
        </w:tc>
      </w:tr>
    </w:tbl>
    <w:p/>
    <w:p>
      <w:pPr>
        <w:pStyle w:val="Heading2"/>
      </w:pPr>
      <w:r>
        <w:t>4.2 Readiness and confidence outputs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readiness_score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score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0-100 current readiness display or internal support score depending on mode</w:t>
            </w:r>
          </w:p>
        </w:tc>
      </w:tr>
      <w:tr>
        <w:tc>
          <w:tcPr>
            <w:tcW w:type="dxa" w:w="1481"/>
          </w:tcPr>
          <w:p>
            <w:r>
              <w:t>base_assessment_score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score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Normalized answer-bank sum before modifiers</w:t>
            </w:r>
          </w:p>
        </w:tc>
      </w:tr>
      <w:tr>
        <w:tc>
          <w:tcPr>
            <w:tcW w:type="dxa" w:w="1481"/>
          </w:tcPr>
          <w:p>
            <w:r>
              <w:t>contradiction_count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cluster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Count of active reflection cluster hits</w:t>
            </w:r>
          </w:p>
        </w:tc>
      </w:tr>
      <w:tr>
        <w:tc>
          <w:tcPr>
            <w:tcW w:type="dxa" w:w="1481"/>
          </w:tcPr>
          <w:p>
            <w:r>
              <w:t>contradiction_penalty_total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cluster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Aggregate deduction from active contradictions</w:t>
            </w:r>
          </w:p>
        </w:tc>
      </w:tr>
      <w:tr>
        <w:tc>
          <w:tcPr>
            <w:tcW w:type="dxa" w:w="1481"/>
          </w:tcPr>
          <w:p>
            <w:r>
              <w:t>growth_points_total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growth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Earned from Sanctuary and validated growth actions</w:t>
            </w:r>
          </w:p>
        </w:tc>
      </w:tr>
      <w:tr>
        <w:tc>
          <w:tcPr>
            <w:tcW w:type="dxa" w:w="1481"/>
          </w:tcPr>
          <w:p>
            <w:r>
              <w:t>regulation_bonus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runtime governor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Validated repair/regulation bonus</w:t>
            </w:r>
          </w:p>
        </w:tc>
      </w:tr>
      <w:tr>
        <w:tc>
          <w:tcPr>
            <w:tcW w:type="dxa" w:w="1481"/>
          </w:tcPr>
          <w:p>
            <w:r>
              <w:t>stability_drag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runtime governor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Recent destabilizing drag that can decay</w:t>
            </w:r>
          </w:p>
        </w:tc>
      </w:tr>
      <w:tr>
        <w:tc>
          <w:tcPr>
            <w:tcW w:type="dxa" w:w="1481"/>
          </w:tcPr>
          <w:p>
            <w:r>
              <w:t>profile_confidence_score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governor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Trust score for current blueprint stability</w:t>
            </w:r>
          </w:p>
        </w:tc>
      </w:tr>
    </w:tbl>
    <w:p/>
    <w:p>
      <w:pPr>
        <w:pStyle w:val="Heading1"/>
      </w:pPr>
      <w:r>
        <w:t>5. Pair scoring, access, and match layer</w:t>
      </w:r>
    </w:p>
    <w:p>
      <w:pPr>
        <w:pStyle w:val="Heading2"/>
      </w:pPr>
      <w:r>
        <w:t>5.1 Pair container and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pair_id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matching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pair scope for score rows and analytics</w:t>
            </w:r>
          </w:p>
        </w:tc>
      </w:tr>
      <w:tr>
        <w:tc>
          <w:tcPr>
            <w:tcW w:type="dxa" w:w="1481"/>
          </w:tcPr>
          <w:p>
            <w:r>
              <w:t>compatibility_score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match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Match-visible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350-850 primary match-ranking score</w:t>
            </w:r>
          </w:p>
        </w:tc>
      </w:tr>
      <w:tr>
        <w:tc>
          <w:tcPr>
            <w:tcW w:type="dxa" w:w="1481"/>
          </w:tcPr>
          <w:p>
            <w:r>
              <w:t>compatibility_tier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match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Match-visible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soul_aligned / strong_potential / possible_but_risky / red_flag_zone</w:t>
            </w:r>
          </w:p>
        </w:tc>
      </w:tr>
      <w:tr>
        <w:tc>
          <w:tcPr>
            <w:tcW w:type="dxa" w:w="1481"/>
          </w:tcPr>
          <w:p>
            <w:r>
              <w:t>relationship_forecast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forecast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0-100 pair stability guidance score</w:t>
            </w:r>
          </w:p>
        </w:tc>
      </w:tr>
      <w:tr>
        <w:tc>
          <w:tcPr>
            <w:tcW w:type="dxa" w:w="1481"/>
          </w:tcPr>
          <w:p>
            <w:r>
              <w:t>forecast_confidence_score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forecast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Data-completeness and drift-sensitive confidence</w:t>
            </w:r>
          </w:p>
        </w:tc>
      </w:tr>
      <w:tr>
        <w:tc>
          <w:tcPr>
            <w:tcW w:type="dxa" w:w="1481"/>
          </w:tcPr>
          <w:p>
            <w:r>
              <w:t>direct_message_eligible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access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True when score threshold allows direct messaging</w:t>
            </w:r>
          </w:p>
        </w:tc>
      </w:tr>
      <w:tr>
        <w:tc>
          <w:tcPr>
            <w:tcW w:type="dxa" w:w="1481"/>
          </w:tcPr>
          <w:p>
            <w:r>
              <w:t>knock_required_flag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access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True when sub-threshold access request is required</w:t>
            </w:r>
          </w:p>
        </w:tc>
      </w:tr>
      <w:tr>
        <w:tc>
          <w:tcPr>
            <w:tcW w:type="dxa" w:w="1481"/>
          </w:tcPr>
          <w:p>
            <w:r>
              <w:t>pair_state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matching/relationship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candidate / knocked / matched / active / ended</w:t>
            </w:r>
          </w:p>
        </w:tc>
      </w:tr>
    </w:tbl>
    <w:p/>
    <w:p>
      <w:pPr>
        <w:pStyle w:val="Heading2"/>
      </w:pPr>
      <w:r>
        <w:t>5.2 Pair score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behavioral_alignment_norm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match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 normalized behavior fit; highest weight in compatibility</w:t>
            </w:r>
          </w:p>
        </w:tc>
      </w:tr>
      <w:tr>
        <w:tc>
          <w:tcPr>
            <w:tcW w:type="dxa" w:w="1481"/>
          </w:tcPr>
          <w:p>
            <w:r>
              <w:t>archetype_chemistry_norm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match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 archetype matrix result</w:t>
            </w:r>
          </w:p>
        </w:tc>
      </w:tr>
      <w:tr>
        <w:tc>
          <w:tcPr>
            <w:tcW w:type="dxa" w:w="1481"/>
          </w:tcPr>
          <w:p>
            <w:r>
              <w:t>shadow_risk_norm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match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 risk output from shadow matrix and severity rules</w:t>
            </w:r>
          </w:p>
        </w:tc>
      </w:tr>
      <w:tr>
        <w:tc>
          <w:tcPr>
            <w:tcW w:type="dxa" w:w="1481"/>
          </w:tcPr>
          <w:p>
            <w:r>
              <w:t>polarity_dynamics_norm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polarity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 chemistry/balance layer</w:t>
            </w:r>
          </w:p>
        </w:tc>
      </w:tr>
      <w:tr>
        <w:tc>
          <w:tcPr>
            <w:tcW w:type="dxa" w:w="1481"/>
          </w:tcPr>
          <w:p>
            <w:r>
              <w:t>astrology_overlay_norm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cosmic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 overlay from configured zodiac tables</w:t>
            </w:r>
          </w:p>
        </w:tc>
      </w:tr>
      <w:tr>
        <w:tc>
          <w:tcPr>
            <w:tcW w:type="dxa" w:w="1481"/>
          </w:tcPr>
          <w:p>
            <w:r>
              <w:t>numerology_overlay_norm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cosmic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0-1 overlay from configured life-path pair keys</w:t>
            </w:r>
          </w:p>
        </w:tc>
      </w:tr>
      <w:tr>
        <w:tc>
          <w:tcPr>
            <w:tcW w:type="dxa" w:w="1481"/>
          </w:tcPr>
          <w:p>
            <w:r>
              <w:t>integrity_penalty_total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rule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Penalty from contradictions, dealbreakers, unreliable signals</w:t>
            </w:r>
          </w:p>
        </w:tc>
      </w:tr>
      <w:tr>
        <w:tc>
          <w:tcPr>
            <w:tcW w:type="dxa" w:w="1481"/>
          </w:tcPr>
          <w:p>
            <w:r>
              <w:t>interaction_compat_modifier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pair rule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Cross-category pair rule modifier</w:t>
            </w:r>
          </w:p>
        </w:tc>
      </w:tr>
      <w:tr>
        <w:tc>
          <w:tcPr>
            <w:tcW w:type="dxa" w:w="1481"/>
          </w:tcPr>
          <w:p>
            <w:r>
              <w:t>cluster_penalty_pair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cluster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Pair-level contradiction or loop penalty</w:t>
            </w:r>
          </w:p>
        </w:tc>
      </w:tr>
    </w:tbl>
    <w:p/>
    <w:p>
      <w:pPr>
        <w:pStyle w:val="Heading1"/>
      </w:pPr>
      <w:r>
        <w:t>6. Reflection clusters, pair rules, and dealbreaker logic</w:t>
      </w:r>
    </w:p>
    <w:p>
      <w:pPr>
        <w:pStyle w:val="Heading2"/>
      </w:pPr>
      <w:r>
        <w:t>6.1 Cluster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cluster_id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cluster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key like vulnerability_loop</w:t>
            </w:r>
          </w:p>
        </w:tc>
      </w:tr>
      <w:tr>
        <w:tc>
          <w:tcPr>
            <w:tcW w:type="dxa" w:w="1481"/>
          </w:tcPr>
          <w:p>
            <w:r>
              <w:t>cluster_label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cluster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Human-readable system label</w:t>
            </w:r>
          </w:p>
        </w:tc>
      </w:tr>
      <w:tr>
        <w:tc>
          <w:tcPr>
            <w:tcW w:type="dxa" w:w="1481"/>
          </w:tcPr>
          <w:p>
            <w:r>
              <w:t>cluster_confidence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cluster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Confidence current cluster truly applies</w:t>
            </w:r>
          </w:p>
        </w:tc>
      </w:tr>
      <w:tr>
        <w:tc>
          <w:tcPr>
            <w:tcW w:type="dxa" w:w="1481"/>
          </w:tcPr>
          <w:p>
            <w:r>
              <w:t>cluster_active_flag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cluster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Current activation state</w:t>
            </w:r>
          </w:p>
        </w:tc>
      </w:tr>
      <w:tr>
        <w:tc>
          <w:tcPr>
            <w:tcW w:type="dxa" w:w="1481"/>
          </w:tcPr>
          <w:p>
            <w:r>
              <w:t>user_translation_text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translation layer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Soft user-facing explanation of the pattern</w:t>
            </w:r>
          </w:p>
        </w:tc>
      </w:tr>
      <w:tr>
        <w:tc>
          <w:tcPr>
            <w:tcW w:type="dxa" w:w="1481"/>
          </w:tcPr>
          <w:p>
            <w:r>
              <w:t>readiness_penalty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cluster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Configured individual penalty</w:t>
            </w:r>
          </w:p>
        </w:tc>
      </w:tr>
      <w:tr>
        <w:tc>
          <w:tcPr>
            <w:tcW w:type="dxa" w:w="1481"/>
          </w:tcPr>
          <w:p>
            <w:r>
              <w:t>forecast_penalty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cluster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Configured pair forecast penalty</w:t>
            </w:r>
          </w:p>
        </w:tc>
      </w:tr>
      <w:tr>
        <w:tc>
          <w:tcPr>
            <w:tcW w:type="dxa" w:w="1481"/>
          </w:tcPr>
          <w:p>
            <w:r>
              <w:t>match_exposure_policy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governance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Never</w:t>
            </w:r>
          </w:p>
        </w:tc>
        <w:tc>
          <w:tcPr>
            <w:tcW w:type="dxa" w:w="1481"/>
          </w:tcPr>
          <w:p>
            <w:r>
              <w:t>hidden / translated / couple_only</w:t>
            </w:r>
          </w:p>
        </w:tc>
      </w:tr>
    </w:tbl>
    <w:p/>
    <w:p>
      <w:pPr>
        <w:pStyle w:val="Heading2"/>
      </w:pPr>
      <w:r>
        <w:t>6.2 Pair rule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pair_rule_id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rule key</w:t>
            </w:r>
          </w:p>
        </w:tc>
      </w:tr>
      <w:tr>
        <w:tc>
          <w:tcPr>
            <w:tcW w:type="dxa" w:w="1481"/>
          </w:tcPr>
          <w:p>
            <w:r>
              <w:t>source_type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archetype / shadow / polarity / cluster / emotion / behavior</w:t>
            </w:r>
          </w:p>
        </w:tc>
      </w:tr>
      <w:tr>
        <w:tc>
          <w:tcPr>
            <w:tcW w:type="dxa" w:w="1481"/>
          </w:tcPr>
          <w:p>
            <w:r>
              <w:t>source_value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source label</w:t>
            </w:r>
          </w:p>
        </w:tc>
      </w:tr>
      <w:tr>
        <w:tc>
          <w:tcPr>
            <w:tcW w:type="dxa" w:w="1481"/>
          </w:tcPr>
          <w:p>
            <w:r>
              <w:t>target_type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Target domain</w:t>
            </w:r>
          </w:p>
        </w:tc>
      </w:tr>
      <w:tr>
        <w:tc>
          <w:tcPr>
            <w:tcW w:type="dxa" w:w="1481"/>
          </w:tcPr>
          <w:p>
            <w:r>
              <w:t>target_value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target label</w:t>
            </w:r>
          </w:p>
        </w:tc>
      </w:tr>
      <w:tr>
        <w:tc>
          <w:tcPr>
            <w:tcW w:type="dxa" w:w="1481"/>
          </w:tcPr>
          <w:p>
            <w:r>
              <w:t>compatibility_modifier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Direct score effect or normalized modifier</w:t>
            </w:r>
          </w:p>
        </w:tc>
      </w:tr>
      <w:tr>
        <w:tc>
          <w:tcPr>
            <w:tcW w:type="dxa" w:w="1481"/>
          </w:tcPr>
          <w:p>
            <w:r>
              <w:t>forecast_modifier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Forecast effect</w:t>
            </w:r>
          </w:p>
        </w:tc>
      </w:tr>
      <w:tr>
        <w:tc>
          <w:tcPr>
            <w:tcW w:type="dxa" w:w="1481"/>
          </w:tcPr>
          <w:p>
            <w:r>
              <w:t>explanation_template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pair rule library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Human translation used in composite insights</w:t>
            </w:r>
          </w:p>
        </w:tc>
      </w:tr>
    </w:tbl>
    <w:p/>
    <w:p>
      <w:pPr>
        <w:pStyle w:val="Heading1"/>
      </w:pPr>
      <w:r>
        <w:t>7. Runtime state, messaging telemetry, and Sanctuary</w:t>
      </w:r>
    </w:p>
    <w:p>
      <w:pPr>
        <w:pStyle w:val="Heading2"/>
      </w:pPr>
      <w:r>
        <w:t>7.1 Common event envelope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event_id</w:t>
            </w:r>
          </w:p>
        </w:tc>
        <w:tc>
          <w:tcPr>
            <w:tcW w:type="dxa" w:w="1481"/>
          </w:tcPr>
          <w:p>
            <w:r>
              <w:t>uuid/text</w:t>
            </w:r>
          </w:p>
        </w:tc>
        <w:tc>
          <w:tcPr>
            <w:tcW w:type="dxa" w:w="1481"/>
          </w:tcPr>
          <w:p>
            <w:r>
              <w:t>event logger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Global unique ID for all event streams</w:t>
            </w:r>
          </w:p>
        </w:tc>
      </w:tr>
      <w:tr>
        <w:tc>
          <w:tcPr>
            <w:tcW w:type="dxa" w:w="1481"/>
          </w:tcPr>
          <w:p>
            <w:r>
              <w:t>event_type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origin module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Typed action name such as message_sent or sanctuary_completed</w:t>
            </w:r>
          </w:p>
        </w:tc>
      </w:tr>
      <w:tr>
        <w:tc>
          <w:tcPr>
            <w:tcW w:type="dxa" w:w="1481"/>
          </w:tcPr>
          <w:p>
            <w:r>
              <w:t>module_name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origin module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messaging / sanctuary / exs / game_singles / game_couples / system</w:t>
            </w:r>
          </w:p>
        </w:tc>
      </w:tr>
      <w:tr>
        <w:tc>
          <w:tcPr>
            <w:tcW w:type="dxa" w:w="1481"/>
          </w:tcPr>
          <w:p>
            <w:r>
              <w:t>user_id_or_pair_id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event logger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Scope key depending on event subject</w:t>
            </w:r>
          </w:p>
        </w:tc>
      </w:tr>
      <w:tr>
        <w:tc>
          <w:tcPr>
            <w:tcW w:type="dxa" w:w="1481"/>
          </w:tcPr>
          <w:p>
            <w:r>
              <w:t>state_pre_json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event logger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Before-state vector when relevant</w:t>
            </w:r>
          </w:p>
        </w:tc>
      </w:tr>
      <w:tr>
        <w:tc>
          <w:tcPr>
            <w:tcW w:type="dxa" w:w="1481"/>
          </w:tcPr>
          <w:p>
            <w:r>
              <w:t>state_post_json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event logger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After-state vector when relevant</w:t>
            </w:r>
          </w:p>
        </w:tc>
      </w:tr>
      <w:tr>
        <w:tc>
          <w:tcPr>
            <w:tcW w:type="dxa" w:w="1481"/>
          </w:tcPr>
          <w:p>
            <w:r>
              <w:t>payload_json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origin module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Module-specific metadata</w:t>
            </w:r>
          </w:p>
        </w:tc>
      </w:tr>
      <w:tr>
        <w:tc>
          <w:tcPr>
            <w:tcW w:type="dxa" w:w="1481"/>
          </w:tcPr>
          <w:p>
            <w:r>
              <w:t>derived_labels_json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labeler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Canonical tags only; never freeform labels</w:t>
            </w:r>
          </w:p>
        </w:tc>
      </w:tr>
      <w:tr>
        <w:tc>
          <w:tcPr>
            <w:tcW w:type="dxa" w:w="1481"/>
          </w:tcPr>
          <w:p>
            <w:r>
              <w:t>confidence_json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labeler/AI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Rule and AI confidence per feature</w:t>
            </w:r>
          </w:p>
        </w:tc>
      </w:tr>
      <w:tr>
        <w:tc>
          <w:tcPr>
            <w:tcW w:type="dxa" w:w="1481"/>
          </w:tcPr>
          <w:p>
            <w:r>
              <w:t>created_at</w:t>
            </w:r>
          </w:p>
        </w:tc>
        <w:tc>
          <w:tcPr>
            <w:tcW w:type="dxa" w:w="1481"/>
          </w:tcPr>
          <w:p>
            <w:r>
              <w:t>timestamptz</w:t>
            </w:r>
          </w:p>
        </w:tc>
        <w:tc>
          <w:tcPr>
            <w:tcW w:type="dxa" w:w="1481"/>
          </w:tcPr>
          <w:p>
            <w:r>
              <w:t>event logger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Primary event timestamp</w:t>
            </w:r>
          </w:p>
        </w:tc>
      </w:tr>
    </w:tbl>
    <w:p/>
    <w:p>
      <w:pPr>
        <w:pStyle w:val="Heading2"/>
      </w:pPr>
      <w:r>
        <w:t>7.2 Messaging and communication telemetry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conversation_id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messaging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Conversation scope</w:t>
            </w:r>
          </w:p>
        </w:tc>
      </w:tr>
      <w:tr>
        <w:tc>
          <w:tcPr>
            <w:tcW w:type="dxa" w:w="1481"/>
          </w:tcPr>
          <w:p>
            <w:r>
              <w:t>message_count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Primary drift eligibility signal</w:t>
            </w:r>
          </w:p>
        </w:tc>
      </w:tr>
      <w:tr>
        <w:tc>
          <w:tcPr>
            <w:tcW w:type="dxa" w:w="1481"/>
          </w:tcPr>
          <w:p>
            <w:r>
              <w:t>initiation_balance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Relative who-starts ratio</w:t>
            </w:r>
          </w:p>
        </w:tc>
      </w:tr>
      <w:tr>
        <w:tc>
          <w:tcPr>
            <w:tcW w:type="dxa" w:w="1481"/>
          </w:tcPr>
          <w:p>
            <w:r>
              <w:t>average_response_time_min</w:t>
            </w:r>
          </w:p>
        </w:tc>
        <w:tc>
          <w:tcPr>
            <w:tcW w:type="dxa" w:w="1481"/>
          </w:tcPr>
          <w:p>
            <w:r>
              <w:t>numeric(7,2)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Latency pattern</w:t>
            </w:r>
          </w:p>
        </w:tc>
      </w:tr>
      <w:tr>
        <w:tc>
          <w:tcPr>
            <w:tcW w:type="dxa" w:w="1481"/>
          </w:tcPr>
          <w:p>
            <w:r>
              <w:t>repair_attempt_count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Repair evidence count</w:t>
            </w:r>
          </w:p>
        </w:tc>
      </w:tr>
      <w:tr>
        <w:tc>
          <w:tcPr>
            <w:tcW w:type="dxa" w:w="1481"/>
          </w:tcPr>
          <w:p>
            <w:r>
              <w:t>conflict_event_count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Conflict marker count</w:t>
            </w:r>
          </w:p>
        </w:tc>
      </w:tr>
      <w:tr>
        <w:tc>
          <w:tcPr>
            <w:tcW w:type="dxa" w:w="1481"/>
          </w:tcPr>
          <w:p>
            <w:r>
              <w:t>silence_gap_count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Meaningful silence episodes</w:t>
            </w:r>
          </w:p>
        </w:tc>
      </w:tr>
      <w:tr>
        <w:tc>
          <w:tcPr>
            <w:tcW w:type="dxa" w:w="1481"/>
          </w:tcPr>
          <w:p>
            <w:r>
              <w:t>withdrawal_event_count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Detected withdrawal pattern count</w:t>
            </w:r>
          </w:p>
        </w:tc>
      </w:tr>
      <w:tr>
        <w:tc>
          <w:tcPr>
            <w:tcW w:type="dxa" w:w="1481"/>
          </w:tcPr>
          <w:p>
            <w:r>
              <w:t>positive_affect_event_count</w:t>
            </w:r>
          </w:p>
        </w:tc>
        <w:tc>
          <w:tcPr>
            <w:tcW w:type="dxa" w:w="1481"/>
          </w:tcPr>
          <w:p>
            <w:r>
              <w:t>int</w:t>
            </w:r>
          </w:p>
        </w:tc>
        <w:tc>
          <w:tcPr>
            <w:tcW w:type="dxa" w:w="1481"/>
          </w:tcPr>
          <w:p>
            <w:r>
              <w:t>conversation rollup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Warmth/affirmation markers</w:t>
            </w:r>
          </w:p>
        </w:tc>
      </w:tr>
      <w:tr>
        <w:tc>
          <w:tcPr>
            <w:tcW w:type="dxa" w:w="1481"/>
          </w:tcPr>
          <w:p>
            <w:r>
              <w:t>chat_content_hash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messaging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Never</w:t>
            </w:r>
          </w:p>
        </w:tc>
        <w:tc>
          <w:tcPr>
            <w:tcW w:type="dxa" w:w="1481"/>
          </w:tcPr>
          <w:p>
            <w:r>
              <w:t>Hash or pointer; raw content only AI-readable with explicit consent</w:t>
            </w:r>
          </w:p>
        </w:tc>
      </w:tr>
    </w:tbl>
    <w:p/>
    <w:p>
      <w:pPr>
        <w:pStyle w:val="Heading2"/>
      </w:pPr>
      <w:r>
        <w:t>7.3 Sanctuary and emotional-state logging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sanctuary_session_id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Session key for any Sanctuary module</w:t>
            </w:r>
          </w:p>
        </w:tc>
      </w:tr>
      <w:tr>
        <w:tc>
          <w:tcPr>
            <w:tcW w:type="dxa" w:w="1481"/>
          </w:tcPr>
          <w:p>
            <w:r>
              <w:t>sanctuary_module_name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stillness / mirror / whisper / archive / alignment_compass / ritual / last_light / polarity_test</w:t>
            </w:r>
          </w:p>
        </w:tc>
      </w:tr>
      <w:tr>
        <w:tc>
          <w:tcPr>
            <w:tcW w:type="dxa" w:w="1481"/>
          </w:tcPr>
          <w:p>
            <w:r>
              <w:t>emotion_cell_id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emotion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Current emotional hex / emotion cell state</w:t>
            </w:r>
          </w:p>
        </w:tc>
      </w:tr>
      <w:tr>
        <w:tc>
          <w:tcPr>
            <w:tcW w:type="dxa" w:w="1481"/>
          </w:tcPr>
          <w:p>
            <w:r>
              <w:t>anger_band_id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anger hex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Current anger band if triggered</w:t>
            </w:r>
          </w:p>
        </w:tc>
      </w:tr>
      <w:tr>
        <w:tc>
          <w:tcPr>
            <w:tcW w:type="dxa" w:w="1481"/>
          </w:tcPr>
          <w:p>
            <w:r>
              <w:t>grief_tier_id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e_grief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Current grief state for pacing and support</w:t>
            </w:r>
          </w:p>
        </w:tc>
      </w:tr>
      <w:tr>
        <w:tc>
          <w:tcPr>
            <w:tcW w:type="dxa" w:w="1481"/>
          </w:tcPr>
          <w:p>
            <w:r>
              <w:t>pre_state_emotion_code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Before-session state</w:t>
            </w:r>
          </w:p>
        </w:tc>
      </w:tr>
      <w:tr>
        <w:tc>
          <w:tcPr>
            <w:tcW w:type="dxa" w:w="1481"/>
          </w:tcPr>
          <w:p>
            <w:r>
              <w:t>post_state_emotion_code</w:t>
            </w:r>
          </w:p>
        </w:tc>
        <w:tc>
          <w:tcPr>
            <w:tcW w:type="dxa" w:w="1481"/>
          </w:tcPr>
          <w:p>
            <w:r>
              <w:t>enum/id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After-session state</w:t>
            </w:r>
          </w:p>
        </w:tc>
      </w:tr>
      <w:tr>
        <w:tc>
          <w:tcPr>
            <w:tcW w:type="dxa" w:w="1481"/>
          </w:tcPr>
          <w:p>
            <w:r>
              <w:t>intervention_type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What support type was delivered</w:t>
            </w:r>
          </w:p>
        </w:tc>
      </w:tr>
      <w:tr>
        <w:tc>
          <w:tcPr>
            <w:tcW w:type="dxa" w:w="1481"/>
          </w:tcPr>
          <w:p>
            <w:r>
              <w:t>insight_acknowledged_flag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Whether user saw/accepted insight</w:t>
            </w:r>
          </w:p>
        </w:tc>
      </w:tr>
    </w:tbl>
    <w:p/>
    <w:p>
      <w:pPr>
        <w:pStyle w:val="Heading1"/>
      </w:pPr>
      <w:r>
        <w:t>8. Drift, forecast, and calibration layer</w:t>
      </w:r>
    </w:p>
    <w:p>
      <w:pPr>
        <w:pStyle w:val="Heading2"/>
      </w:pPr>
      <w:r>
        <w:t>8.1 Drift vectors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drift_eligible_flag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Becomes true after configured message/day/log thresholds</w:t>
            </w:r>
          </w:p>
        </w:tc>
      </w:tr>
      <w:tr>
        <w:tc>
          <w:tcPr>
            <w:tcW w:type="dxa" w:w="1481"/>
          </w:tcPr>
          <w:p>
            <w:r>
              <w:t>emotional_drift_score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Affective movement over time</w:t>
            </w:r>
          </w:p>
        </w:tc>
      </w:tr>
      <w:tr>
        <w:tc>
          <w:tcPr>
            <w:tcW w:type="dxa" w:w="1481"/>
          </w:tcPr>
          <w:p>
            <w:r>
              <w:t>communication_drift_score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Warm/cool/destabilizing movement</w:t>
            </w:r>
          </w:p>
        </w:tc>
      </w:tr>
      <w:tr>
        <w:tc>
          <w:tcPr>
            <w:tcW w:type="dxa" w:w="1481"/>
          </w:tcPr>
          <w:p>
            <w:r>
              <w:t>attachment_drift_score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Security vs pursuit-withdraw shift</w:t>
            </w:r>
          </w:p>
        </w:tc>
      </w:tr>
      <w:tr>
        <w:tc>
          <w:tcPr>
            <w:tcW w:type="dxa" w:w="1481"/>
          </w:tcPr>
          <w:p>
            <w:r>
              <w:t>intimacy_drift_score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Disclosure/closeness movement</w:t>
            </w:r>
          </w:p>
        </w:tc>
      </w:tr>
      <w:tr>
        <w:tc>
          <w:tcPr>
            <w:tcW w:type="dxa" w:w="1481"/>
          </w:tcPr>
          <w:p>
            <w:r>
              <w:t>polarity_drift_score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Energy imbalance and control-receptivity drift</w:t>
            </w:r>
          </w:p>
        </w:tc>
      </w:tr>
      <w:tr>
        <w:tc>
          <w:tcPr>
            <w:tcW w:type="dxa" w:w="1481"/>
          </w:tcPr>
          <w:p>
            <w:r>
              <w:t>behavioral_drift_score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Follow-through and lived behavior drift</w:t>
            </w:r>
          </w:p>
        </w:tc>
      </w:tr>
      <w:tr>
        <w:tc>
          <w:tcPr>
            <w:tcW w:type="dxa" w:w="1481"/>
          </w:tcPr>
          <w:p>
            <w:r>
              <w:t>drift_score_aggregate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drift engine</w:t>
            </w:r>
          </w:p>
        </w:tc>
        <w:tc>
          <w:tcPr>
            <w:tcW w:type="dxa" w:w="1481"/>
          </w:tcPr>
          <w:p>
            <w:r>
              <w:t>Fast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Weighted summary feeding forecast confidence</w:t>
            </w:r>
          </w:p>
        </w:tc>
      </w:tr>
    </w:tbl>
    <w:p/>
    <w:p>
      <w:pPr>
        <w:pStyle w:val="Heading2"/>
      </w:pPr>
      <w:r>
        <w:t>8.2 Outcome learning and growth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growth_snapshot_id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growth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Versioned periodic user summary</w:t>
            </w:r>
          </w:p>
        </w:tc>
      </w:tr>
      <w:tr>
        <w:tc>
          <w:tcPr>
            <w:tcW w:type="dxa" w:w="1481"/>
          </w:tcPr>
          <w:p>
            <w:r>
              <w:t>score_snapshot_at</w:t>
            </w:r>
          </w:p>
        </w:tc>
        <w:tc>
          <w:tcPr>
            <w:tcW w:type="dxa" w:w="1481"/>
          </w:tcPr>
          <w:p>
            <w:r>
              <w:t>timestamptz</w:t>
            </w:r>
          </w:p>
        </w:tc>
        <w:tc>
          <w:tcPr>
            <w:tcW w:type="dxa" w:w="1481"/>
          </w:tcPr>
          <w:p>
            <w:r>
              <w:t>growth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Time of preserved profile snapshot</w:t>
            </w:r>
          </w:p>
        </w:tc>
      </w:tr>
      <w:tr>
        <w:tc>
          <w:tcPr>
            <w:tcW w:type="dxa" w:w="1481"/>
          </w:tcPr>
          <w:p>
            <w:r>
              <w:t>archetype_drift_flag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growth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Whether archetype changed across approved windows</w:t>
            </w:r>
          </w:p>
        </w:tc>
      </w:tr>
      <w:tr>
        <w:tc>
          <w:tcPr>
            <w:tcW w:type="dxa" w:w="1481"/>
          </w:tcPr>
          <w:p>
            <w:r>
              <w:t>shadow_drift_flag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growth engine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Whether shadow pattern changed meaningfully</w:t>
            </w:r>
          </w:p>
        </w:tc>
      </w:tr>
      <w:tr>
        <w:tc>
          <w:tcPr>
            <w:tcW w:type="dxa" w:w="1481"/>
          </w:tcPr>
          <w:p>
            <w:r>
              <w:t>forecast_outcome_label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outcome logging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improved / stable / deteriorated / ended / unknown</w:t>
            </w:r>
          </w:p>
        </w:tc>
      </w:tr>
      <w:tr>
        <w:tc>
          <w:tcPr>
            <w:tcW w:type="dxa" w:w="1481"/>
          </w:tcPr>
          <w:p>
            <w:r>
              <w:t>reliability_adjustment</w:t>
            </w:r>
          </w:p>
        </w:tc>
        <w:tc>
          <w:tcPr>
            <w:tcW w:type="dxa" w:w="1481"/>
          </w:tcPr>
          <w:p>
            <w:r>
              <w:t>numeric(5,2)</w:t>
            </w:r>
          </w:p>
        </w:tc>
        <w:tc>
          <w:tcPr>
            <w:tcW w:type="dxa" w:w="1481"/>
          </w:tcPr>
          <w:p>
            <w:r>
              <w:t>calibration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Model trust tuning from outcomes</w:t>
            </w:r>
          </w:p>
        </w:tc>
      </w:tr>
      <w:tr>
        <w:tc>
          <w:tcPr>
            <w:tcW w:type="dxa" w:w="1481"/>
          </w:tcPr>
          <w:p>
            <w:r>
              <w:t>retrospective_recompute_flag</w:t>
            </w:r>
          </w:p>
        </w:tc>
        <w:tc>
          <w:tcPr>
            <w:tcW w:type="dxa" w:w="1481"/>
          </w:tcPr>
          <w:p>
            <w:r>
              <w:t>bool</w:t>
            </w:r>
          </w:p>
        </w:tc>
        <w:tc>
          <w:tcPr>
            <w:tcW w:type="dxa" w:w="1481"/>
          </w:tcPr>
          <w:p>
            <w:r>
              <w:t>calibration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Never</w:t>
            </w:r>
          </w:p>
        </w:tc>
        <w:tc>
          <w:tcPr>
            <w:tcW w:type="dxa" w:w="1481"/>
          </w:tcPr>
          <w:p>
            <w:r>
              <w:t>Guard for whether historical records should be recomputed</w:t>
            </w:r>
          </w:p>
        </w:tc>
      </w:tr>
    </w:tbl>
    <w:p/>
    <w:p>
      <w:pPr>
        <w:pStyle w:val="Heading1"/>
      </w:pPr>
      <w:r>
        <w:t>9. AI packet, insight, and inference separation</w:t>
      </w:r>
    </w:p>
    <w:p>
      <w:pPr>
        <w:pStyle w:val="Heading2"/>
      </w:pPr>
      <w:r>
        <w:t>9.1 Standardized packet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packet_id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Traceable AI input object</w:t>
            </w:r>
          </w:p>
        </w:tc>
      </w:tr>
      <w:tr>
        <w:tc>
          <w:tcPr>
            <w:tcW w:type="dxa" w:w="1481"/>
          </w:tcPr>
          <w:p>
            <w:r>
              <w:t>packet_type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user_daily / relationship_30d / conflict_episode / conversation_segment / silence_period</w:t>
            </w:r>
          </w:p>
        </w:tc>
      </w:tr>
      <w:tr>
        <w:tc>
          <w:tcPr>
            <w:tcW w:type="dxa" w:w="1481"/>
          </w:tcPr>
          <w:p>
            <w:r>
              <w:t>subject_scope</w:t>
            </w:r>
          </w:p>
        </w:tc>
        <w:tc>
          <w:tcPr>
            <w:tcW w:type="dxa" w:w="1481"/>
          </w:tcPr>
          <w:p>
            <w:r>
              <w:t>text/json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User, pair, conversation, or relationship subject</w:t>
            </w:r>
          </w:p>
        </w:tc>
      </w:tr>
      <w:tr>
        <w:tc>
          <w:tcPr>
            <w:tcW w:type="dxa" w:w="1481"/>
          </w:tcPr>
          <w:p>
            <w:r>
              <w:t>time_window_json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Start/end and rolling period</w:t>
            </w:r>
          </w:p>
        </w:tc>
      </w:tr>
      <w:tr>
        <w:tc>
          <w:tcPr>
            <w:tcW w:type="dxa" w:w="1481"/>
          </w:tcPr>
          <w:p>
            <w:r>
              <w:t>consent_scope_json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Resolved AI permissions included in packet</w:t>
            </w:r>
          </w:p>
        </w:tc>
      </w:tr>
      <w:tr>
        <w:tc>
          <w:tcPr>
            <w:tcW w:type="dxa" w:w="1481"/>
          </w:tcPr>
          <w:p>
            <w:r>
              <w:t>source_completeness_score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Completeness and quality of packet contents</w:t>
            </w:r>
          </w:p>
        </w:tc>
      </w:tr>
      <w:tr>
        <w:tc>
          <w:tcPr>
            <w:tcW w:type="dxa" w:w="1481"/>
          </w:tcPr>
          <w:p>
            <w:r>
              <w:t>freshness_timestamp</w:t>
            </w:r>
          </w:p>
        </w:tc>
        <w:tc>
          <w:tcPr>
            <w:tcW w:type="dxa" w:w="1481"/>
          </w:tcPr>
          <w:p>
            <w:r>
              <w:t>timestamptz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Used to warn on stale packet content</w:t>
            </w:r>
          </w:p>
        </w:tc>
      </w:tr>
      <w:tr>
        <w:tc>
          <w:tcPr>
            <w:tcW w:type="dxa" w:w="1481"/>
          </w:tcPr>
          <w:p>
            <w:r>
              <w:t>profile_summary_json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Current blueprint summary permitted by scope</w:t>
            </w:r>
          </w:p>
        </w:tc>
      </w:tr>
      <w:tr>
        <w:tc>
          <w:tcPr>
            <w:tcW w:type="dxa" w:w="1481"/>
          </w:tcPr>
          <w:p>
            <w:r>
              <w:t>behavior_signature_json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Initiation, latency, volatility, repair, pursuit-withdrawal</w:t>
            </w:r>
          </w:p>
        </w:tc>
      </w:tr>
      <w:tr>
        <w:tc>
          <w:tcPr>
            <w:tcW w:type="dxa" w:w="1481"/>
          </w:tcPr>
          <w:p>
            <w:r>
              <w:t>perception_reality_delta_json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Difference between self-report and observed interaction</w:t>
            </w:r>
          </w:p>
        </w:tc>
      </w:tr>
    </w:tbl>
    <w:p/>
    <w:p>
      <w:pPr>
        <w:pStyle w:val="Heading2"/>
      </w:pPr>
      <w:r>
        <w:t>9.2 AI outputs must never overwrite raw truth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ai_insight_id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Stored AI output key</w:t>
            </w:r>
          </w:p>
        </w:tc>
      </w:tr>
      <w:tr>
        <w:tc>
          <w:tcPr>
            <w:tcW w:type="dxa" w:w="1481"/>
          </w:tcPr>
          <w:p>
            <w:r>
              <w:t>insight_type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summary / risk_translation / growth_prompt / conversation_coach / forecast_narrative</w:t>
            </w:r>
          </w:p>
        </w:tc>
      </w:tr>
      <w:tr>
        <w:tc>
          <w:tcPr>
            <w:tcW w:type="dxa" w:w="1481"/>
          </w:tcPr>
          <w:p>
            <w:r>
              <w:t>model_version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Audit version</w:t>
            </w:r>
          </w:p>
        </w:tc>
      </w:tr>
      <w:tr>
        <w:tc>
          <w:tcPr>
            <w:tcW w:type="dxa" w:w="1481"/>
          </w:tcPr>
          <w:p>
            <w:r>
              <w:t>prompt_version</w:t>
            </w:r>
          </w:p>
        </w:tc>
        <w:tc>
          <w:tcPr>
            <w:tcW w:type="dxa" w:w="1481"/>
          </w:tcPr>
          <w:p>
            <w:r>
              <w:t>text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Prompt contract version</w:t>
            </w:r>
          </w:p>
        </w:tc>
      </w:tr>
      <w:tr>
        <w:tc>
          <w:tcPr>
            <w:tcW w:type="dxa" w:w="1481"/>
          </w:tcPr>
          <w:p>
            <w:r>
              <w:t>confidence_score</w:t>
            </w:r>
          </w:p>
        </w:tc>
        <w:tc>
          <w:tcPr>
            <w:tcW w:type="dxa" w:w="1481"/>
          </w:tcPr>
          <w:p>
            <w:r>
              <w:t>numeric(4,3)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AI confidence on this inference</w:t>
            </w:r>
          </w:p>
        </w:tc>
      </w:tr>
      <w:tr>
        <w:tc>
          <w:tcPr>
            <w:tcW w:type="dxa" w:w="1481"/>
          </w:tcPr>
          <w:p>
            <w:r>
              <w:t>reason_codes_json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Missing-input or uncertainty reasons</w:t>
            </w:r>
          </w:p>
        </w:tc>
      </w:tr>
      <w:tr>
        <w:tc>
          <w:tcPr>
            <w:tcW w:type="dxa" w:w="1481"/>
          </w:tcPr>
          <w:p>
            <w:r>
              <w:t>drivers_json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Top variables that drove output</w:t>
            </w:r>
          </w:p>
        </w:tc>
      </w:tr>
      <w:tr>
        <w:tc>
          <w:tcPr>
            <w:tcW w:type="dxa" w:w="1481"/>
          </w:tcPr>
          <w:p>
            <w:r>
              <w:t>recommended_actions_json</w:t>
            </w:r>
          </w:p>
        </w:tc>
        <w:tc>
          <w:tcPr>
            <w:tcW w:type="dxa" w:w="1481"/>
          </w:tcPr>
          <w:p>
            <w:r>
              <w:t>jsonb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User private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Interventions or prompts</w:t>
            </w:r>
          </w:p>
        </w:tc>
      </w:tr>
      <w:tr>
        <w:tc>
          <w:tcPr>
            <w:tcW w:type="dxa" w:w="1481"/>
          </w:tcPr>
          <w:p>
            <w:r>
              <w:t>source_packet_id</w:t>
            </w:r>
          </w:p>
        </w:tc>
        <w:tc>
          <w:tcPr>
            <w:tcW w:type="dxa" w:w="1481"/>
          </w:tcPr>
          <w:p>
            <w:r>
              <w:t>uuid</w:t>
            </w:r>
          </w:p>
        </w:tc>
        <w:tc>
          <w:tcPr>
            <w:tcW w:type="dxa" w:w="1481"/>
          </w:tcPr>
          <w:p>
            <w:r>
              <w:t>AI service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Pointer back to packet</w:t>
            </w:r>
          </w:p>
        </w:tc>
      </w:tr>
      <w:tr>
        <w:tc>
          <w:tcPr>
            <w:tcW w:type="dxa" w:w="1481"/>
          </w:tcPr>
          <w:p>
            <w:r>
              <w:t>raw_data_overwrite_policy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governance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Never</w:t>
            </w:r>
          </w:p>
        </w:tc>
        <w:tc>
          <w:tcPr>
            <w:tcW w:type="dxa" w:w="1481"/>
          </w:tcPr>
          <w:p>
            <w:r>
              <w:t>Always store inference separately; never replace source data</w:t>
            </w:r>
          </w:p>
        </w:tc>
      </w:tr>
    </w:tbl>
    <w:p/>
    <w:p>
      <w:pPr>
        <w:pStyle w:val="Heading1"/>
      </w:pPr>
      <w:r>
        <w:t>10. Implementation notes and minimum QA checks</w:t>
      </w:r>
    </w:p>
    <w:p>
      <w:pPr>
        <w:ind w:left="288"/>
      </w:pPr>
      <w:r>
        <w:rPr>
          <w:b/>
        </w:rPr>
        <w:t xml:space="preserve">• </w:t>
      </w:r>
      <w:r>
        <w:t>Every write endpoint should return id, created_at, schema_version, and validation_errors when relevant.</w:t>
      </w:r>
    </w:p>
    <w:p>
      <w:pPr>
        <w:ind w:left="288"/>
      </w:pPr>
      <w:r>
        <w:rPr>
          <w:b/>
        </w:rPr>
        <w:t xml:space="preserve">• </w:t>
      </w:r>
      <w:r>
        <w:t>All derived rows must log taxonomy_version, rules_version, scoring_version, and where relevant ai_version and prompt_version.</w:t>
      </w:r>
    </w:p>
    <w:p>
      <w:pPr>
        <w:ind w:left="288"/>
      </w:pPr>
      <w:r>
        <w:rPr>
          <w:b/>
        </w:rPr>
        <w:t xml:space="preserve">• </w:t>
      </w:r>
      <w:r>
        <w:t>No companion module may directly overwrite a slow identity trait. Modules produce evidence; the governor decides whether evidence can influence fast state, medium traits, or slow identity.</w:t>
      </w:r>
    </w:p>
    <w:p>
      <w:pPr>
        <w:ind w:left="288"/>
      </w:pPr>
      <w:r>
        <w:rPr>
          <w:b/>
        </w:rPr>
        <w:t xml:space="preserve">• </w:t>
      </w:r>
      <w:r>
        <w:t>Coins, cosmetics, and vanity identity may never mutate compatibility score, ranking priority, or score thresholds.</w:t>
      </w:r>
    </w:p>
    <w:p>
      <w:pPr>
        <w:ind w:left="288"/>
      </w:pPr>
      <w:r>
        <w:rPr>
          <w:b/>
        </w:rPr>
        <w:t xml:space="preserve">• </w:t>
      </w:r>
      <w:r>
        <w:t>Sensitive internal fields such as raw shadow confidence, ghosting history, private grief markers, and hidden risk flags must remain internal unless explicitly translated into a softer user-facing insight.</w:t>
      </w:r>
    </w:p>
    <w:p>
      <w:pPr>
        <w:pStyle w:val="Heading1"/>
      </w:pPr>
      <w:r>
        <w:t>Appendix A. Canonical enums to lock first</w:t>
      </w:r>
    </w:p>
    <w:p>
      <w:pPr>
        <w:pStyle w:val="Heading2"/>
      </w:pPr>
      <w:r>
        <w:t>A.1 Minimum enum 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Field</w:t>
            </w:r>
          </w:p>
        </w:tc>
        <w:tc>
          <w:tcPr>
            <w:tcW w:type="dxa" w:w="11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Type</w:t>
            </w:r>
          </w:p>
        </w:tc>
        <w:tc>
          <w:tcPr>
            <w:tcW w:type="dxa" w:w="15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Update lane</w:t>
            </w:r>
          </w:p>
        </w:tc>
        <w:tc>
          <w:tcPr>
            <w:tcW w:type="dxa" w:w="13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Visibility</w:t>
            </w:r>
          </w:p>
        </w:tc>
        <w:tc>
          <w:tcPr>
            <w:tcW w:type="dxa" w:w="11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AI access</w:t>
            </w:r>
          </w:p>
        </w:tc>
        <w:tc>
          <w:tcPr>
            <w:tcW w:type="dxa" w:w="321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3A5F"/>
                <w:sz w:val="18"/>
              </w:rPr>
              <w:t>Notes / primary use</w:t>
            </w:r>
          </w:p>
        </w:tc>
      </w:tr>
      <w:tr>
        <w:tc>
          <w:tcPr>
            <w:tcW w:type="dxa" w:w="1481"/>
          </w:tcPr>
          <w:p>
            <w:r>
              <w:t>account_state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system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assessment_incomplete; eligible_in_pool; knock_pending; conversation_active; in_relationship; post_breakup_recovery; ghost_mode</w:t>
            </w:r>
          </w:p>
        </w:tc>
      </w:tr>
      <w:tr>
        <w:tc>
          <w:tcPr>
            <w:tcW w:type="dxa" w:w="1481"/>
          </w:tcPr>
          <w:p>
            <w:r>
              <w:t>compatibility_tier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match engine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Match-visible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soul_aligned; strong_potential; possible_but_risky; red_flag_zone</w:t>
            </w:r>
          </w:p>
        </w:tc>
      </w:tr>
      <w:tr>
        <w:tc>
          <w:tcPr>
            <w:tcW w:type="dxa" w:w="1481"/>
          </w:tcPr>
          <w:p>
            <w:r>
              <w:t>dating_status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preferences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Match-visible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Talking; Friends; Dating; Maybe long term; Marriage</w:t>
            </w:r>
          </w:p>
        </w:tc>
      </w:tr>
      <w:tr>
        <w:tc>
          <w:tcPr>
            <w:tcW w:type="dxa" w:w="1481"/>
          </w:tcPr>
          <w:p>
            <w:r>
              <w:t>packet_type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packet builder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user_daily; relationship_30d; conflict_episode; conversation_segment; silence_period</w:t>
            </w:r>
          </w:p>
        </w:tc>
      </w:tr>
      <w:tr>
        <w:tc>
          <w:tcPr>
            <w:tcW w:type="dxa" w:w="1481"/>
          </w:tcPr>
          <w:p>
            <w:r>
              <w:t>match_exposure_policy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governance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Never</w:t>
            </w:r>
          </w:p>
        </w:tc>
        <w:tc>
          <w:tcPr>
            <w:tcW w:type="dxa" w:w="1481"/>
          </w:tcPr>
          <w:p>
            <w:r>
              <w:t>hidden; translated; couple_only</w:t>
            </w:r>
          </w:p>
        </w:tc>
      </w:tr>
      <w:tr>
        <w:tc>
          <w:tcPr>
            <w:tcW w:type="dxa" w:w="1481"/>
          </w:tcPr>
          <w:p>
            <w:r>
              <w:t>sanctuary_module_name</w:t>
            </w:r>
          </w:p>
        </w:tc>
        <w:tc>
          <w:tcPr>
            <w:tcW w:type="dxa" w:w="1481"/>
          </w:tcPr>
          <w:p>
            <w:r>
              <w:t>enum</w:t>
            </w:r>
          </w:p>
        </w:tc>
        <w:tc>
          <w:tcPr>
            <w:tcW w:type="dxa" w:w="1481"/>
          </w:tcPr>
          <w:p>
            <w:r>
              <w:t>sanctuary</w:t>
            </w:r>
          </w:p>
        </w:tc>
        <w:tc>
          <w:tcPr>
            <w:tcW w:type="dxa" w:w="1481"/>
          </w:tcPr>
          <w:p>
            <w:r>
              <w:t>Frozen</w:t>
            </w:r>
          </w:p>
        </w:tc>
        <w:tc>
          <w:tcPr>
            <w:tcW w:type="dxa" w:w="1481"/>
          </w:tcPr>
          <w:p>
            <w:r>
              <w:t>Internal only</w:t>
            </w:r>
          </w:p>
        </w:tc>
        <w:tc>
          <w:tcPr>
            <w:tcW w:type="dxa" w:w="1481"/>
          </w:tcPr>
          <w:p>
            <w:r>
              <w:t>Allowed</w:t>
            </w:r>
          </w:p>
        </w:tc>
        <w:tc>
          <w:tcPr>
            <w:tcW w:type="dxa" w:w="1481"/>
          </w:tcPr>
          <w:p>
            <w:r>
              <w:t>stillness; mirror; whisper; archive; alignment_compass; ritual; last_light; polarity_test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15C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