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FBA7" w14:textId="77777777" w:rsidR="00157FA5" w:rsidRDefault="00000000">
      <w:pPr>
        <w:jc w:val="center"/>
      </w:pPr>
      <w:r>
        <w:rPr>
          <w:b/>
          <w:color w:val="5D7287"/>
          <w:sz w:val="26"/>
        </w:rPr>
        <w:t>GENESIS OS / RELATIONSHIP SCORES</w:t>
      </w:r>
    </w:p>
    <w:p w14:paraId="6FF61054" w14:textId="77777777" w:rsidR="00157FA5" w:rsidRDefault="00000000">
      <w:pPr>
        <w:pStyle w:val="Title"/>
        <w:jc w:val="center"/>
      </w:pPr>
      <w:r>
        <w:t>Master Cluster Atlas &amp; Rule-Pack Source Map - v2</w:t>
      </w:r>
    </w:p>
    <w:p w14:paraId="4DDD5E7A" w14:textId="77777777" w:rsidR="00157FA5" w:rsidRDefault="00000000">
      <w:pPr>
        <w:jc w:val="center"/>
      </w:pPr>
      <w:r>
        <w:rPr>
          <w:i/>
          <w:color w:val="4A4A4A"/>
          <w:sz w:val="22"/>
        </w:rPr>
        <w:t>Workbook-aligned redevelopment of the cluster pack using the corrected master blueprint and polarity workbook as the source frame.</w:t>
      </w:r>
    </w:p>
    <w:tbl>
      <w:tblPr>
        <w:tblStyle w:val="TableGrid"/>
        <w:tblW w:w="0" w:type="auto"/>
        <w:jc w:val="center"/>
        <w:tblLook w:val="04A0" w:firstRow="1" w:lastRow="0" w:firstColumn="1" w:lastColumn="0" w:noHBand="0" w:noVBand="1"/>
      </w:tblPr>
      <w:tblGrid>
        <w:gridCol w:w="2304"/>
        <w:gridCol w:w="8208"/>
      </w:tblGrid>
      <w:tr w:rsidR="00157FA5" w14:paraId="20E3F0C8" w14:textId="77777777">
        <w:trPr>
          <w:jc w:val="center"/>
        </w:trPr>
        <w:tc>
          <w:tcPr>
            <w:tcW w:w="2304" w:type="dxa"/>
            <w:shd w:val="clear" w:color="auto" w:fill="173F6D"/>
            <w:tcMar>
              <w:top w:w="80" w:type="dxa"/>
              <w:left w:w="100" w:type="dxa"/>
              <w:bottom w:w="80" w:type="dxa"/>
              <w:right w:w="100" w:type="dxa"/>
            </w:tcMar>
            <w:vAlign w:val="center"/>
          </w:tcPr>
          <w:p w14:paraId="407E40D1" w14:textId="77777777" w:rsidR="00157FA5" w:rsidRDefault="00000000">
            <w:pPr>
              <w:spacing w:before="20" w:after="20"/>
            </w:pPr>
            <w:r>
              <w:rPr>
                <w:b/>
                <w:color w:val="FFFFFF"/>
                <w:sz w:val="18"/>
              </w:rPr>
              <w:t>Purpose</w:t>
            </w:r>
          </w:p>
        </w:tc>
        <w:tc>
          <w:tcPr>
            <w:tcW w:w="8208" w:type="dxa"/>
            <w:shd w:val="clear" w:color="auto" w:fill="173F6D"/>
            <w:tcMar>
              <w:top w:w="80" w:type="dxa"/>
              <w:left w:w="100" w:type="dxa"/>
              <w:bottom w:w="80" w:type="dxa"/>
              <w:right w:w="100" w:type="dxa"/>
            </w:tcMar>
            <w:vAlign w:val="center"/>
          </w:tcPr>
          <w:p w14:paraId="46896B3D" w14:textId="77777777" w:rsidR="00157FA5" w:rsidRDefault="00000000">
            <w:pPr>
              <w:spacing w:before="20" w:after="20"/>
            </w:pPr>
            <w:r>
              <w:rPr>
                <w:b/>
                <w:color w:val="FFFFFF"/>
                <w:sz w:val="18"/>
              </w:rPr>
              <w:t>Explain every major cluster in the current system, show where it comes from, when it is collected, why it matters, and how onboarding, assessment, polarity, drift, Sanctuary, messaging, shadows, and companion systems feed the rule engine.</w:t>
            </w:r>
          </w:p>
        </w:tc>
      </w:tr>
      <w:tr w:rsidR="00157FA5" w14:paraId="0CFB4222" w14:textId="77777777">
        <w:trPr>
          <w:jc w:val="center"/>
        </w:trPr>
        <w:tc>
          <w:tcPr>
            <w:tcW w:w="2304" w:type="dxa"/>
            <w:tcMar>
              <w:top w:w="80" w:type="dxa"/>
              <w:left w:w="100" w:type="dxa"/>
              <w:bottom w:w="80" w:type="dxa"/>
              <w:right w:w="100" w:type="dxa"/>
            </w:tcMar>
            <w:vAlign w:val="center"/>
          </w:tcPr>
          <w:p w14:paraId="6398F887" w14:textId="77777777" w:rsidR="00157FA5" w:rsidRDefault="00000000">
            <w:pPr>
              <w:spacing w:before="20" w:after="20"/>
            </w:pPr>
            <w:r>
              <w:rPr>
                <w:color w:val="222222"/>
                <w:sz w:val="18"/>
              </w:rPr>
              <w:t>Authoritative references</w:t>
            </w:r>
          </w:p>
        </w:tc>
        <w:tc>
          <w:tcPr>
            <w:tcW w:w="8208" w:type="dxa"/>
            <w:tcMar>
              <w:top w:w="80" w:type="dxa"/>
              <w:left w:w="100" w:type="dxa"/>
              <w:bottom w:w="80" w:type="dxa"/>
              <w:right w:w="100" w:type="dxa"/>
            </w:tcMar>
            <w:vAlign w:val="center"/>
          </w:tcPr>
          <w:p w14:paraId="7E834501" w14:textId="77777777" w:rsidR="00157FA5" w:rsidRDefault="00000000">
            <w:pPr>
              <w:spacing w:before="20" w:after="20"/>
            </w:pPr>
            <w:r>
              <w:rPr>
                <w:color w:val="222222"/>
                <w:sz w:val="18"/>
              </w:rPr>
              <w:t>Genesis_OS_Unified_Master_Blueprint_Corrected RS.docx and genesis_os_final_quantum_scoring_workbook_v10_polarity.xlsx</w:t>
            </w:r>
          </w:p>
        </w:tc>
      </w:tr>
      <w:tr w:rsidR="00157FA5" w14:paraId="4409C606" w14:textId="77777777">
        <w:trPr>
          <w:jc w:val="center"/>
        </w:trPr>
        <w:tc>
          <w:tcPr>
            <w:tcW w:w="2304" w:type="dxa"/>
            <w:shd w:val="clear" w:color="auto" w:fill="EAF1F7"/>
            <w:tcMar>
              <w:top w:w="80" w:type="dxa"/>
              <w:left w:w="100" w:type="dxa"/>
              <w:bottom w:w="80" w:type="dxa"/>
              <w:right w:w="100" w:type="dxa"/>
            </w:tcMar>
            <w:vAlign w:val="center"/>
          </w:tcPr>
          <w:p w14:paraId="1E24D51D" w14:textId="77777777" w:rsidR="00157FA5" w:rsidRDefault="00000000">
            <w:pPr>
              <w:spacing w:before="20" w:after="20"/>
            </w:pPr>
            <w:r>
              <w:rPr>
                <w:color w:val="222222"/>
                <w:sz w:val="18"/>
              </w:rPr>
              <w:t>What this replaces</w:t>
            </w:r>
          </w:p>
        </w:tc>
        <w:tc>
          <w:tcPr>
            <w:tcW w:w="8208" w:type="dxa"/>
            <w:shd w:val="clear" w:color="auto" w:fill="EAF1F7"/>
            <w:tcMar>
              <w:top w:w="80" w:type="dxa"/>
              <w:left w:w="100" w:type="dxa"/>
              <w:bottom w:w="80" w:type="dxa"/>
              <w:right w:w="100" w:type="dxa"/>
            </w:tcMar>
            <w:vAlign w:val="center"/>
          </w:tcPr>
          <w:p w14:paraId="06108D4F" w14:textId="77777777" w:rsidR="00157FA5" w:rsidRDefault="00000000">
            <w:pPr>
              <w:spacing w:before="20" w:after="20"/>
            </w:pPr>
            <w:r>
              <w:rPr>
                <w:color w:val="222222"/>
                <w:sz w:val="18"/>
              </w:rPr>
              <w:t>The shorter Batch 1 packet; this version is designed to act like the cluster atlas your developers can actually build from instead of a polite summary.</w:t>
            </w:r>
          </w:p>
        </w:tc>
      </w:tr>
      <w:tr w:rsidR="00157FA5" w14:paraId="42441B2F" w14:textId="77777777">
        <w:trPr>
          <w:jc w:val="center"/>
        </w:trPr>
        <w:tc>
          <w:tcPr>
            <w:tcW w:w="2304" w:type="dxa"/>
            <w:tcMar>
              <w:top w:w="80" w:type="dxa"/>
              <w:left w:w="100" w:type="dxa"/>
              <w:bottom w:w="80" w:type="dxa"/>
              <w:right w:w="100" w:type="dxa"/>
            </w:tcMar>
            <w:vAlign w:val="center"/>
          </w:tcPr>
          <w:p w14:paraId="45FEA21B" w14:textId="77777777" w:rsidR="00157FA5" w:rsidRDefault="00000000">
            <w:pPr>
              <w:spacing w:before="20" w:after="20"/>
            </w:pPr>
            <w:r>
              <w:rPr>
                <w:color w:val="222222"/>
                <w:sz w:val="18"/>
              </w:rPr>
              <w:t>Important stance</w:t>
            </w:r>
          </w:p>
        </w:tc>
        <w:tc>
          <w:tcPr>
            <w:tcW w:w="8208" w:type="dxa"/>
            <w:tcMar>
              <w:top w:w="80" w:type="dxa"/>
              <w:left w:w="100" w:type="dxa"/>
              <w:bottom w:w="80" w:type="dxa"/>
              <w:right w:w="100" w:type="dxa"/>
            </w:tcMar>
            <w:vAlign w:val="center"/>
          </w:tcPr>
          <w:p w14:paraId="549DBC0D" w14:textId="77777777" w:rsidR="00157FA5" w:rsidRDefault="00000000">
            <w:pPr>
              <w:spacing w:before="20" w:after="20"/>
            </w:pPr>
            <w:r>
              <w:rPr>
                <w:color w:val="222222"/>
                <w:sz w:val="18"/>
              </w:rPr>
              <w:t>Question answers and prompts can seed cluster families, but final activation still depends on the rules engine, severity ladder, corroboration logic, confidence rules, and write-back policy.</w:t>
            </w:r>
          </w:p>
        </w:tc>
      </w:tr>
      <w:tr w:rsidR="00157FA5" w14:paraId="46D12D82" w14:textId="77777777">
        <w:trPr>
          <w:jc w:val="center"/>
        </w:trPr>
        <w:tc>
          <w:tcPr>
            <w:tcW w:w="2304" w:type="dxa"/>
            <w:shd w:val="clear" w:color="auto" w:fill="EAF1F7"/>
            <w:tcMar>
              <w:top w:w="80" w:type="dxa"/>
              <w:left w:w="100" w:type="dxa"/>
              <w:bottom w:w="80" w:type="dxa"/>
              <w:right w:w="100" w:type="dxa"/>
            </w:tcMar>
            <w:vAlign w:val="center"/>
          </w:tcPr>
          <w:p w14:paraId="49D3B975" w14:textId="77777777" w:rsidR="00157FA5" w:rsidRDefault="00000000">
            <w:pPr>
              <w:spacing w:before="20" w:after="20"/>
            </w:pPr>
            <w:r>
              <w:rPr>
                <w:color w:val="222222"/>
                <w:sz w:val="18"/>
              </w:rPr>
              <w:t>Scope</w:t>
            </w:r>
          </w:p>
        </w:tc>
        <w:tc>
          <w:tcPr>
            <w:tcW w:w="8208" w:type="dxa"/>
            <w:shd w:val="clear" w:color="auto" w:fill="EAF1F7"/>
            <w:tcMar>
              <w:top w:w="80" w:type="dxa"/>
              <w:left w:w="100" w:type="dxa"/>
              <w:bottom w:w="80" w:type="dxa"/>
              <w:right w:w="100" w:type="dxa"/>
            </w:tcMar>
            <w:vAlign w:val="center"/>
          </w:tcPr>
          <w:p w14:paraId="5A7EA01C" w14:textId="77777777" w:rsidR="00157FA5" w:rsidRDefault="00000000">
            <w:pPr>
              <w:spacing w:before="20" w:after="20"/>
            </w:pPr>
            <w:r>
              <w:rPr>
                <w:color w:val="222222"/>
                <w:sz w:val="18"/>
              </w:rPr>
              <w:t>Onboarding intake, 50 core assessment questions, 10 shadow questions, 32 polarity prompts, governed clusters, support/watch clusters, companion-state clusters, and cross-system evidence flows.</w:t>
            </w:r>
          </w:p>
        </w:tc>
      </w:tr>
    </w:tbl>
    <w:p w14:paraId="61CBBE2C" w14:textId="77777777" w:rsidR="00157FA5" w:rsidRDefault="00157FA5"/>
    <w:p w14:paraId="604B980A" w14:textId="77777777" w:rsidR="00157FA5" w:rsidRDefault="00000000">
      <w:pPr>
        <w:pStyle w:val="Heading1"/>
      </w:pPr>
      <w:r>
        <w:rPr>
          <w:rFonts w:ascii="Aptos" w:hAnsi="Aptos"/>
          <w:b w:val="0"/>
        </w:rPr>
        <w:t>Executive use note</w:t>
      </w:r>
    </w:p>
    <w:p w14:paraId="4F14B3B7" w14:textId="77777777" w:rsidR="00157FA5" w:rsidRDefault="00000000">
      <w:r>
        <w:t>This document is deliberately long. That is not an accident. The cluster layer is where score law, behavioral evidence, consent, and product surfaces meet. If this layer stays vague, different services will infer different truths and the whole engine starts speaking in dialects. This atlas is meant to stop that.</w:t>
      </w:r>
    </w:p>
    <w:p w14:paraId="683F4586" w14:textId="77777777" w:rsidR="00157FA5" w:rsidRDefault="00000000">
      <w:pPr>
        <w:pStyle w:val="ListBullet"/>
        <w:ind w:left="0"/>
      </w:pPr>
      <w:r>
        <w:rPr>
          <w:sz w:val="20"/>
        </w:rPr>
        <w:t>The workbook remains the authority for answer-row metrics, pair quantum interactions, polarity axes, and burden fields.</w:t>
      </w:r>
    </w:p>
    <w:p w14:paraId="5E5B21E9" w14:textId="77777777" w:rsidR="00157FA5" w:rsidRDefault="00000000">
      <w:pPr>
        <w:pStyle w:val="ListBullet"/>
        <w:ind w:left="0"/>
      </w:pPr>
      <w:r>
        <w:rPr>
          <w:sz w:val="20"/>
        </w:rPr>
        <w:t>The corrected master blueprint remains the authority for build order, service boundaries, product surfaces, and object ownership.</w:t>
      </w:r>
    </w:p>
    <w:p w14:paraId="6930C7A0" w14:textId="77777777" w:rsidR="00157FA5" w:rsidRDefault="00000000">
      <w:pPr>
        <w:pStyle w:val="ListBullet"/>
        <w:ind w:left="0"/>
      </w:pPr>
      <w:r>
        <w:rPr>
          <w:sz w:val="20"/>
        </w:rPr>
        <w:t>This atlas governs interpretation: what clusters exist, what can seed them, what confirms them, what softens them, what suppresses them, and what each system is allowed to say about them.</w:t>
      </w:r>
    </w:p>
    <w:p w14:paraId="0F67391E" w14:textId="77777777" w:rsidR="00157FA5" w:rsidRDefault="00000000">
      <w:pPr>
        <w:pStyle w:val="Heading1"/>
      </w:pPr>
      <w:r>
        <w:rPr>
          <w:rFonts w:ascii="Aptos" w:hAnsi="Aptos"/>
          <w:b w:val="0"/>
        </w:rPr>
        <w:t>1. Cluster operating principles</w:t>
      </w:r>
    </w:p>
    <w:p w14:paraId="0606EE45" w14:textId="77777777" w:rsidR="00157FA5" w:rsidRDefault="00000000">
      <w:pPr>
        <w:pStyle w:val="Heading3"/>
      </w:pPr>
      <w:r>
        <w:t>Clusters are governed interpretations, not stickers.</w:t>
      </w:r>
    </w:p>
    <w:p w14:paraId="52EF93A6" w14:textId="77777777" w:rsidR="00157FA5" w:rsidRDefault="00000000">
      <w:r>
        <w:t>A cluster is not a personality badge. It is a governed interpretation sitting on top of workbook vectors, burden fields, pair interactions, telemetry, and consent-bounded narrative evidence.</w:t>
      </w:r>
    </w:p>
    <w:p w14:paraId="4C002530" w14:textId="77777777" w:rsidR="00157FA5" w:rsidRDefault="00000000">
      <w:pPr>
        <w:pStyle w:val="Heading3"/>
      </w:pPr>
      <w:r>
        <w:t>A seed is not a firing.</w:t>
      </w:r>
    </w:p>
    <w:p w14:paraId="3C9F9321" w14:textId="77777777" w:rsidR="00157FA5" w:rsidRDefault="00000000">
      <w:r>
        <w:t>An onboarding field, assessment answer, polarity answer, or companion signal can nominate a cluster family without activating it. Activation requires threshold logic, evidence sufficiency, confidence, and write-back policy.</w:t>
      </w:r>
    </w:p>
    <w:p w14:paraId="50DC3A05" w14:textId="77777777" w:rsidR="00157FA5" w:rsidRDefault="00000000">
      <w:pPr>
        <w:pStyle w:val="Heading3"/>
      </w:pPr>
      <w:r>
        <w:t>Lane discipline matters.</w:t>
      </w:r>
    </w:p>
    <w:p w14:paraId="2BAAB446" w14:textId="77777777" w:rsidR="00157FA5" w:rsidRDefault="00000000">
      <w:r>
        <w:t xml:space="preserve">Slow-lane evidence comes from onboarding, assessment, shadow, and scheduled polarity refreshes. Medium-lane evidence comes from messaging rollups, DriftEligibility, couple tools, ExsAnonymous, and repeated </w:t>
      </w:r>
      <w:r>
        <w:lastRenderedPageBreak/>
        <w:t>Sanctuary behavior. Fast-lane evidence comes from anger events, acute conflicts, and same-day emotional spikes. Fast lane may warn; it may not casually rewrite identity.</w:t>
      </w:r>
    </w:p>
    <w:p w14:paraId="4ED2AED4" w14:textId="77777777" w:rsidR="00157FA5" w:rsidRDefault="00000000">
      <w:pPr>
        <w:pStyle w:val="Heading3"/>
      </w:pPr>
      <w:r>
        <w:t>The engine must always answer four questions.</w:t>
      </w:r>
    </w:p>
    <w:p w14:paraId="0389ED36" w14:textId="77777777" w:rsidR="00157FA5" w:rsidRDefault="00000000">
      <w:r>
        <w:t>What was observed, where did it come from, when was it captured, and why the system cared enough to keep it.</w:t>
      </w:r>
    </w:p>
    <w:p w14:paraId="5D5DDD33" w14:textId="77777777" w:rsidR="00157FA5" w:rsidRDefault="00000000">
      <w:pPr>
        <w:pStyle w:val="Heading3"/>
      </w:pPr>
      <w:r>
        <w:t>Companion systems may support, soften, or suppress.</w:t>
      </w:r>
    </w:p>
    <w:p w14:paraId="74FBCA49" w14:textId="77777777" w:rsidR="00157FA5" w:rsidRDefault="00000000">
      <w:r>
        <w:t>Grief, anger, ex-history, and game data are real, but they are modifiers and context engines. They are not excuses to let one subsystem hijack baseline readiness or pair law.</w:t>
      </w:r>
    </w:p>
    <w:tbl>
      <w:tblPr>
        <w:tblStyle w:val="TableGrid"/>
        <w:tblW w:w="0" w:type="auto"/>
        <w:jc w:val="center"/>
        <w:tblLook w:val="04A0" w:firstRow="1" w:lastRow="0" w:firstColumn="1" w:lastColumn="0" w:noHBand="0" w:noVBand="1"/>
      </w:tblPr>
      <w:tblGrid>
        <w:gridCol w:w="1296"/>
        <w:gridCol w:w="2880"/>
        <w:gridCol w:w="3168"/>
        <w:gridCol w:w="3168"/>
      </w:tblGrid>
      <w:tr w:rsidR="00157FA5" w14:paraId="69EA5A57" w14:textId="77777777">
        <w:trPr>
          <w:jc w:val="center"/>
        </w:trPr>
        <w:tc>
          <w:tcPr>
            <w:tcW w:w="1296" w:type="dxa"/>
            <w:shd w:val="clear" w:color="auto" w:fill="244F79"/>
            <w:tcMar>
              <w:top w:w="80" w:type="dxa"/>
              <w:left w:w="100" w:type="dxa"/>
              <w:bottom w:w="80" w:type="dxa"/>
              <w:right w:w="100" w:type="dxa"/>
            </w:tcMar>
            <w:vAlign w:val="center"/>
          </w:tcPr>
          <w:p w14:paraId="7A8C4DC6" w14:textId="77777777" w:rsidR="00157FA5" w:rsidRDefault="00000000">
            <w:pPr>
              <w:spacing w:before="20" w:after="20"/>
            </w:pPr>
            <w:r>
              <w:rPr>
                <w:b/>
                <w:color w:val="FFFFFF"/>
                <w:sz w:val="18"/>
              </w:rPr>
              <w:t>Lane</w:t>
            </w:r>
          </w:p>
        </w:tc>
        <w:tc>
          <w:tcPr>
            <w:tcW w:w="2880" w:type="dxa"/>
            <w:shd w:val="clear" w:color="auto" w:fill="244F79"/>
            <w:tcMar>
              <w:top w:w="80" w:type="dxa"/>
              <w:left w:w="100" w:type="dxa"/>
              <w:bottom w:w="80" w:type="dxa"/>
              <w:right w:w="100" w:type="dxa"/>
            </w:tcMar>
            <w:vAlign w:val="center"/>
          </w:tcPr>
          <w:p w14:paraId="73909D7D" w14:textId="77777777" w:rsidR="00157FA5" w:rsidRDefault="00000000">
            <w:pPr>
              <w:spacing w:before="20" w:after="20"/>
            </w:pPr>
            <w:r>
              <w:rPr>
                <w:b/>
                <w:color w:val="FFFFFF"/>
                <w:sz w:val="18"/>
              </w:rPr>
              <w:t>Typical sources</w:t>
            </w:r>
          </w:p>
        </w:tc>
        <w:tc>
          <w:tcPr>
            <w:tcW w:w="3168" w:type="dxa"/>
            <w:shd w:val="clear" w:color="auto" w:fill="244F79"/>
            <w:tcMar>
              <w:top w:w="80" w:type="dxa"/>
              <w:left w:w="100" w:type="dxa"/>
              <w:bottom w:w="80" w:type="dxa"/>
              <w:right w:w="100" w:type="dxa"/>
            </w:tcMar>
            <w:vAlign w:val="center"/>
          </w:tcPr>
          <w:p w14:paraId="0DF6A84B" w14:textId="77777777" w:rsidR="00157FA5" w:rsidRDefault="00000000">
            <w:pPr>
              <w:spacing w:before="20" w:after="20"/>
            </w:pPr>
            <w:r>
              <w:rPr>
                <w:b/>
                <w:color w:val="FFFFFF"/>
                <w:sz w:val="18"/>
              </w:rPr>
              <w:t>What it can do</w:t>
            </w:r>
          </w:p>
        </w:tc>
        <w:tc>
          <w:tcPr>
            <w:tcW w:w="3168" w:type="dxa"/>
            <w:shd w:val="clear" w:color="auto" w:fill="244F79"/>
            <w:tcMar>
              <w:top w:w="80" w:type="dxa"/>
              <w:left w:w="100" w:type="dxa"/>
              <w:bottom w:w="80" w:type="dxa"/>
              <w:right w:w="100" w:type="dxa"/>
            </w:tcMar>
            <w:vAlign w:val="center"/>
          </w:tcPr>
          <w:p w14:paraId="4AA2FDAB" w14:textId="77777777" w:rsidR="00157FA5" w:rsidRDefault="00000000">
            <w:pPr>
              <w:spacing w:before="20" w:after="20"/>
            </w:pPr>
            <w:r>
              <w:rPr>
                <w:b/>
                <w:color w:val="FFFFFF"/>
                <w:sz w:val="18"/>
              </w:rPr>
              <w:t>What it cannot do</w:t>
            </w:r>
          </w:p>
        </w:tc>
      </w:tr>
      <w:tr w:rsidR="00157FA5" w14:paraId="3F4A2C82" w14:textId="77777777">
        <w:trPr>
          <w:jc w:val="center"/>
        </w:trPr>
        <w:tc>
          <w:tcPr>
            <w:tcW w:w="1296" w:type="dxa"/>
            <w:tcMar>
              <w:top w:w="80" w:type="dxa"/>
              <w:left w:w="100" w:type="dxa"/>
              <w:bottom w:w="80" w:type="dxa"/>
              <w:right w:w="100" w:type="dxa"/>
            </w:tcMar>
            <w:vAlign w:val="center"/>
          </w:tcPr>
          <w:p w14:paraId="5E98B7E9" w14:textId="77777777" w:rsidR="00157FA5" w:rsidRDefault="00000000">
            <w:pPr>
              <w:spacing w:before="20" w:after="20"/>
            </w:pPr>
            <w:r>
              <w:rPr>
                <w:color w:val="222222"/>
                <w:sz w:val="18"/>
              </w:rPr>
              <w:t>Slow lane</w:t>
            </w:r>
          </w:p>
        </w:tc>
        <w:tc>
          <w:tcPr>
            <w:tcW w:w="2880" w:type="dxa"/>
            <w:tcMar>
              <w:top w:w="80" w:type="dxa"/>
              <w:left w:w="100" w:type="dxa"/>
              <w:bottom w:w="80" w:type="dxa"/>
              <w:right w:w="100" w:type="dxa"/>
            </w:tcMar>
            <w:vAlign w:val="center"/>
          </w:tcPr>
          <w:p w14:paraId="23D44C99" w14:textId="77777777" w:rsidR="00157FA5" w:rsidRDefault="00000000">
            <w:pPr>
              <w:spacing w:before="20" w:after="20"/>
            </w:pPr>
            <w:r>
              <w:rPr>
                <w:color w:val="222222"/>
                <w:sz w:val="18"/>
              </w:rPr>
              <w:t>Onboarding, assessment, shadow section, scheduled polarity refresh</w:t>
            </w:r>
          </w:p>
        </w:tc>
        <w:tc>
          <w:tcPr>
            <w:tcW w:w="3168" w:type="dxa"/>
            <w:tcMar>
              <w:top w:w="80" w:type="dxa"/>
              <w:left w:w="100" w:type="dxa"/>
              <w:bottom w:w="80" w:type="dxa"/>
              <w:right w:w="100" w:type="dxa"/>
            </w:tcMar>
            <w:vAlign w:val="center"/>
          </w:tcPr>
          <w:p w14:paraId="228B5317" w14:textId="77777777" w:rsidR="00157FA5" w:rsidRDefault="00000000">
            <w:pPr>
              <w:spacing w:before="20" w:after="20"/>
            </w:pPr>
            <w:r>
              <w:rPr>
                <w:color w:val="222222"/>
                <w:sz w:val="18"/>
              </w:rPr>
              <w:t>Seed blueprint-level cluster families, baseline risk posture, and governed starting states</w:t>
            </w:r>
          </w:p>
        </w:tc>
        <w:tc>
          <w:tcPr>
            <w:tcW w:w="3168" w:type="dxa"/>
            <w:tcMar>
              <w:top w:w="80" w:type="dxa"/>
              <w:left w:w="100" w:type="dxa"/>
              <w:bottom w:w="80" w:type="dxa"/>
              <w:right w:w="100" w:type="dxa"/>
            </w:tcMar>
            <w:vAlign w:val="center"/>
          </w:tcPr>
          <w:p w14:paraId="55FF5419" w14:textId="77777777" w:rsidR="00157FA5" w:rsidRDefault="00000000">
            <w:pPr>
              <w:spacing w:before="20" w:after="20"/>
            </w:pPr>
            <w:r>
              <w:rPr>
                <w:color w:val="222222"/>
                <w:sz w:val="18"/>
              </w:rPr>
              <w:t>Rewrite itself off one dramatic conversation, one grief-heavy week, or one angry night</w:t>
            </w:r>
          </w:p>
        </w:tc>
      </w:tr>
      <w:tr w:rsidR="00157FA5" w14:paraId="49B46807" w14:textId="77777777">
        <w:trPr>
          <w:jc w:val="center"/>
        </w:trPr>
        <w:tc>
          <w:tcPr>
            <w:tcW w:w="1296" w:type="dxa"/>
            <w:shd w:val="clear" w:color="auto" w:fill="EEF4F8"/>
            <w:tcMar>
              <w:top w:w="80" w:type="dxa"/>
              <w:left w:w="100" w:type="dxa"/>
              <w:bottom w:w="80" w:type="dxa"/>
              <w:right w:w="100" w:type="dxa"/>
            </w:tcMar>
            <w:vAlign w:val="center"/>
          </w:tcPr>
          <w:p w14:paraId="1B9A4082" w14:textId="77777777" w:rsidR="00157FA5" w:rsidRDefault="00000000">
            <w:pPr>
              <w:spacing w:before="20" w:after="20"/>
            </w:pPr>
            <w:r>
              <w:rPr>
                <w:color w:val="222222"/>
                <w:sz w:val="18"/>
              </w:rPr>
              <w:t>Medium lane</w:t>
            </w:r>
          </w:p>
        </w:tc>
        <w:tc>
          <w:tcPr>
            <w:tcW w:w="2880" w:type="dxa"/>
            <w:shd w:val="clear" w:color="auto" w:fill="EEF4F8"/>
            <w:tcMar>
              <w:top w:w="80" w:type="dxa"/>
              <w:left w:w="100" w:type="dxa"/>
              <w:bottom w:w="80" w:type="dxa"/>
              <w:right w:w="100" w:type="dxa"/>
            </w:tcMar>
            <w:vAlign w:val="center"/>
          </w:tcPr>
          <w:p w14:paraId="07A9876F" w14:textId="77777777" w:rsidR="00157FA5" w:rsidRDefault="00000000">
            <w:pPr>
              <w:spacing w:before="20" w:after="20"/>
            </w:pPr>
            <w:r>
              <w:rPr>
                <w:color w:val="222222"/>
                <w:sz w:val="18"/>
              </w:rPr>
              <w:t>Messaging rollups, DriftEligibility, couple tools, ExsAnonymous, repeated Sanctuary usage</w:t>
            </w:r>
          </w:p>
        </w:tc>
        <w:tc>
          <w:tcPr>
            <w:tcW w:w="3168" w:type="dxa"/>
            <w:shd w:val="clear" w:color="auto" w:fill="EEF4F8"/>
            <w:tcMar>
              <w:top w:w="80" w:type="dxa"/>
              <w:left w:w="100" w:type="dxa"/>
              <w:bottom w:w="80" w:type="dxa"/>
              <w:right w:w="100" w:type="dxa"/>
            </w:tcMar>
            <w:vAlign w:val="center"/>
          </w:tcPr>
          <w:p w14:paraId="0DBD5663" w14:textId="77777777" w:rsidR="00157FA5" w:rsidRDefault="00000000">
            <w:pPr>
              <w:spacing w:before="20" w:after="20"/>
            </w:pPr>
            <w:r>
              <w:rPr>
                <w:color w:val="222222"/>
                <w:sz w:val="18"/>
              </w:rPr>
              <w:t>Confirm persistence, escalation, decay, pair effects, and forecast relevance</w:t>
            </w:r>
          </w:p>
        </w:tc>
        <w:tc>
          <w:tcPr>
            <w:tcW w:w="3168" w:type="dxa"/>
            <w:shd w:val="clear" w:color="auto" w:fill="EEF4F8"/>
            <w:tcMar>
              <w:top w:w="80" w:type="dxa"/>
              <w:left w:w="100" w:type="dxa"/>
              <w:bottom w:w="80" w:type="dxa"/>
              <w:right w:w="100" w:type="dxa"/>
            </w:tcMar>
            <w:vAlign w:val="center"/>
          </w:tcPr>
          <w:p w14:paraId="33A7DC1F" w14:textId="77777777" w:rsidR="00157FA5" w:rsidRDefault="00000000">
            <w:pPr>
              <w:spacing w:before="20" w:after="20"/>
            </w:pPr>
            <w:r>
              <w:rPr>
                <w:color w:val="222222"/>
                <w:sz w:val="18"/>
              </w:rPr>
              <w:t>Override workbook pair law or bypass threshold gates</w:t>
            </w:r>
          </w:p>
        </w:tc>
      </w:tr>
      <w:tr w:rsidR="00157FA5" w14:paraId="65557CE9" w14:textId="77777777">
        <w:trPr>
          <w:jc w:val="center"/>
        </w:trPr>
        <w:tc>
          <w:tcPr>
            <w:tcW w:w="1296" w:type="dxa"/>
            <w:tcMar>
              <w:top w:w="80" w:type="dxa"/>
              <w:left w:w="100" w:type="dxa"/>
              <w:bottom w:w="80" w:type="dxa"/>
              <w:right w:w="100" w:type="dxa"/>
            </w:tcMar>
            <w:vAlign w:val="center"/>
          </w:tcPr>
          <w:p w14:paraId="2907BB6C" w14:textId="77777777" w:rsidR="00157FA5" w:rsidRDefault="00000000">
            <w:pPr>
              <w:spacing w:before="20" w:after="20"/>
            </w:pPr>
            <w:r>
              <w:rPr>
                <w:color w:val="222222"/>
                <w:sz w:val="18"/>
              </w:rPr>
              <w:t>Fast lane</w:t>
            </w:r>
          </w:p>
        </w:tc>
        <w:tc>
          <w:tcPr>
            <w:tcW w:w="2880" w:type="dxa"/>
            <w:tcMar>
              <w:top w:w="80" w:type="dxa"/>
              <w:left w:w="100" w:type="dxa"/>
              <w:bottom w:w="80" w:type="dxa"/>
              <w:right w:w="100" w:type="dxa"/>
            </w:tcMar>
            <w:vAlign w:val="center"/>
          </w:tcPr>
          <w:p w14:paraId="28ADE0C6" w14:textId="77777777" w:rsidR="00157FA5" w:rsidRDefault="00000000">
            <w:pPr>
              <w:spacing w:before="20" w:after="20"/>
            </w:pPr>
            <w:r>
              <w:rPr>
                <w:color w:val="222222"/>
                <w:sz w:val="18"/>
              </w:rPr>
              <w:t>Single conflict windows, anger events, acute-state overlays, same-day drift support signals</w:t>
            </w:r>
          </w:p>
        </w:tc>
        <w:tc>
          <w:tcPr>
            <w:tcW w:w="3168" w:type="dxa"/>
            <w:tcMar>
              <w:top w:w="80" w:type="dxa"/>
              <w:left w:w="100" w:type="dxa"/>
              <w:bottom w:w="80" w:type="dxa"/>
              <w:right w:w="100" w:type="dxa"/>
            </w:tcMar>
            <w:vAlign w:val="center"/>
          </w:tcPr>
          <w:p w14:paraId="3194CACC" w14:textId="77777777" w:rsidR="00157FA5" w:rsidRDefault="00000000">
            <w:pPr>
              <w:spacing w:before="20" w:after="20"/>
            </w:pPr>
            <w:r>
              <w:rPr>
                <w:color w:val="222222"/>
                <w:sz w:val="18"/>
              </w:rPr>
              <w:t>Create temporary caution signals, hold states, and reflection prompts</w:t>
            </w:r>
          </w:p>
        </w:tc>
        <w:tc>
          <w:tcPr>
            <w:tcW w:w="3168" w:type="dxa"/>
            <w:tcMar>
              <w:top w:w="80" w:type="dxa"/>
              <w:left w:w="100" w:type="dxa"/>
              <w:bottom w:w="80" w:type="dxa"/>
              <w:right w:w="100" w:type="dxa"/>
            </w:tcMar>
            <w:vAlign w:val="center"/>
          </w:tcPr>
          <w:p w14:paraId="3434B6CC" w14:textId="77777777" w:rsidR="00157FA5" w:rsidRDefault="00000000">
            <w:pPr>
              <w:spacing w:before="20" w:after="20"/>
            </w:pPr>
            <w:r>
              <w:rPr>
                <w:color w:val="222222"/>
                <w:sz w:val="18"/>
              </w:rPr>
              <w:t>Become a permanent readiness rewrite without corroboration</w:t>
            </w:r>
          </w:p>
        </w:tc>
      </w:tr>
    </w:tbl>
    <w:p w14:paraId="1BA5D774" w14:textId="77777777" w:rsidR="00157FA5" w:rsidRDefault="00000000">
      <w:pPr>
        <w:pStyle w:val="Heading1"/>
      </w:pPr>
      <w:r>
        <w:rPr>
          <w:rFonts w:ascii="Aptos" w:hAnsi="Aptos"/>
          <w:b w:val="0"/>
        </w:rPr>
        <w:t>2. Master cluster catalog</w:t>
      </w:r>
    </w:p>
    <w:p w14:paraId="44474AB1" w14:textId="77777777" w:rsidR="00157FA5" w:rsidRDefault="00000000">
      <w:r>
        <w:t>The catalog below is the full cluster universe currently visible in the workbook-aligned cluster layer. The first six are governed v1 launch clusters. The rest are support/watch, shadow, or companion-state clusters that either feed the first six, translate evidence, or preserve context for readiness and forecast decisions.</w:t>
      </w:r>
    </w:p>
    <w:tbl>
      <w:tblPr>
        <w:tblStyle w:val="TableGrid"/>
        <w:tblW w:w="0" w:type="auto"/>
        <w:jc w:val="center"/>
        <w:tblLook w:val="04A0" w:firstRow="1" w:lastRow="0" w:firstColumn="1" w:lastColumn="0" w:noHBand="0" w:noVBand="1"/>
      </w:tblPr>
      <w:tblGrid>
        <w:gridCol w:w="2574"/>
        <w:gridCol w:w="1238"/>
        <w:gridCol w:w="1486"/>
        <w:gridCol w:w="1230"/>
        <w:gridCol w:w="1361"/>
        <w:gridCol w:w="1291"/>
        <w:gridCol w:w="1388"/>
      </w:tblGrid>
      <w:tr w:rsidR="00157FA5" w14:paraId="5F724C57" w14:textId="77777777">
        <w:trPr>
          <w:jc w:val="center"/>
        </w:trPr>
        <w:tc>
          <w:tcPr>
            <w:tcW w:w="1440" w:type="dxa"/>
            <w:shd w:val="clear" w:color="auto" w:fill="173F6D"/>
            <w:tcMar>
              <w:top w:w="80" w:type="dxa"/>
              <w:left w:w="100" w:type="dxa"/>
              <w:bottom w:w="80" w:type="dxa"/>
              <w:right w:w="100" w:type="dxa"/>
            </w:tcMar>
            <w:vAlign w:val="center"/>
          </w:tcPr>
          <w:p w14:paraId="7E094210" w14:textId="77777777" w:rsidR="00157FA5" w:rsidRDefault="00000000">
            <w:pPr>
              <w:spacing w:before="20" w:after="20"/>
            </w:pPr>
            <w:r>
              <w:rPr>
                <w:b/>
                <w:color w:val="FFFFFF"/>
                <w:sz w:val="16"/>
              </w:rPr>
              <w:t>ID</w:t>
            </w:r>
          </w:p>
        </w:tc>
        <w:tc>
          <w:tcPr>
            <w:tcW w:w="1944" w:type="dxa"/>
            <w:shd w:val="clear" w:color="auto" w:fill="173F6D"/>
            <w:tcMar>
              <w:top w:w="80" w:type="dxa"/>
              <w:left w:w="100" w:type="dxa"/>
              <w:bottom w:w="80" w:type="dxa"/>
              <w:right w:w="100" w:type="dxa"/>
            </w:tcMar>
            <w:vAlign w:val="center"/>
          </w:tcPr>
          <w:p w14:paraId="443850E1" w14:textId="77777777" w:rsidR="00157FA5" w:rsidRDefault="00000000">
            <w:pPr>
              <w:spacing w:before="20" w:after="20"/>
            </w:pPr>
            <w:r>
              <w:rPr>
                <w:b/>
                <w:color w:val="FFFFFF"/>
                <w:sz w:val="16"/>
              </w:rPr>
              <w:t>Cluster</w:t>
            </w:r>
          </w:p>
        </w:tc>
        <w:tc>
          <w:tcPr>
            <w:tcW w:w="1440" w:type="dxa"/>
            <w:shd w:val="clear" w:color="auto" w:fill="173F6D"/>
            <w:tcMar>
              <w:top w:w="80" w:type="dxa"/>
              <w:left w:w="100" w:type="dxa"/>
              <w:bottom w:w="80" w:type="dxa"/>
              <w:right w:w="100" w:type="dxa"/>
            </w:tcMar>
            <w:vAlign w:val="center"/>
          </w:tcPr>
          <w:p w14:paraId="3F83A553" w14:textId="77777777" w:rsidR="00157FA5" w:rsidRDefault="00000000">
            <w:pPr>
              <w:spacing w:before="20" w:after="20"/>
            </w:pPr>
            <w:r>
              <w:rPr>
                <w:b/>
                <w:color w:val="FFFFFF"/>
                <w:sz w:val="16"/>
              </w:rPr>
              <w:t>Family</w:t>
            </w:r>
          </w:p>
        </w:tc>
        <w:tc>
          <w:tcPr>
            <w:tcW w:w="1296" w:type="dxa"/>
            <w:shd w:val="clear" w:color="auto" w:fill="173F6D"/>
            <w:tcMar>
              <w:top w:w="80" w:type="dxa"/>
              <w:left w:w="100" w:type="dxa"/>
              <w:bottom w:w="80" w:type="dxa"/>
              <w:right w:w="100" w:type="dxa"/>
            </w:tcMar>
            <w:vAlign w:val="center"/>
          </w:tcPr>
          <w:p w14:paraId="386A35F9" w14:textId="77777777" w:rsidR="00157FA5" w:rsidRDefault="00000000">
            <w:pPr>
              <w:spacing w:before="20" w:after="20"/>
            </w:pPr>
            <w:r>
              <w:rPr>
                <w:b/>
                <w:color w:val="FFFFFF"/>
                <w:sz w:val="16"/>
              </w:rPr>
              <w:t>Status</w:t>
            </w:r>
          </w:p>
        </w:tc>
        <w:tc>
          <w:tcPr>
            <w:tcW w:w="2088" w:type="dxa"/>
            <w:shd w:val="clear" w:color="auto" w:fill="173F6D"/>
            <w:tcMar>
              <w:top w:w="80" w:type="dxa"/>
              <w:left w:w="100" w:type="dxa"/>
              <w:bottom w:w="80" w:type="dxa"/>
              <w:right w:w="100" w:type="dxa"/>
            </w:tcMar>
            <w:vAlign w:val="center"/>
          </w:tcPr>
          <w:p w14:paraId="5DA55C9C" w14:textId="77777777" w:rsidR="00157FA5" w:rsidRDefault="00000000">
            <w:pPr>
              <w:spacing w:before="20" w:after="20"/>
            </w:pPr>
            <w:r>
              <w:rPr>
                <w:b/>
                <w:color w:val="FFFFFF"/>
                <w:sz w:val="16"/>
              </w:rPr>
              <w:t>Primary sources</w:t>
            </w:r>
          </w:p>
        </w:tc>
        <w:tc>
          <w:tcPr>
            <w:tcW w:w="2016" w:type="dxa"/>
            <w:shd w:val="clear" w:color="auto" w:fill="173F6D"/>
            <w:tcMar>
              <w:top w:w="80" w:type="dxa"/>
              <w:left w:w="100" w:type="dxa"/>
              <w:bottom w:w="80" w:type="dxa"/>
              <w:right w:w="100" w:type="dxa"/>
            </w:tcMar>
            <w:vAlign w:val="center"/>
          </w:tcPr>
          <w:p w14:paraId="2BDEADA1" w14:textId="77777777" w:rsidR="00157FA5" w:rsidRDefault="00000000">
            <w:pPr>
              <w:spacing w:before="20" w:after="20"/>
            </w:pPr>
            <w:r>
              <w:rPr>
                <w:b/>
                <w:color w:val="FFFFFF"/>
                <w:sz w:val="16"/>
              </w:rPr>
              <w:t>When captured</w:t>
            </w:r>
          </w:p>
        </w:tc>
        <w:tc>
          <w:tcPr>
            <w:tcW w:w="2736" w:type="dxa"/>
            <w:shd w:val="clear" w:color="auto" w:fill="173F6D"/>
            <w:tcMar>
              <w:top w:w="80" w:type="dxa"/>
              <w:left w:w="100" w:type="dxa"/>
              <w:bottom w:w="80" w:type="dxa"/>
              <w:right w:w="100" w:type="dxa"/>
            </w:tcMar>
            <w:vAlign w:val="center"/>
          </w:tcPr>
          <w:p w14:paraId="18B7D4FA" w14:textId="77777777" w:rsidR="00157FA5" w:rsidRDefault="00000000">
            <w:pPr>
              <w:spacing w:before="20" w:after="20"/>
            </w:pPr>
            <w:r>
              <w:rPr>
                <w:b/>
                <w:color w:val="FFFFFF"/>
                <w:sz w:val="16"/>
              </w:rPr>
              <w:t>Why the system keeps it</w:t>
            </w:r>
          </w:p>
        </w:tc>
      </w:tr>
      <w:tr w:rsidR="00157FA5" w14:paraId="3020610B" w14:textId="77777777">
        <w:trPr>
          <w:jc w:val="center"/>
        </w:trPr>
        <w:tc>
          <w:tcPr>
            <w:tcW w:w="1440" w:type="dxa"/>
            <w:tcMar>
              <w:top w:w="80" w:type="dxa"/>
              <w:left w:w="100" w:type="dxa"/>
              <w:bottom w:w="80" w:type="dxa"/>
              <w:right w:w="100" w:type="dxa"/>
            </w:tcMar>
            <w:vAlign w:val="center"/>
          </w:tcPr>
          <w:p w14:paraId="3EE7976C" w14:textId="77777777" w:rsidR="00157FA5" w:rsidRDefault="00000000">
            <w:pPr>
              <w:spacing w:before="20" w:after="20"/>
            </w:pPr>
            <w:r>
              <w:rPr>
                <w:color w:val="222222"/>
                <w:sz w:val="16"/>
              </w:rPr>
              <w:t>CL_VULN_LOOP</w:t>
            </w:r>
          </w:p>
        </w:tc>
        <w:tc>
          <w:tcPr>
            <w:tcW w:w="1944" w:type="dxa"/>
            <w:tcMar>
              <w:top w:w="80" w:type="dxa"/>
              <w:left w:w="100" w:type="dxa"/>
              <w:bottom w:w="80" w:type="dxa"/>
              <w:right w:w="100" w:type="dxa"/>
            </w:tcMar>
            <w:vAlign w:val="center"/>
          </w:tcPr>
          <w:p w14:paraId="55A8E0B3" w14:textId="77777777" w:rsidR="00157FA5" w:rsidRDefault="00000000">
            <w:pPr>
              <w:spacing w:before="20" w:after="20"/>
            </w:pPr>
            <w:r>
              <w:rPr>
                <w:color w:val="222222"/>
                <w:sz w:val="16"/>
              </w:rPr>
              <w:t>Vulnerability Loop</w:t>
            </w:r>
          </w:p>
        </w:tc>
        <w:tc>
          <w:tcPr>
            <w:tcW w:w="1440" w:type="dxa"/>
            <w:tcMar>
              <w:top w:w="80" w:type="dxa"/>
              <w:left w:w="100" w:type="dxa"/>
              <w:bottom w:w="80" w:type="dxa"/>
              <w:right w:w="100" w:type="dxa"/>
            </w:tcMar>
            <w:vAlign w:val="center"/>
          </w:tcPr>
          <w:p w14:paraId="4AC12465" w14:textId="77777777" w:rsidR="00157FA5" w:rsidRDefault="00000000">
            <w:pPr>
              <w:spacing w:before="20" w:after="20"/>
            </w:pPr>
            <w:r>
              <w:rPr>
                <w:color w:val="222222"/>
                <w:sz w:val="16"/>
              </w:rPr>
              <w:t>Governed contradiction</w:t>
            </w:r>
          </w:p>
        </w:tc>
        <w:tc>
          <w:tcPr>
            <w:tcW w:w="1296" w:type="dxa"/>
            <w:tcMar>
              <w:top w:w="80" w:type="dxa"/>
              <w:left w:w="100" w:type="dxa"/>
              <w:bottom w:w="80" w:type="dxa"/>
              <w:right w:w="100" w:type="dxa"/>
            </w:tcMar>
            <w:vAlign w:val="center"/>
          </w:tcPr>
          <w:p w14:paraId="6E9E09B6" w14:textId="77777777" w:rsidR="00157FA5" w:rsidRDefault="00000000">
            <w:pPr>
              <w:spacing w:before="20" w:after="20"/>
            </w:pPr>
            <w:r>
              <w:rPr>
                <w:color w:val="222222"/>
                <w:sz w:val="16"/>
              </w:rPr>
              <w:t>Governed v1</w:t>
            </w:r>
          </w:p>
        </w:tc>
        <w:tc>
          <w:tcPr>
            <w:tcW w:w="2088" w:type="dxa"/>
            <w:tcMar>
              <w:top w:w="80" w:type="dxa"/>
              <w:left w:w="100" w:type="dxa"/>
              <w:bottom w:w="80" w:type="dxa"/>
              <w:right w:w="100" w:type="dxa"/>
            </w:tcMar>
            <w:vAlign w:val="center"/>
          </w:tcPr>
          <w:p w14:paraId="3FE76ED9" w14:textId="77777777" w:rsidR="00157FA5" w:rsidRDefault="00000000">
            <w:pPr>
              <w:spacing w:before="20" w:after="20"/>
            </w:pPr>
            <w:r>
              <w:rPr>
                <w:color w:val="222222"/>
                <w:sz w:val="16"/>
              </w:rPr>
              <w:t>Assessment + messaging + Sanctuary</w:t>
            </w:r>
          </w:p>
        </w:tc>
        <w:tc>
          <w:tcPr>
            <w:tcW w:w="2016" w:type="dxa"/>
            <w:tcMar>
              <w:top w:w="80" w:type="dxa"/>
              <w:left w:w="100" w:type="dxa"/>
              <w:bottom w:w="80" w:type="dxa"/>
              <w:right w:w="100" w:type="dxa"/>
            </w:tcMar>
            <w:vAlign w:val="center"/>
          </w:tcPr>
          <w:p w14:paraId="2C944BAE" w14:textId="77777777" w:rsidR="00157FA5" w:rsidRDefault="00000000">
            <w:pPr>
              <w:spacing w:before="20" w:after="20"/>
            </w:pPr>
            <w:r>
              <w:rPr>
                <w:color w:val="222222"/>
                <w:sz w:val="16"/>
              </w:rPr>
              <w:t>Initial assessment, then rechecked when closeness, disclosure, or retreat events occur</w:t>
            </w:r>
          </w:p>
        </w:tc>
        <w:tc>
          <w:tcPr>
            <w:tcW w:w="2736" w:type="dxa"/>
            <w:tcMar>
              <w:top w:w="80" w:type="dxa"/>
              <w:left w:w="100" w:type="dxa"/>
              <w:bottom w:w="80" w:type="dxa"/>
              <w:right w:w="100" w:type="dxa"/>
            </w:tcMar>
            <w:vAlign w:val="center"/>
          </w:tcPr>
          <w:p w14:paraId="50282BAD" w14:textId="77777777" w:rsidR="00157FA5" w:rsidRDefault="00000000">
            <w:pPr>
              <w:spacing w:before="20" w:after="20"/>
            </w:pPr>
            <w:r>
              <w:rPr>
                <w:color w:val="222222"/>
                <w:sz w:val="16"/>
              </w:rPr>
              <w:t>Captures the pattern where someone wants closeness but retracts once it becomes emotionally real; protects readiness from reading high just because insight language sounds mature.</w:t>
            </w:r>
          </w:p>
        </w:tc>
      </w:tr>
      <w:tr w:rsidR="00157FA5" w14:paraId="4BEA7097" w14:textId="77777777">
        <w:trPr>
          <w:jc w:val="center"/>
        </w:trPr>
        <w:tc>
          <w:tcPr>
            <w:tcW w:w="1440" w:type="dxa"/>
            <w:shd w:val="clear" w:color="auto" w:fill="F4F8FB"/>
            <w:tcMar>
              <w:top w:w="80" w:type="dxa"/>
              <w:left w:w="100" w:type="dxa"/>
              <w:bottom w:w="80" w:type="dxa"/>
              <w:right w:w="100" w:type="dxa"/>
            </w:tcMar>
            <w:vAlign w:val="center"/>
          </w:tcPr>
          <w:p w14:paraId="6537AAA0" w14:textId="77777777" w:rsidR="00157FA5" w:rsidRDefault="00000000">
            <w:pPr>
              <w:spacing w:before="20" w:after="20"/>
            </w:pPr>
            <w:r>
              <w:rPr>
                <w:color w:val="222222"/>
                <w:sz w:val="16"/>
              </w:rPr>
              <w:t>CL_CONTROL_AVOID</w:t>
            </w:r>
          </w:p>
        </w:tc>
        <w:tc>
          <w:tcPr>
            <w:tcW w:w="1944" w:type="dxa"/>
            <w:shd w:val="clear" w:color="auto" w:fill="F4F8FB"/>
            <w:tcMar>
              <w:top w:w="80" w:type="dxa"/>
              <w:left w:w="100" w:type="dxa"/>
              <w:bottom w:w="80" w:type="dxa"/>
              <w:right w:w="100" w:type="dxa"/>
            </w:tcMar>
            <w:vAlign w:val="center"/>
          </w:tcPr>
          <w:p w14:paraId="2399AED8" w14:textId="77777777" w:rsidR="00157FA5" w:rsidRDefault="00000000">
            <w:pPr>
              <w:spacing w:before="20" w:after="20"/>
            </w:pPr>
            <w:r>
              <w:rPr>
                <w:color w:val="222222"/>
                <w:sz w:val="16"/>
              </w:rPr>
              <w:t>Control Avoidance</w:t>
            </w:r>
          </w:p>
        </w:tc>
        <w:tc>
          <w:tcPr>
            <w:tcW w:w="1440" w:type="dxa"/>
            <w:shd w:val="clear" w:color="auto" w:fill="F4F8FB"/>
            <w:tcMar>
              <w:top w:w="80" w:type="dxa"/>
              <w:left w:w="100" w:type="dxa"/>
              <w:bottom w:w="80" w:type="dxa"/>
              <w:right w:w="100" w:type="dxa"/>
            </w:tcMar>
            <w:vAlign w:val="center"/>
          </w:tcPr>
          <w:p w14:paraId="59D54B77" w14:textId="77777777" w:rsidR="00157FA5" w:rsidRDefault="00000000">
            <w:pPr>
              <w:spacing w:before="20" w:after="20"/>
            </w:pPr>
            <w:r>
              <w:rPr>
                <w:color w:val="222222"/>
                <w:sz w:val="16"/>
              </w:rPr>
              <w:t>Governed contradiction</w:t>
            </w:r>
          </w:p>
        </w:tc>
        <w:tc>
          <w:tcPr>
            <w:tcW w:w="1296" w:type="dxa"/>
            <w:shd w:val="clear" w:color="auto" w:fill="F4F8FB"/>
            <w:tcMar>
              <w:top w:w="80" w:type="dxa"/>
              <w:left w:w="100" w:type="dxa"/>
              <w:bottom w:w="80" w:type="dxa"/>
              <w:right w:w="100" w:type="dxa"/>
            </w:tcMar>
            <w:vAlign w:val="center"/>
          </w:tcPr>
          <w:p w14:paraId="66BCFA81" w14:textId="77777777" w:rsidR="00157FA5" w:rsidRDefault="00000000">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7AE324BD" w14:textId="77777777" w:rsidR="00157FA5" w:rsidRDefault="00000000">
            <w:pPr>
              <w:spacing w:before="20" w:after="20"/>
            </w:pPr>
            <w:r>
              <w:rPr>
                <w:color w:val="222222"/>
                <w:sz w:val="16"/>
              </w:rPr>
              <w:t>Assessment + conflict events + messaging</w:t>
            </w:r>
          </w:p>
        </w:tc>
        <w:tc>
          <w:tcPr>
            <w:tcW w:w="2016" w:type="dxa"/>
            <w:shd w:val="clear" w:color="auto" w:fill="F4F8FB"/>
            <w:tcMar>
              <w:top w:w="80" w:type="dxa"/>
              <w:left w:w="100" w:type="dxa"/>
              <w:bottom w:w="80" w:type="dxa"/>
              <w:right w:w="100" w:type="dxa"/>
            </w:tcMar>
            <w:vAlign w:val="center"/>
          </w:tcPr>
          <w:p w14:paraId="77056CDB" w14:textId="77777777" w:rsidR="00157FA5" w:rsidRDefault="00000000">
            <w:pPr>
              <w:spacing w:before="20" w:after="20"/>
            </w:pPr>
            <w:r>
              <w:rPr>
                <w:color w:val="222222"/>
                <w:sz w:val="16"/>
              </w:rPr>
              <w:t>Assessment pass, conflict windows, repair attempts, repeated ambiguity events</w:t>
            </w:r>
          </w:p>
        </w:tc>
        <w:tc>
          <w:tcPr>
            <w:tcW w:w="2736" w:type="dxa"/>
            <w:shd w:val="clear" w:color="auto" w:fill="F4F8FB"/>
            <w:tcMar>
              <w:top w:w="80" w:type="dxa"/>
              <w:left w:w="100" w:type="dxa"/>
              <w:bottom w:w="80" w:type="dxa"/>
              <w:right w:w="100" w:type="dxa"/>
            </w:tcMar>
            <w:vAlign w:val="center"/>
          </w:tcPr>
          <w:p w14:paraId="262DF3B0" w14:textId="77777777" w:rsidR="00157FA5" w:rsidRDefault="00000000">
            <w:pPr>
              <w:spacing w:before="20" w:after="20"/>
            </w:pPr>
            <w:r>
              <w:rPr>
                <w:color w:val="222222"/>
                <w:sz w:val="16"/>
              </w:rPr>
              <w:t>Flags the posture of preserving control by delaying clarity, staying vague, or making the other person work too hard for certainty.</w:t>
            </w:r>
          </w:p>
        </w:tc>
      </w:tr>
      <w:tr w:rsidR="00157FA5" w14:paraId="29B9ABBC" w14:textId="77777777">
        <w:trPr>
          <w:jc w:val="center"/>
        </w:trPr>
        <w:tc>
          <w:tcPr>
            <w:tcW w:w="1440" w:type="dxa"/>
            <w:tcMar>
              <w:top w:w="80" w:type="dxa"/>
              <w:left w:w="100" w:type="dxa"/>
              <w:bottom w:w="80" w:type="dxa"/>
              <w:right w:w="100" w:type="dxa"/>
            </w:tcMar>
            <w:vAlign w:val="center"/>
          </w:tcPr>
          <w:p w14:paraId="7BEE3FE5" w14:textId="77777777" w:rsidR="00157FA5" w:rsidRDefault="00000000">
            <w:pPr>
              <w:spacing w:before="20" w:after="20"/>
            </w:pPr>
            <w:r>
              <w:rPr>
                <w:color w:val="222222"/>
                <w:sz w:val="16"/>
              </w:rPr>
              <w:t>CL_SLOW_DRIFT</w:t>
            </w:r>
          </w:p>
        </w:tc>
        <w:tc>
          <w:tcPr>
            <w:tcW w:w="1944" w:type="dxa"/>
            <w:tcMar>
              <w:top w:w="80" w:type="dxa"/>
              <w:left w:w="100" w:type="dxa"/>
              <w:bottom w:w="80" w:type="dxa"/>
              <w:right w:w="100" w:type="dxa"/>
            </w:tcMar>
            <w:vAlign w:val="center"/>
          </w:tcPr>
          <w:p w14:paraId="7E163BBC" w14:textId="77777777" w:rsidR="00157FA5" w:rsidRDefault="00000000">
            <w:pPr>
              <w:spacing w:before="20" w:after="20"/>
            </w:pPr>
            <w:r>
              <w:rPr>
                <w:color w:val="222222"/>
                <w:sz w:val="16"/>
              </w:rPr>
              <w:t>Slow Drift</w:t>
            </w:r>
          </w:p>
        </w:tc>
        <w:tc>
          <w:tcPr>
            <w:tcW w:w="1440" w:type="dxa"/>
            <w:tcMar>
              <w:top w:w="80" w:type="dxa"/>
              <w:left w:w="100" w:type="dxa"/>
              <w:bottom w:w="80" w:type="dxa"/>
              <w:right w:w="100" w:type="dxa"/>
            </w:tcMar>
            <w:vAlign w:val="center"/>
          </w:tcPr>
          <w:p w14:paraId="35FE8BC4" w14:textId="77777777" w:rsidR="00157FA5" w:rsidRDefault="00000000">
            <w:pPr>
              <w:spacing w:before="20" w:after="20"/>
            </w:pPr>
            <w:r>
              <w:rPr>
                <w:color w:val="222222"/>
                <w:sz w:val="16"/>
              </w:rPr>
              <w:t>Governed behavioral</w:t>
            </w:r>
          </w:p>
        </w:tc>
        <w:tc>
          <w:tcPr>
            <w:tcW w:w="1296" w:type="dxa"/>
            <w:tcMar>
              <w:top w:w="80" w:type="dxa"/>
              <w:left w:w="100" w:type="dxa"/>
              <w:bottom w:w="80" w:type="dxa"/>
              <w:right w:w="100" w:type="dxa"/>
            </w:tcMar>
            <w:vAlign w:val="center"/>
          </w:tcPr>
          <w:p w14:paraId="0144AA69" w14:textId="77777777" w:rsidR="00157FA5" w:rsidRDefault="00000000">
            <w:pPr>
              <w:spacing w:before="20" w:after="20"/>
            </w:pPr>
            <w:r>
              <w:rPr>
                <w:color w:val="222222"/>
                <w:sz w:val="16"/>
              </w:rPr>
              <w:t>Governed v1</w:t>
            </w:r>
          </w:p>
        </w:tc>
        <w:tc>
          <w:tcPr>
            <w:tcW w:w="2088" w:type="dxa"/>
            <w:tcMar>
              <w:top w:w="80" w:type="dxa"/>
              <w:left w:w="100" w:type="dxa"/>
              <w:bottom w:w="80" w:type="dxa"/>
              <w:right w:w="100" w:type="dxa"/>
            </w:tcMar>
            <w:vAlign w:val="center"/>
          </w:tcPr>
          <w:p w14:paraId="424A2735" w14:textId="77777777" w:rsidR="00157FA5" w:rsidRDefault="00000000">
            <w:pPr>
              <w:spacing w:before="20" w:after="20"/>
            </w:pPr>
            <w:r>
              <w:rPr>
                <w:color w:val="222222"/>
                <w:sz w:val="16"/>
              </w:rPr>
              <w:t xml:space="preserve">Assessment + DriftEligibility + messaging cadence + </w:t>
            </w:r>
            <w:r>
              <w:rPr>
                <w:color w:val="222222"/>
                <w:sz w:val="16"/>
              </w:rPr>
              <w:lastRenderedPageBreak/>
              <w:t>relationship rituals</w:t>
            </w:r>
          </w:p>
        </w:tc>
        <w:tc>
          <w:tcPr>
            <w:tcW w:w="2016" w:type="dxa"/>
            <w:tcMar>
              <w:top w:w="80" w:type="dxa"/>
              <w:left w:w="100" w:type="dxa"/>
              <w:bottom w:w="80" w:type="dxa"/>
              <w:right w:w="100" w:type="dxa"/>
            </w:tcMar>
            <w:vAlign w:val="center"/>
          </w:tcPr>
          <w:p w14:paraId="31CEE46A" w14:textId="77777777" w:rsidR="00157FA5" w:rsidRDefault="00000000">
            <w:pPr>
              <w:spacing w:before="20" w:after="20"/>
            </w:pPr>
            <w:r>
              <w:rPr>
                <w:color w:val="222222"/>
                <w:sz w:val="16"/>
              </w:rPr>
              <w:lastRenderedPageBreak/>
              <w:t xml:space="preserve">Only after enough longitudinal evidence </w:t>
            </w:r>
            <w:r>
              <w:rPr>
                <w:color w:val="222222"/>
                <w:sz w:val="16"/>
              </w:rPr>
              <w:lastRenderedPageBreak/>
              <w:t>exists; never from one bad day alone</w:t>
            </w:r>
          </w:p>
        </w:tc>
        <w:tc>
          <w:tcPr>
            <w:tcW w:w="2736" w:type="dxa"/>
            <w:tcMar>
              <w:top w:w="80" w:type="dxa"/>
              <w:left w:w="100" w:type="dxa"/>
              <w:bottom w:w="80" w:type="dxa"/>
              <w:right w:w="100" w:type="dxa"/>
            </w:tcMar>
            <w:vAlign w:val="center"/>
          </w:tcPr>
          <w:p w14:paraId="691D7260" w14:textId="77777777" w:rsidR="00157FA5" w:rsidRDefault="00000000">
            <w:pPr>
              <w:spacing w:before="20" w:after="20"/>
            </w:pPr>
            <w:r>
              <w:rPr>
                <w:color w:val="222222"/>
                <w:sz w:val="16"/>
              </w:rPr>
              <w:lastRenderedPageBreak/>
              <w:t xml:space="preserve">Separates temporary distance from a meaningful </w:t>
            </w:r>
            <w:r>
              <w:rPr>
                <w:color w:val="222222"/>
                <w:sz w:val="16"/>
              </w:rPr>
              <w:lastRenderedPageBreak/>
              <w:t>erosion of reciprocity, warmth, and relational upkeep.</w:t>
            </w:r>
          </w:p>
        </w:tc>
      </w:tr>
      <w:tr w:rsidR="00157FA5" w14:paraId="3293D51F" w14:textId="77777777">
        <w:trPr>
          <w:jc w:val="center"/>
        </w:trPr>
        <w:tc>
          <w:tcPr>
            <w:tcW w:w="1440" w:type="dxa"/>
            <w:shd w:val="clear" w:color="auto" w:fill="F4F8FB"/>
            <w:tcMar>
              <w:top w:w="80" w:type="dxa"/>
              <w:left w:w="100" w:type="dxa"/>
              <w:bottom w:w="80" w:type="dxa"/>
              <w:right w:w="100" w:type="dxa"/>
            </w:tcMar>
            <w:vAlign w:val="center"/>
          </w:tcPr>
          <w:p w14:paraId="52FE237D" w14:textId="77777777" w:rsidR="00157FA5" w:rsidRDefault="00000000">
            <w:pPr>
              <w:spacing w:before="20" w:after="20"/>
            </w:pPr>
            <w:r>
              <w:rPr>
                <w:color w:val="222222"/>
                <w:sz w:val="16"/>
              </w:rPr>
              <w:lastRenderedPageBreak/>
              <w:t>CL_PUSH_PULL</w:t>
            </w:r>
          </w:p>
        </w:tc>
        <w:tc>
          <w:tcPr>
            <w:tcW w:w="1944" w:type="dxa"/>
            <w:shd w:val="clear" w:color="auto" w:fill="F4F8FB"/>
            <w:tcMar>
              <w:top w:w="80" w:type="dxa"/>
              <w:left w:w="100" w:type="dxa"/>
              <w:bottom w:w="80" w:type="dxa"/>
              <w:right w:w="100" w:type="dxa"/>
            </w:tcMar>
            <w:vAlign w:val="center"/>
          </w:tcPr>
          <w:p w14:paraId="7AA4443B" w14:textId="77777777" w:rsidR="00157FA5" w:rsidRDefault="00000000">
            <w:pPr>
              <w:spacing w:before="20" w:after="20"/>
            </w:pPr>
            <w:r>
              <w:rPr>
                <w:color w:val="222222"/>
                <w:sz w:val="16"/>
              </w:rPr>
              <w:t>Push-Pull</w:t>
            </w:r>
          </w:p>
        </w:tc>
        <w:tc>
          <w:tcPr>
            <w:tcW w:w="1440" w:type="dxa"/>
            <w:shd w:val="clear" w:color="auto" w:fill="F4F8FB"/>
            <w:tcMar>
              <w:top w:w="80" w:type="dxa"/>
              <w:left w:w="100" w:type="dxa"/>
              <w:bottom w:w="80" w:type="dxa"/>
              <w:right w:w="100" w:type="dxa"/>
            </w:tcMar>
            <w:vAlign w:val="center"/>
          </w:tcPr>
          <w:p w14:paraId="0ADA72C3" w14:textId="77777777" w:rsidR="00157FA5" w:rsidRDefault="00000000">
            <w:pPr>
              <w:spacing w:before="20" w:after="20"/>
            </w:pPr>
            <w:r>
              <w:rPr>
                <w:color w:val="222222"/>
                <w:sz w:val="16"/>
              </w:rPr>
              <w:t>Governed behavioral</w:t>
            </w:r>
          </w:p>
        </w:tc>
        <w:tc>
          <w:tcPr>
            <w:tcW w:w="1296" w:type="dxa"/>
            <w:shd w:val="clear" w:color="auto" w:fill="F4F8FB"/>
            <w:tcMar>
              <w:top w:w="80" w:type="dxa"/>
              <w:left w:w="100" w:type="dxa"/>
              <w:bottom w:w="80" w:type="dxa"/>
              <w:right w:w="100" w:type="dxa"/>
            </w:tcMar>
            <w:vAlign w:val="center"/>
          </w:tcPr>
          <w:p w14:paraId="797168E5" w14:textId="77777777" w:rsidR="00157FA5" w:rsidRDefault="00000000">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0ED21307" w14:textId="77777777" w:rsidR="00157FA5" w:rsidRDefault="00000000">
            <w:pPr>
              <w:spacing w:before="20" w:after="20"/>
            </w:pPr>
            <w:r>
              <w:rPr>
                <w:color w:val="222222"/>
                <w:sz w:val="16"/>
              </w:rPr>
              <w:t>Assessment + polarity + messaging cadence</w:t>
            </w:r>
          </w:p>
        </w:tc>
        <w:tc>
          <w:tcPr>
            <w:tcW w:w="2016" w:type="dxa"/>
            <w:shd w:val="clear" w:color="auto" w:fill="F4F8FB"/>
            <w:tcMar>
              <w:top w:w="80" w:type="dxa"/>
              <w:left w:w="100" w:type="dxa"/>
              <w:bottom w:w="80" w:type="dxa"/>
              <w:right w:w="100" w:type="dxa"/>
            </w:tcMar>
            <w:vAlign w:val="center"/>
          </w:tcPr>
          <w:p w14:paraId="2C30B482" w14:textId="77777777" w:rsidR="00157FA5" w:rsidRDefault="00000000">
            <w:pPr>
              <w:spacing w:before="20" w:after="20"/>
            </w:pPr>
            <w:r>
              <w:rPr>
                <w:color w:val="222222"/>
                <w:sz w:val="16"/>
              </w:rPr>
              <w:t>Assessment seeds it; behavior either confirms or clears it</w:t>
            </w:r>
          </w:p>
        </w:tc>
        <w:tc>
          <w:tcPr>
            <w:tcW w:w="2736" w:type="dxa"/>
            <w:shd w:val="clear" w:color="auto" w:fill="F4F8FB"/>
            <w:tcMar>
              <w:top w:w="80" w:type="dxa"/>
              <w:left w:w="100" w:type="dxa"/>
              <w:bottom w:w="80" w:type="dxa"/>
              <w:right w:w="100" w:type="dxa"/>
            </w:tcMar>
            <w:vAlign w:val="center"/>
          </w:tcPr>
          <w:p w14:paraId="6389A535" w14:textId="77777777" w:rsidR="00157FA5" w:rsidRDefault="00000000">
            <w:pPr>
              <w:spacing w:before="20" w:after="20"/>
            </w:pPr>
            <w:r>
              <w:rPr>
                <w:color w:val="222222"/>
                <w:sz w:val="16"/>
              </w:rPr>
              <w:t>Tracks the pursue-withdraw rhythm that inflates chemistry while reducing stability and relational safety.</w:t>
            </w:r>
          </w:p>
        </w:tc>
      </w:tr>
      <w:tr w:rsidR="00157FA5" w14:paraId="419A79E7" w14:textId="77777777">
        <w:trPr>
          <w:jc w:val="center"/>
        </w:trPr>
        <w:tc>
          <w:tcPr>
            <w:tcW w:w="1440" w:type="dxa"/>
            <w:tcMar>
              <w:top w:w="80" w:type="dxa"/>
              <w:left w:w="100" w:type="dxa"/>
              <w:bottom w:w="80" w:type="dxa"/>
              <w:right w:w="100" w:type="dxa"/>
            </w:tcMar>
            <w:vAlign w:val="center"/>
          </w:tcPr>
          <w:p w14:paraId="6C63CB32" w14:textId="77777777" w:rsidR="00157FA5" w:rsidRDefault="00000000">
            <w:pPr>
              <w:spacing w:before="20" w:after="20"/>
            </w:pPr>
            <w:r>
              <w:rPr>
                <w:color w:val="222222"/>
                <w:sz w:val="16"/>
              </w:rPr>
              <w:t>CL_REPAIR_GAP</w:t>
            </w:r>
          </w:p>
        </w:tc>
        <w:tc>
          <w:tcPr>
            <w:tcW w:w="1944" w:type="dxa"/>
            <w:tcMar>
              <w:top w:w="80" w:type="dxa"/>
              <w:left w:w="100" w:type="dxa"/>
              <w:bottom w:w="80" w:type="dxa"/>
              <w:right w:w="100" w:type="dxa"/>
            </w:tcMar>
            <w:vAlign w:val="center"/>
          </w:tcPr>
          <w:p w14:paraId="4B771B33" w14:textId="77777777" w:rsidR="00157FA5" w:rsidRDefault="00000000">
            <w:pPr>
              <w:spacing w:before="20" w:after="20"/>
            </w:pPr>
            <w:r>
              <w:rPr>
                <w:color w:val="222222"/>
                <w:sz w:val="16"/>
              </w:rPr>
              <w:t>Repair Gap</w:t>
            </w:r>
          </w:p>
        </w:tc>
        <w:tc>
          <w:tcPr>
            <w:tcW w:w="1440" w:type="dxa"/>
            <w:tcMar>
              <w:top w:w="80" w:type="dxa"/>
              <w:left w:w="100" w:type="dxa"/>
              <w:bottom w:w="80" w:type="dxa"/>
              <w:right w:w="100" w:type="dxa"/>
            </w:tcMar>
            <w:vAlign w:val="center"/>
          </w:tcPr>
          <w:p w14:paraId="335B4BDE" w14:textId="77777777" w:rsidR="00157FA5" w:rsidRDefault="00000000">
            <w:pPr>
              <w:spacing w:before="20" w:after="20"/>
            </w:pPr>
            <w:r>
              <w:rPr>
                <w:color w:val="222222"/>
                <w:sz w:val="16"/>
              </w:rPr>
              <w:t>Governed conflict</w:t>
            </w:r>
          </w:p>
        </w:tc>
        <w:tc>
          <w:tcPr>
            <w:tcW w:w="1296" w:type="dxa"/>
            <w:tcMar>
              <w:top w:w="80" w:type="dxa"/>
              <w:left w:w="100" w:type="dxa"/>
              <w:bottom w:w="80" w:type="dxa"/>
              <w:right w:w="100" w:type="dxa"/>
            </w:tcMar>
            <w:vAlign w:val="center"/>
          </w:tcPr>
          <w:p w14:paraId="507A6368" w14:textId="77777777" w:rsidR="00157FA5" w:rsidRDefault="00000000">
            <w:pPr>
              <w:spacing w:before="20" w:after="20"/>
            </w:pPr>
            <w:r>
              <w:rPr>
                <w:color w:val="222222"/>
                <w:sz w:val="16"/>
              </w:rPr>
              <w:t>Governed v1</w:t>
            </w:r>
          </w:p>
        </w:tc>
        <w:tc>
          <w:tcPr>
            <w:tcW w:w="2088" w:type="dxa"/>
            <w:tcMar>
              <w:top w:w="80" w:type="dxa"/>
              <w:left w:w="100" w:type="dxa"/>
              <w:bottom w:w="80" w:type="dxa"/>
              <w:right w:w="100" w:type="dxa"/>
            </w:tcMar>
            <w:vAlign w:val="center"/>
          </w:tcPr>
          <w:p w14:paraId="02446BDF" w14:textId="77777777" w:rsidR="00157FA5" w:rsidRDefault="00000000">
            <w:pPr>
              <w:spacing w:before="20" w:after="20"/>
            </w:pPr>
            <w:r>
              <w:rPr>
                <w:color w:val="222222"/>
                <w:sz w:val="16"/>
              </w:rPr>
              <w:t>Assessment + conflict/repair telemetry + Sanctuary reflections</w:t>
            </w:r>
          </w:p>
        </w:tc>
        <w:tc>
          <w:tcPr>
            <w:tcW w:w="2016" w:type="dxa"/>
            <w:tcMar>
              <w:top w:w="80" w:type="dxa"/>
              <w:left w:w="100" w:type="dxa"/>
              <w:bottom w:w="80" w:type="dxa"/>
              <w:right w:w="100" w:type="dxa"/>
            </w:tcMar>
            <w:vAlign w:val="center"/>
          </w:tcPr>
          <w:p w14:paraId="15EAEA62" w14:textId="77777777" w:rsidR="00157FA5" w:rsidRDefault="00000000">
            <w:pPr>
              <w:spacing w:before="20" w:after="20"/>
            </w:pPr>
            <w:r>
              <w:rPr>
                <w:color w:val="222222"/>
                <w:sz w:val="16"/>
              </w:rPr>
              <w:t>Triggered after rupture events, failed repairs, or repeated non-repair</w:t>
            </w:r>
          </w:p>
        </w:tc>
        <w:tc>
          <w:tcPr>
            <w:tcW w:w="2736" w:type="dxa"/>
            <w:tcMar>
              <w:top w:w="80" w:type="dxa"/>
              <w:left w:w="100" w:type="dxa"/>
              <w:bottom w:w="80" w:type="dxa"/>
              <w:right w:w="100" w:type="dxa"/>
            </w:tcMar>
            <w:vAlign w:val="center"/>
          </w:tcPr>
          <w:p w14:paraId="702E770F" w14:textId="77777777" w:rsidR="00157FA5" w:rsidRDefault="00000000">
            <w:pPr>
              <w:spacing w:before="20" w:after="20"/>
            </w:pPr>
            <w:r>
              <w:rPr>
                <w:color w:val="222222"/>
                <w:sz w:val="16"/>
              </w:rPr>
              <w:t>Measures the distance between caring and actually repairing; a major forecast drag factor.</w:t>
            </w:r>
          </w:p>
        </w:tc>
      </w:tr>
      <w:tr w:rsidR="00157FA5" w14:paraId="3C2C9966" w14:textId="77777777">
        <w:trPr>
          <w:jc w:val="center"/>
        </w:trPr>
        <w:tc>
          <w:tcPr>
            <w:tcW w:w="1440" w:type="dxa"/>
            <w:shd w:val="clear" w:color="auto" w:fill="F4F8FB"/>
            <w:tcMar>
              <w:top w:w="80" w:type="dxa"/>
              <w:left w:w="100" w:type="dxa"/>
              <w:bottom w:w="80" w:type="dxa"/>
              <w:right w:w="100" w:type="dxa"/>
            </w:tcMar>
            <w:vAlign w:val="center"/>
          </w:tcPr>
          <w:p w14:paraId="5E436BB5" w14:textId="77777777" w:rsidR="00157FA5" w:rsidRDefault="00000000">
            <w:pPr>
              <w:spacing w:before="20" w:after="20"/>
            </w:pPr>
            <w:r>
              <w:rPr>
                <w:color w:val="222222"/>
                <w:sz w:val="16"/>
              </w:rPr>
              <w:t>CL_READINESS_OVERSTATE</w:t>
            </w:r>
          </w:p>
        </w:tc>
        <w:tc>
          <w:tcPr>
            <w:tcW w:w="1944" w:type="dxa"/>
            <w:shd w:val="clear" w:color="auto" w:fill="F4F8FB"/>
            <w:tcMar>
              <w:top w:w="80" w:type="dxa"/>
              <w:left w:w="100" w:type="dxa"/>
              <w:bottom w:w="80" w:type="dxa"/>
              <w:right w:w="100" w:type="dxa"/>
            </w:tcMar>
            <w:vAlign w:val="center"/>
          </w:tcPr>
          <w:p w14:paraId="5B87E1F5" w14:textId="77777777" w:rsidR="00157FA5" w:rsidRDefault="00000000">
            <w:pPr>
              <w:spacing w:before="20" w:after="20"/>
            </w:pPr>
            <w:r>
              <w:rPr>
                <w:color w:val="222222"/>
                <w:sz w:val="16"/>
              </w:rPr>
              <w:t>Readiness Overstatement</w:t>
            </w:r>
          </w:p>
        </w:tc>
        <w:tc>
          <w:tcPr>
            <w:tcW w:w="1440" w:type="dxa"/>
            <w:shd w:val="clear" w:color="auto" w:fill="F4F8FB"/>
            <w:tcMar>
              <w:top w:w="80" w:type="dxa"/>
              <w:left w:w="100" w:type="dxa"/>
              <w:bottom w:w="80" w:type="dxa"/>
              <w:right w:w="100" w:type="dxa"/>
            </w:tcMar>
            <w:vAlign w:val="center"/>
          </w:tcPr>
          <w:p w14:paraId="06F460BB" w14:textId="77777777" w:rsidR="00157FA5" w:rsidRDefault="00000000">
            <w:pPr>
              <w:spacing w:before="20" w:after="20"/>
            </w:pPr>
            <w:r>
              <w:rPr>
                <w:color w:val="222222"/>
                <w:sz w:val="16"/>
              </w:rPr>
              <w:t>Governed readiness</w:t>
            </w:r>
          </w:p>
        </w:tc>
        <w:tc>
          <w:tcPr>
            <w:tcW w:w="1296" w:type="dxa"/>
            <w:shd w:val="clear" w:color="auto" w:fill="F4F8FB"/>
            <w:tcMar>
              <w:top w:w="80" w:type="dxa"/>
              <w:left w:w="100" w:type="dxa"/>
              <w:bottom w:w="80" w:type="dxa"/>
              <w:right w:w="100" w:type="dxa"/>
            </w:tcMar>
            <w:vAlign w:val="center"/>
          </w:tcPr>
          <w:p w14:paraId="682F888C" w14:textId="77777777" w:rsidR="00157FA5" w:rsidRDefault="00000000">
            <w:pPr>
              <w:spacing w:before="20" w:after="20"/>
            </w:pPr>
            <w:r>
              <w:rPr>
                <w:color w:val="222222"/>
                <w:sz w:val="16"/>
              </w:rPr>
              <w:t>Governed v1</w:t>
            </w:r>
          </w:p>
        </w:tc>
        <w:tc>
          <w:tcPr>
            <w:tcW w:w="2088" w:type="dxa"/>
            <w:shd w:val="clear" w:color="auto" w:fill="F4F8FB"/>
            <w:tcMar>
              <w:top w:w="80" w:type="dxa"/>
              <w:left w:w="100" w:type="dxa"/>
              <w:bottom w:w="80" w:type="dxa"/>
              <w:right w:w="100" w:type="dxa"/>
            </w:tcMar>
            <w:vAlign w:val="center"/>
          </w:tcPr>
          <w:p w14:paraId="02965FEB" w14:textId="77777777" w:rsidR="00157FA5" w:rsidRDefault="00000000">
            <w:pPr>
              <w:spacing w:before="20" w:after="20"/>
            </w:pPr>
            <w:r>
              <w:rPr>
                <w:color w:val="222222"/>
                <w:sz w:val="16"/>
              </w:rPr>
              <w:t>Assessment + behavior deltas + forecast write-backs</w:t>
            </w:r>
          </w:p>
        </w:tc>
        <w:tc>
          <w:tcPr>
            <w:tcW w:w="2016" w:type="dxa"/>
            <w:shd w:val="clear" w:color="auto" w:fill="F4F8FB"/>
            <w:tcMar>
              <w:top w:w="80" w:type="dxa"/>
              <w:left w:w="100" w:type="dxa"/>
              <w:bottom w:w="80" w:type="dxa"/>
              <w:right w:w="100" w:type="dxa"/>
            </w:tcMar>
            <w:vAlign w:val="center"/>
          </w:tcPr>
          <w:p w14:paraId="5DEA73EA" w14:textId="77777777" w:rsidR="00157FA5" w:rsidRDefault="00000000">
            <w:pPr>
              <w:spacing w:before="20" w:after="20"/>
            </w:pPr>
            <w:r>
              <w:rPr>
                <w:color w:val="222222"/>
                <w:sz w:val="16"/>
              </w:rPr>
              <w:t>After assessment and whenever behavior materially contradicts stated maturity</w:t>
            </w:r>
          </w:p>
        </w:tc>
        <w:tc>
          <w:tcPr>
            <w:tcW w:w="2736" w:type="dxa"/>
            <w:shd w:val="clear" w:color="auto" w:fill="F4F8FB"/>
            <w:tcMar>
              <w:top w:w="80" w:type="dxa"/>
              <w:left w:w="100" w:type="dxa"/>
              <w:bottom w:w="80" w:type="dxa"/>
              <w:right w:w="100" w:type="dxa"/>
            </w:tcMar>
            <w:vAlign w:val="center"/>
          </w:tcPr>
          <w:p w14:paraId="066DC509" w14:textId="77777777" w:rsidR="00157FA5" w:rsidRDefault="00000000">
            <w:pPr>
              <w:spacing w:before="20" w:after="20"/>
            </w:pPr>
            <w:r>
              <w:rPr>
                <w:color w:val="222222"/>
                <w:sz w:val="16"/>
              </w:rPr>
              <w:t>Prevents polished language, insight, or intention from overstating relational readiness when behavior does not hold.</w:t>
            </w:r>
          </w:p>
        </w:tc>
      </w:tr>
      <w:tr w:rsidR="00157FA5" w14:paraId="6BCFC002" w14:textId="77777777">
        <w:trPr>
          <w:jc w:val="center"/>
        </w:trPr>
        <w:tc>
          <w:tcPr>
            <w:tcW w:w="1440" w:type="dxa"/>
            <w:tcMar>
              <w:top w:w="80" w:type="dxa"/>
              <w:left w:w="100" w:type="dxa"/>
              <w:bottom w:w="80" w:type="dxa"/>
              <w:right w:w="100" w:type="dxa"/>
            </w:tcMar>
            <w:vAlign w:val="center"/>
          </w:tcPr>
          <w:p w14:paraId="1605C190" w14:textId="77777777" w:rsidR="00157FA5" w:rsidRDefault="00000000">
            <w:pPr>
              <w:spacing w:before="20" w:after="20"/>
            </w:pPr>
            <w:r>
              <w:rPr>
                <w:color w:val="222222"/>
                <w:sz w:val="16"/>
              </w:rPr>
              <w:t>CL_INTEGRITY_STRAIN</w:t>
            </w:r>
          </w:p>
        </w:tc>
        <w:tc>
          <w:tcPr>
            <w:tcW w:w="1944" w:type="dxa"/>
            <w:tcMar>
              <w:top w:w="80" w:type="dxa"/>
              <w:left w:w="100" w:type="dxa"/>
              <w:bottom w:w="80" w:type="dxa"/>
              <w:right w:w="100" w:type="dxa"/>
            </w:tcMar>
            <w:vAlign w:val="center"/>
          </w:tcPr>
          <w:p w14:paraId="75DF6D2D" w14:textId="77777777" w:rsidR="00157FA5" w:rsidRDefault="00000000">
            <w:pPr>
              <w:spacing w:before="20" w:after="20"/>
            </w:pPr>
            <w:r>
              <w:rPr>
                <w:color w:val="222222"/>
                <w:sz w:val="16"/>
              </w:rPr>
              <w:t>Integrity Strain</w:t>
            </w:r>
          </w:p>
        </w:tc>
        <w:tc>
          <w:tcPr>
            <w:tcW w:w="1440" w:type="dxa"/>
            <w:tcMar>
              <w:top w:w="80" w:type="dxa"/>
              <w:left w:w="100" w:type="dxa"/>
              <w:bottom w:w="80" w:type="dxa"/>
              <w:right w:w="100" w:type="dxa"/>
            </w:tcMar>
            <w:vAlign w:val="center"/>
          </w:tcPr>
          <w:p w14:paraId="176C5C93" w14:textId="77777777" w:rsidR="00157FA5" w:rsidRDefault="00000000">
            <w:pPr>
              <w:spacing w:before="20" w:after="20"/>
            </w:pPr>
            <w:r>
              <w:rPr>
                <w:color w:val="222222"/>
                <w:sz w:val="16"/>
              </w:rPr>
              <w:t>Core burden</w:t>
            </w:r>
          </w:p>
        </w:tc>
        <w:tc>
          <w:tcPr>
            <w:tcW w:w="1296" w:type="dxa"/>
            <w:tcMar>
              <w:top w:w="80" w:type="dxa"/>
              <w:left w:w="100" w:type="dxa"/>
              <w:bottom w:w="80" w:type="dxa"/>
              <w:right w:w="100" w:type="dxa"/>
            </w:tcMar>
            <w:vAlign w:val="center"/>
          </w:tcPr>
          <w:p w14:paraId="33282561"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262EDA00" w14:textId="77777777" w:rsidR="00157FA5" w:rsidRDefault="00000000">
            <w:pPr>
              <w:spacing w:before="20" w:after="20"/>
            </w:pPr>
            <w:r>
              <w:rPr>
                <w:color w:val="222222"/>
                <w:sz w:val="16"/>
              </w:rPr>
              <w:t>Assessment + shadow items + event ledger</w:t>
            </w:r>
          </w:p>
        </w:tc>
        <w:tc>
          <w:tcPr>
            <w:tcW w:w="2016" w:type="dxa"/>
            <w:tcMar>
              <w:top w:w="80" w:type="dxa"/>
              <w:left w:w="100" w:type="dxa"/>
              <w:bottom w:w="80" w:type="dxa"/>
              <w:right w:w="100" w:type="dxa"/>
            </w:tcMar>
            <w:vAlign w:val="center"/>
          </w:tcPr>
          <w:p w14:paraId="6E6DEAB8" w14:textId="77777777" w:rsidR="00157FA5" w:rsidRDefault="00000000">
            <w:pPr>
              <w:spacing w:before="20" w:after="20"/>
            </w:pPr>
            <w:r>
              <w:rPr>
                <w:color w:val="222222"/>
                <w:sz w:val="16"/>
              </w:rPr>
              <w:t>Assessment baseline and any integrity-relevant behavior events</w:t>
            </w:r>
          </w:p>
        </w:tc>
        <w:tc>
          <w:tcPr>
            <w:tcW w:w="2736" w:type="dxa"/>
            <w:tcMar>
              <w:top w:w="80" w:type="dxa"/>
              <w:left w:w="100" w:type="dxa"/>
              <w:bottom w:w="80" w:type="dxa"/>
              <w:right w:w="100" w:type="dxa"/>
            </w:tcMar>
            <w:vAlign w:val="center"/>
          </w:tcPr>
          <w:p w14:paraId="09D281F1" w14:textId="77777777" w:rsidR="00157FA5" w:rsidRDefault="00000000">
            <w:pPr>
              <w:spacing w:before="20" w:after="20"/>
            </w:pPr>
            <w:r>
              <w:rPr>
                <w:color w:val="222222"/>
                <w:sz w:val="16"/>
              </w:rPr>
              <w:t>Tracks mismatch between stated values and observed behavior, especially around honesty, accountability, and congruence.</w:t>
            </w:r>
          </w:p>
        </w:tc>
      </w:tr>
      <w:tr w:rsidR="00157FA5" w14:paraId="1D2D0E9E" w14:textId="77777777">
        <w:trPr>
          <w:jc w:val="center"/>
        </w:trPr>
        <w:tc>
          <w:tcPr>
            <w:tcW w:w="1440" w:type="dxa"/>
            <w:shd w:val="clear" w:color="auto" w:fill="F4F8FB"/>
            <w:tcMar>
              <w:top w:w="80" w:type="dxa"/>
              <w:left w:w="100" w:type="dxa"/>
              <w:bottom w:w="80" w:type="dxa"/>
              <w:right w:w="100" w:type="dxa"/>
            </w:tcMar>
            <w:vAlign w:val="center"/>
          </w:tcPr>
          <w:p w14:paraId="1C05F52E" w14:textId="77777777" w:rsidR="00157FA5" w:rsidRDefault="00000000">
            <w:pPr>
              <w:spacing w:before="20" w:after="20"/>
            </w:pPr>
            <w:r>
              <w:rPr>
                <w:color w:val="222222"/>
                <w:sz w:val="16"/>
              </w:rPr>
              <w:t>CL_RECIPROCITY_IMBALANCE</w:t>
            </w:r>
          </w:p>
        </w:tc>
        <w:tc>
          <w:tcPr>
            <w:tcW w:w="1944" w:type="dxa"/>
            <w:shd w:val="clear" w:color="auto" w:fill="F4F8FB"/>
            <w:tcMar>
              <w:top w:w="80" w:type="dxa"/>
              <w:left w:w="100" w:type="dxa"/>
              <w:bottom w:w="80" w:type="dxa"/>
              <w:right w:w="100" w:type="dxa"/>
            </w:tcMar>
            <w:vAlign w:val="center"/>
          </w:tcPr>
          <w:p w14:paraId="2B9BA148" w14:textId="77777777" w:rsidR="00157FA5" w:rsidRDefault="00000000">
            <w:pPr>
              <w:spacing w:before="20" w:after="20"/>
            </w:pPr>
            <w:r>
              <w:rPr>
                <w:color w:val="222222"/>
                <w:sz w:val="16"/>
              </w:rPr>
              <w:t>Reciprocity Imbalance</w:t>
            </w:r>
          </w:p>
        </w:tc>
        <w:tc>
          <w:tcPr>
            <w:tcW w:w="1440" w:type="dxa"/>
            <w:shd w:val="clear" w:color="auto" w:fill="F4F8FB"/>
            <w:tcMar>
              <w:top w:w="80" w:type="dxa"/>
              <w:left w:w="100" w:type="dxa"/>
              <w:bottom w:w="80" w:type="dxa"/>
              <w:right w:w="100" w:type="dxa"/>
            </w:tcMar>
            <w:vAlign w:val="center"/>
          </w:tcPr>
          <w:p w14:paraId="0C870A25" w14:textId="77777777" w:rsidR="00157FA5" w:rsidRDefault="00000000">
            <w:pPr>
              <w:spacing w:before="20" w:after="20"/>
            </w:pPr>
            <w:r>
              <w:rPr>
                <w:color w:val="222222"/>
                <w:sz w:val="16"/>
              </w:rPr>
              <w:t>Core burden</w:t>
            </w:r>
          </w:p>
        </w:tc>
        <w:tc>
          <w:tcPr>
            <w:tcW w:w="1296" w:type="dxa"/>
            <w:shd w:val="clear" w:color="auto" w:fill="F4F8FB"/>
            <w:tcMar>
              <w:top w:w="80" w:type="dxa"/>
              <w:left w:w="100" w:type="dxa"/>
              <w:bottom w:w="80" w:type="dxa"/>
              <w:right w:w="100" w:type="dxa"/>
            </w:tcMar>
            <w:vAlign w:val="center"/>
          </w:tcPr>
          <w:p w14:paraId="339CEFC1"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26A68F70" w14:textId="77777777" w:rsidR="00157FA5" w:rsidRDefault="00000000">
            <w:pPr>
              <w:spacing w:before="20" w:after="20"/>
            </w:pPr>
            <w:r>
              <w:rPr>
                <w:color w:val="222222"/>
                <w:sz w:val="16"/>
              </w:rPr>
              <w:t>Assessment + messaging + couple mode</w:t>
            </w:r>
          </w:p>
        </w:tc>
        <w:tc>
          <w:tcPr>
            <w:tcW w:w="2016" w:type="dxa"/>
            <w:shd w:val="clear" w:color="auto" w:fill="F4F8FB"/>
            <w:tcMar>
              <w:top w:w="80" w:type="dxa"/>
              <w:left w:w="100" w:type="dxa"/>
              <w:bottom w:w="80" w:type="dxa"/>
              <w:right w:w="100" w:type="dxa"/>
            </w:tcMar>
            <w:vAlign w:val="center"/>
          </w:tcPr>
          <w:p w14:paraId="5ED98ABC" w14:textId="77777777" w:rsidR="00157FA5" w:rsidRDefault="00000000">
            <w:pPr>
              <w:spacing w:before="20" w:after="20"/>
            </w:pPr>
            <w:r>
              <w:rPr>
                <w:color w:val="222222"/>
                <w:sz w:val="16"/>
              </w:rPr>
              <w:t>Assessment seeds, then recalculated through interaction data</w:t>
            </w:r>
          </w:p>
        </w:tc>
        <w:tc>
          <w:tcPr>
            <w:tcW w:w="2736" w:type="dxa"/>
            <w:shd w:val="clear" w:color="auto" w:fill="F4F8FB"/>
            <w:tcMar>
              <w:top w:w="80" w:type="dxa"/>
              <w:left w:w="100" w:type="dxa"/>
              <w:bottom w:w="80" w:type="dxa"/>
              <w:right w:w="100" w:type="dxa"/>
            </w:tcMar>
            <w:vAlign w:val="center"/>
          </w:tcPr>
          <w:p w14:paraId="5AAC4056" w14:textId="77777777" w:rsidR="00157FA5" w:rsidRDefault="00000000">
            <w:pPr>
              <w:spacing w:before="20" w:after="20"/>
            </w:pPr>
            <w:r>
              <w:rPr>
                <w:color w:val="222222"/>
                <w:sz w:val="16"/>
              </w:rPr>
              <w:t>Captures one-sided effort, uneven pursuit, or chronic emotional labor asymmetry.</w:t>
            </w:r>
          </w:p>
        </w:tc>
      </w:tr>
      <w:tr w:rsidR="00157FA5" w14:paraId="165B41EF" w14:textId="77777777">
        <w:trPr>
          <w:jc w:val="center"/>
        </w:trPr>
        <w:tc>
          <w:tcPr>
            <w:tcW w:w="1440" w:type="dxa"/>
            <w:tcMar>
              <w:top w:w="80" w:type="dxa"/>
              <w:left w:w="100" w:type="dxa"/>
              <w:bottom w:w="80" w:type="dxa"/>
              <w:right w:w="100" w:type="dxa"/>
            </w:tcMar>
            <w:vAlign w:val="center"/>
          </w:tcPr>
          <w:p w14:paraId="64968209" w14:textId="77777777" w:rsidR="00157FA5" w:rsidRDefault="00000000">
            <w:pPr>
              <w:spacing w:before="20" w:after="20"/>
            </w:pPr>
            <w:r>
              <w:rPr>
                <w:color w:val="222222"/>
                <w:sz w:val="16"/>
              </w:rPr>
              <w:t>CL_INTENT_MISMATCH</w:t>
            </w:r>
          </w:p>
        </w:tc>
        <w:tc>
          <w:tcPr>
            <w:tcW w:w="1944" w:type="dxa"/>
            <w:tcMar>
              <w:top w:w="80" w:type="dxa"/>
              <w:left w:w="100" w:type="dxa"/>
              <w:bottom w:w="80" w:type="dxa"/>
              <w:right w:w="100" w:type="dxa"/>
            </w:tcMar>
            <w:vAlign w:val="center"/>
          </w:tcPr>
          <w:p w14:paraId="7D078DC6" w14:textId="77777777" w:rsidR="00157FA5" w:rsidRDefault="00000000">
            <w:pPr>
              <w:spacing w:before="20" w:after="20"/>
            </w:pPr>
            <w:r>
              <w:rPr>
                <w:color w:val="222222"/>
                <w:sz w:val="16"/>
              </w:rPr>
              <w:t>Intent Mismatch</w:t>
            </w:r>
          </w:p>
        </w:tc>
        <w:tc>
          <w:tcPr>
            <w:tcW w:w="1440" w:type="dxa"/>
            <w:tcMar>
              <w:top w:w="80" w:type="dxa"/>
              <w:left w:w="100" w:type="dxa"/>
              <w:bottom w:w="80" w:type="dxa"/>
              <w:right w:w="100" w:type="dxa"/>
            </w:tcMar>
            <w:vAlign w:val="center"/>
          </w:tcPr>
          <w:p w14:paraId="25D6E476" w14:textId="77777777" w:rsidR="00157FA5" w:rsidRDefault="00000000">
            <w:pPr>
              <w:spacing w:before="20" w:after="20"/>
            </w:pPr>
            <w:r>
              <w:rPr>
                <w:color w:val="222222"/>
                <w:sz w:val="16"/>
              </w:rPr>
              <w:t>Core burden</w:t>
            </w:r>
          </w:p>
        </w:tc>
        <w:tc>
          <w:tcPr>
            <w:tcW w:w="1296" w:type="dxa"/>
            <w:tcMar>
              <w:top w:w="80" w:type="dxa"/>
              <w:left w:w="100" w:type="dxa"/>
              <w:bottom w:w="80" w:type="dxa"/>
              <w:right w:w="100" w:type="dxa"/>
            </w:tcMar>
            <w:vAlign w:val="center"/>
          </w:tcPr>
          <w:p w14:paraId="40073C56"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70A2954B" w14:textId="77777777" w:rsidR="00157FA5" w:rsidRDefault="00000000">
            <w:pPr>
              <w:spacing w:before="20" w:after="20"/>
            </w:pPr>
            <w:r>
              <w:rPr>
                <w:color w:val="222222"/>
                <w:sz w:val="16"/>
              </w:rPr>
              <w:t>Onboarding profile + assessment + match packet</w:t>
            </w:r>
          </w:p>
        </w:tc>
        <w:tc>
          <w:tcPr>
            <w:tcW w:w="2016" w:type="dxa"/>
            <w:tcMar>
              <w:top w:w="80" w:type="dxa"/>
              <w:left w:w="100" w:type="dxa"/>
              <w:bottom w:w="80" w:type="dxa"/>
              <w:right w:w="100" w:type="dxa"/>
            </w:tcMar>
            <w:vAlign w:val="center"/>
          </w:tcPr>
          <w:p w14:paraId="28464739" w14:textId="77777777" w:rsidR="00157FA5" w:rsidRDefault="00000000">
            <w:pPr>
              <w:spacing w:before="20" w:after="20"/>
            </w:pPr>
            <w:r>
              <w:rPr>
                <w:color w:val="222222"/>
                <w:sz w:val="16"/>
              </w:rPr>
              <w:t>At onboarding, at assessment close, and at pair assembly</w:t>
            </w:r>
          </w:p>
        </w:tc>
        <w:tc>
          <w:tcPr>
            <w:tcW w:w="2736" w:type="dxa"/>
            <w:tcMar>
              <w:top w:w="80" w:type="dxa"/>
              <w:left w:w="100" w:type="dxa"/>
              <w:bottom w:w="80" w:type="dxa"/>
              <w:right w:w="100" w:type="dxa"/>
            </w:tcMar>
            <w:vAlign w:val="center"/>
          </w:tcPr>
          <w:p w14:paraId="2B271B9E" w14:textId="77777777" w:rsidR="00157FA5" w:rsidRDefault="00000000">
            <w:pPr>
              <w:spacing w:before="20" w:after="20"/>
            </w:pPr>
            <w:r>
              <w:rPr>
                <w:color w:val="222222"/>
                <w:sz w:val="16"/>
              </w:rPr>
              <w:t>Prevents high chemistry from being mistaken for aligned direction when relationship intent is structurally mismatched.</w:t>
            </w:r>
          </w:p>
        </w:tc>
      </w:tr>
      <w:tr w:rsidR="00157FA5" w14:paraId="221D3594" w14:textId="77777777">
        <w:trPr>
          <w:jc w:val="center"/>
        </w:trPr>
        <w:tc>
          <w:tcPr>
            <w:tcW w:w="1440" w:type="dxa"/>
            <w:shd w:val="clear" w:color="auto" w:fill="F4F8FB"/>
            <w:tcMar>
              <w:top w:w="80" w:type="dxa"/>
              <w:left w:w="100" w:type="dxa"/>
              <w:bottom w:w="80" w:type="dxa"/>
              <w:right w:w="100" w:type="dxa"/>
            </w:tcMar>
            <w:vAlign w:val="center"/>
          </w:tcPr>
          <w:p w14:paraId="45FD36E1" w14:textId="77777777" w:rsidR="00157FA5" w:rsidRDefault="00000000">
            <w:pPr>
              <w:spacing w:before="20" w:after="20"/>
            </w:pPr>
            <w:r>
              <w:rPr>
                <w:color w:val="222222"/>
                <w:sz w:val="16"/>
              </w:rPr>
              <w:t>CL_PACE_MISMATCH</w:t>
            </w:r>
          </w:p>
        </w:tc>
        <w:tc>
          <w:tcPr>
            <w:tcW w:w="1944" w:type="dxa"/>
            <w:shd w:val="clear" w:color="auto" w:fill="F4F8FB"/>
            <w:tcMar>
              <w:top w:w="80" w:type="dxa"/>
              <w:left w:w="100" w:type="dxa"/>
              <w:bottom w:w="80" w:type="dxa"/>
              <w:right w:w="100" w:type="dxa"/>
            </w:tcMar>
            <w:vAlign w:val="center"/>
          </w:tcPr>
          <w:p w14:paraId="1E2F3367" w14:textId="77777777" w:rsidR="00157FA5" w:rsidRDefault="00000000">
            <w:pPr>
              <w:spacing w:before="20" w:after="20"/>
            </w:pPr>
            <w:r>
              <w:rPr>
                <w:color w:val="222222"/>
                <w:sz w:val="16"/>
              </w:rPr>
              <w:t>Pace Mismatch</w:t>
            </w:r>
          </w:p>
        </w:tc>
        <w:tc>
          <w:tcPr>
            <w:tcW w:w="1440" w:type="dxa"/>
            <w:shd w:val="clear" w:color="auto" w:fill="F4F8FB"/>
            <w:tcMar>
              <w:top w:w="80" w:type="dxa"/>
              <w:left w:w="100" w:type="dxa"/>
              <w:bottom w:w="80" w:type="dxa"/>
              <w:right w:w="100" w:type="dxa"/>
            </w:tcMar>
            <w:vAlign w:val="center"/>
          </w:tcPr>
          <w:p w14:paraId="13D3ABD8" w14:textId="77777777" w:rsidR="00157FA5" w:rsidRDefault="00000000">
            <w:pPr>
              <w:spacing w:before="20" w:after="20"/>
            </w:pPr>
            <w:r>
              <w:rPr>
                <w:color w:val="222222"/>
                <w:sz w:val="16"/>
              </w:rPr>
              <w:t>Core burden</w:t>
            </w:r>
          </w:p>
        </w:tc>
        <w:tc>
          <w:tcPr>
            <w:tcW w:w="1296" w:type="dxa"/>
            <w:shd w:val="clear" w:color="auto" w:fill="F4F8FB"/>
            <w:tcMar>
              <w:top w:w="80" w:type="dxa"/>
              <w:left w:w="100" w:type="dxa"/>
              <w:bottom w:w="80" w:type="dxa"/>
              <w:right w:w="100" w:type="dxa"/>
            </w:tcMar>
            <w:vAlign w:val="center"/>
          </w:tcPr>
          <w:p w14:paraId="3A744480"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1974C3D6" w14:textId="77777777" w:rsidR="00157FA5" w:rsidRDefault="00000000">
            <w:pPr>
              <w:spacing w:before="20" w:after="20"/>
            </w:pPr>
            <w:r>
              <w:rPr>
                <w:color w:val="222222"/>
                <w:sz w:val="16"/>
              </w:rPr>
              <w:t>Assessment + matching + drift</w:t>
            </w:r>
          </w:p>
        </w:tc>
        <w:tc>
          <w:tcPr>
            <w:tcW w:w="2016" w:type="dxa"/>
            <w:shd w:val="clear" w:color="auto" w:fill="F4F8FB"/>
            <w:tcMar>
              <w:top w:w="80" w:type="dxa"/>
              <w:left w:w="100" w:type="dxa"/>
              <w:bottom w:w="80" w:type="dxa"/>
              <w:right w:w="100" w:type="dxa"/>
            </w:tcMar>
            <w:vAlign w:val="center"/>
          </w:tcPr>
          <w:p w14:paraId="2F899A59" w14:textId="77777777" w:rsidR="00157FA5" w:rsidRDefault="00000000">
            <w:pPr>
              <w:spacing w:before="20" w:after="20"/>
            </w:pPr>
            <w:r>
              <w:rPr>
                <w:color w:val="222222"/>
                <w:sz w:val="16"/>
              </w:rPr>
              <w:t>Assessment and pair assembly; rechecked during pace shocks</w:t>
            </w:r>
          </w:p>
        </w:tc>
        <w:tc>
          <w:tcPr>
            <w:tcW w:w="2736" w:type="dxa"/>
            <w:shd w:val="clear" w:color="auto" w:fill="F4F8FB"/>
            <w:tcMar>
              <w:top w:w="80" w:type="dxa"/>
              <w:left w:w="100" w:type="dxa"/>
              <w:bottom w:w="80" w:type="dxa"/>
              <w:right w:w="100" w:type="dxa"/>
            </w:tcMar>
            <w:vAlign w:val="center"/>
          </w:tcPr>
          <w:p w14:paraId="4CF30540" w14:textId="77777777" w:rsidR="00157FA5" w:rsidRDefault="00000000">
            <w:pPr>
              <w:spacing w:before="20" w:after="20"/>
            </w:pPr>
            <w:r>
              <w:rPr>
                <w:color w:val="222222"/>
                <w:sz w:val="16"/>
              </w:rPr>
              <w:t>Captures misaligned speed for intimacy, commitment, and relationship progression.</w:t>
            </w:r>
          </w:p>
        </w:tc>
      </w:tr>
      <w:tr w:rsidR="00157FA5" w14:paraId="709F9464" w14:textId="77777777">
        <w:trPr>
          <w:jc w:val="center"/>
        </w:trPr>
        <w:tc>
          <w:tcPr>
            <w:tcW w:w="1440" w:type="dxa"/>
            <w:tcMar>
              <w:top w:w="80" w:type="dxa"/>
              <w:left w:w="100" w:type="dxa"/>
              <w:bottom w:w="80" w:type="dxa"/>
              <w:right w:w="100" w:type="dxa"/>
            </w:tcMar>
            <w:vAlign w:val="center"/>
          </w:tcPr>
          <w:p w14:paraId="559D33A0" w14:textId="77777777" w:rsidR="00157FA5" w:rsidRDefault="00000000">
            <w:pPr>
              <w:spacing w:before="20" w:after="20"/>
            </w:pPr>
            <w:r>
              <w:rPr>
                <w:color w:val="222222"/>
                <w:sz w:val="16"/>
              </w:rPr>
              <w:t>CL_ATTACHMENT_SPIKE</w:t>
            </w:r>
          </w:p>
        </w:tc>
        <w:tc>
          <w:tcPr>
            <w:tcW w:w="1944" w:type="dxa"/>
            <w:tcMar>
              <w:top w:w="80" w:type="dxa"/>
              <w:left w:w="100" w:type="dxa"/>
              <w:bottom w:w="80" w:type="dxa"/>
              <w:right w:w="100" w:type="dxa"/>
            </w:tcMar>
            <w:vAlign w:val="center"/>
          </w:tcPr>
          <w:p w14:paraId="0AD25832" w14:textId="77777777" w:rsidR="00157FA5" w:rsidRDefault="00000000">
            <w:pPr>
              <w:spacing w:before="20" w:after="20"/>
            </w:pPr>
            <w:r>
              <w:rPr>
                <w:color w:val="222222"/>
                <w:sz w:val="16"/>
              </w:rPr>
              <w:t xml:space="preserve">Attachment </w:t>
            </w:r>
            <w:r>
              <w:rPr>
                <w:color w:val="222222"/>
                <w:sz w:val="16"/>
              </w:rPr>
              <w:lastRenderedPageBreak/>
              <w:t>Spike</w:t>
            </w:r>
          </w:p>
        </w:tc>
        <w:tc>
          <w:tcPr>
            <w:tcW w:w="1440" w:type="dxa"/>
            <w:tcMar>
              <w:top w:w="80" w:type="dxa"/>
              <w:left w:w="100" w:type="dxa"/>
              <w:bottom w:w="80" w:type="dxa"/>
              <w:right w:w="100" w:type="dxa"/>
            </w:tcMar>
            <w:vAlign w:val="center"/>
          </w:tcPr>
          <w:p w14:paraId="428E2C30" w14:textId="77777777" w:rsidR="00157FA5" w:rsidRDefault="00000000">
            <w:pPr>
              <w:spacing w:before="20" w:after="20"/>
            </w:pPr>
            <w:r>
              <w:rPr>
                <w:color w:val="222222"/>
                <w:sz w:val="16"/>
              </w:rPr>
              <w:lastRenderedPageBreak/>
              <w:t>Attachment strain</w:t>
            </w:r>
          </w:p>
        </w:tc>
        <w:tc>
          <w:tcPr>
            <w:tcW w:w="1296" w:type="dxa"/>
            <w:tcMar>
              <w:top w:w="80" w:type="dxa"/>
              <w:left w:w="100" w:type="dxa"/>
              <w:bottom w:w="80" w:type="dxa"/>
              <w:right w:w="100" w:type="dxa"/>
            </w:tcMar>
            <w:vAlign w:val="center"/>
          </w:tcPr>
          <w:p w14:paraId="634205DA" w14:textId="77777777" w:rsidR="00157FA5" w:rsidRDefault="00000000">
            <w:pPr>
              <w:spacing w:before="20" w:after="20"/>
            </w:pPr>
            <w:r>
              <w:rPr>
                <w:color w:val="222222"/>
                <w:sz w:val="16"/>
              </w:rPr>
              <w:t>Support/watc</w:t>
            </w:r>
            <w:r>
              <w:rPr>
                <w:color w:val="222222"/>
                <w:sz w:val="16"/>
              </w:rPr>
              <w:lastRenderedPageBreak/>
              <w:t>h</w:t>
            </w:r>
          </w:p>
        </w:tc>
        <w:tc>
          <w:tcPr>
            <w:tcW w:w="2088" w:type="dxa"/>
            <w:tcMar>
              <w:top w:w="80" w:type="dxa"/>
              <w:left w:w="100" w:type="dxa"/>
              <w:bottom w:w="80" w:type="dxa"/>
              <w:right w:w="100" w:type="dxa"/>
            </w:tcMar>
            <w:vAlign w:val="center"/>
          </w:tcPr>
          <w:p w14:paraId="76E762EB" w14:textId="77777777" w:rsidR="00157FA5" w:rsidRDefault="00000000">
            <w:pPr>
              <w:spacing w:before="20" w:after="20"/>
            </w:pPr>
            <w:r>
              <w:rPr>
                <w:color w:val="222222"/>
                <w:sz w:val="16"/>
              </w:rPr>
              <w:lastRenderedPageBreak/>
              <w:t xml:space="preserve">Assessment + </w:t>
            </w:r>
            <w:r>
              <w:rPr>
                <w:color w:val="222222"/>
                <w:sz w:val="16"/>
              </w:rPr>
              <w:lastRenderedPageBreak/>
              <w:t>messaging + distress windows</w:t>
            </w:r>
          </w:p>
        </w:tc>
        <w:tc>
          <w:tcPr>
            <w:tcW w:w="2016" w:type="dxa"/>
            <w:tcMar>
              <w:top w:w="80" w:type="dxa"/>
              <w:left w:w="100" w:type="dxa"/>
              <w:bottom w:w="80" w:type="dxa"/>
              <w:right w:w="100" w:type="dxa"/>
            </w:tcMar>
            <w:vAlign w:val="center"/>
          </w:tcPr>
          <w:p w14:paraId="25CAD2B3" w14:textId="77777777" w:rsidR="00157FA5" w:rsidRDefault="00000000">
            <w:pPr>
              <w:spacing w:before="20" w:after="20"/>
            </w:pPr>
            <w:r>
              <w:rPr>
                <w:color w:val="222222"/>
                <w:sz w:val="16"/>
              </w:rPr>
              <w:lastRenderedPageBreak/>
              <w:t xml:space="preserve">Assessment </w:t>
            </w:r>
            <w:r>
              <w:rPr>
                <w:color w:val="222222"/>
                <w:sz w:val="16"/>
              </w:rPr>
              <w:lastRenderedPageBreak/>
              <w:t>baseline plus sudden silence or uncertainty windows</w:t>
            </w:r>
          </w:p>
        </w:tc>
        <w:tc>
          <w:tcPr>
            <w:tcW w:w="2736" w:type="dxa"/>
            <w:tcMar>
              <w:top w:w="80" w:type="dxa"/>
              <w:left w:w="100" w:type="dxa"/>
              <w:bottom w:w="80" w:type="dxa"/>
              <w:right w:w="100" w:type="dxa"/>
            </w:tcMar>
            <w:vAlign w:val="center"/>
          </w:tcPr>
          <w:p w14:paraId="7101E448" w14:textId="77777777" w:rsidR="00157FA5" w:rsidRDefault="00000000">
            <w:pPr>
              <w:spacing w:before="20" w:after="20"/>
            </w:pPr>
            <w:r>
              <w:rPr>
                <w:color w:val="222222"/>
                <w:sz w:val="16"/>
              </w:rPr>
              <w:lastRenderedPageBreak/>
              <w:t xml:space="preserve">Tracks abrupt </w:t>
            </w:r>
            <w:r>
              <w:rPr>
                <w:color w:val="222222"/>
                <w:sz w:val="16"/>
              </w:rPr>
              <w:lastRenderedPageBreak/>
              <w:t>activation under uncertainty: spiraling, freezing, over-functioning, or emotional collapse.</w:t>
            </w:r>
          </w:p>
        </w:tc>
      </w:tr>
      <w:tr w:rsidR="00157FA5" w14:paraId="0AF7B32D" w14:textId="77777777">
        <w:trPr>
          <w:jc w:val="center"/>
        </w:trPr>
        <w:tc>
          <w:tcPr>
            <w:tcW w:w="1440" w:type="dxa"/>
            <w:shd w:val="clear" w:color="auto" w:fill="F4F8FB"/>
            <w:tcMar>
              <w:top w:w="80" w:type="dxa"/>
              <w:left w:w="100" w:type="dxa"/>
              <w:bottom w:w="80" w:type="dxa"/>
              <w:right w:w="100" w:type="dxa"/>
            </w:tcMar>
            <w:vAlign w:val="center"/>
          </w:tcPr>
          <w:p w14:paraId="350CB272" w14:textId="77777777" w:rsidR="00157FA5" w:rsidRDefault="00000000">
            <w:pPr>
              <w:spacing w:before="20" w:after="20"/>
            </w:pPr>
            <w:r>
              <w:rPr>
                <w:color w:val="222222"/>
                <w:sz w:val="16"/>
              </w:rPr>
              <w:lastRenderedPageBreak/>
              <w:t>CL_VALIDATION_HUNGER</w:t>
            </w:r>
          </w:p>
        </w:tc>
        <w:tc>
          <w:tcPr>
            <w:tcW w:w="1944" w:type="dxa"/>
            <w:shd w:val="clear" w:color="auto" w:fill="F4F8FB"/>
            <w:tcMar>
              <w:top w:w="80" w:type="dxa"/>
              <w:left w:w="100" w:type="dxa"/>
              <w:bottom w:w="80" w:type="dxa"/>
              <w:right w:w="100" w:type="dxa"/>
            </w:tcMar>
            <w:vAlign w:val="center"/>
          </w:tcPr>
          <w:p w14:paraId="43268B77" w14:textId="77777777" w:rsidR="00157FA5" w:rsidRDefault="00000000">
            <w:pPr>
              <w:spacing w:before="20" w:after="20"/>
            </w:pPr>
            <w:r>
              <w:rPr>
                <w:color w:val="222222"/>
                <w:sz w:val="16"/>
              </w:rPr>
              <w:t>Validation Dependency</w:t>
            </w:r>
          </w:p>
        </w:tc>
        <w:tc>
          <w:tcPr>
            <w:tcW w:w="1440" w:type="dxa"/>
            <w:shd w:val="clear" w:color="auto" w:fill="F4F8FB"/>
            <w:tcMar>
              <w:top w:w="80" w:type="dxa"/>
              <w:left w:w="100" w:type="dxa"/>
              <w:bottom w:w="80" w:type="dxa"/>
              <w:right w:w="100" w:type="dxa"/>
            </w:tcMar>
            <w:vAlign w:val="center"/>
          </w:tcPr>
          <w:p w14:paraId="38C13C15" w14:textId="77777777" w:rsidR="00157FA5" w:rsidRDefault="00000000">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682AC206"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4B625C8F" w14:textId="77777777" w:rsidR="00157FA5" w:rsidRDefault="00000000">
            <w:pPr>
              <w:spacing w:before="20" w:after="20"/>
            </w:pPr>
            <w:r>
              <w:rPr>
                <w:color w:val="222222"/>
                <w:sz w:val="16"/>
              </w:rPr>
              <w:t>Assessment + polarity + messaging</w:t>
            </w:r>
          </w:p>
        </w:tc>
        <w:tc>
          <w:tcPr>
            <w:tcW w:w="2016" w:type="dxa"/>
            <w:shd w:val="clear" w:color="auto" w:fill="F4F8FB"/>
            <w:tcMar>
              <w:top w:w="80" w:type="dxa"/>
              <w:left w:w="100" w:type="dxa"/>
              <w:bottom w:w="80" w:type="dxa"/>
              <w:right w:w="100" w:type="dxa"/>
            </w:tcMar>
            <w:vAlign w:val="center"/>
          </w:tcPr>
          <w:p w14:paraId="1785C7DF" w14:textId="77777777" w:rsidR="00157FA5" w:rsidRDefault="00000000">
            <w:pPr>
              <w:spacing w:before="20" w:after="20"/>
            </w:pPr>
            <w:r>
              <w:rPr>
                <w:color w:val="222222"/>
                <w:sz w:val="16"/>
              </w:rPr>
              <w:t>Assessment, attraction windows, approval-seeking sequences</w:t>
            </w:r>
          </w:p>
        </w:tc>
        <w:tc>
          <w:tcPr>
            <w:tcW w:w="2736" w:type="dxa"/>
            <w:shd w:val="clear" w:color="auto" w:fill="F4F8FB"/>
            <w:tcMar>
              <w:top w:w="80" w:type="dxa"/>
              <w:left w:w="100" w:type="dxa"/>
              <w:bottom w:w="80" w:type="dxa"/>
              <w:right w:w="100" w:type="dxa"/>
            </w:tcMar>
            <w:vAlign w:val="center"/>
          </w:tcPr>
          <w:p w14:paraId="02517B66" w14:textId="77777777" w:rsidR="00157FA5" w:rsidRDefault="00000000">
            <w:pPr>
              <w:spacing w:before="20" w:after="20"/>
            </w:pPr>
            <w:r>
              <w:rPr>
                <w:color w:val="222222"/>
                <w:sz w:val="16"/>
              </w:rPr>
              <w:t>Captures chemistry inflated by being chosen, mirrored, or reassured rather than by actual relational fit.</w:t>
            </w:r>
          </w:p>
        </w:tc>
      </w:tr>
      <w:tr w:rsidR="00157FA5" w14:paraId="6B2D72A4" w14:textId="77777777">
        <w:trPr>
          <w:jc w:val="center"/>
        </w:trPr>
        <w:tc>
          <w:tcPr>
            <w:tcW w:w="1440" w:type="dxa"/>
            <w:tcMar>
              <w:top w:w="80" w:type="dxa"/>
              <w:left w:w="100" w:type="dxa"/>
              <w:bottom w:w="80" w:type="dxa"/>
              <w:right w:w="100" w:type="dxa"/>
            </w:tcMar>
            <w:vAlign w:val="center"/>
          </w:tcPr>
          <w:p w14:paraId="5BA184E3" w14:textId="77777777" w:rsidR="00157FA5" w:rsidRDefault="00000000">
            <w:pPr>
              <w:spacing w:before="20" w:after="20"/>
            </w:pPr>
            <w:r>
              <w:rPr>
                <w:color w:val="222222"/>
                <w:sz w:val="16"/>
              </w:rPr>
              <w:t>CL_SURRENDER_SAFETY_DEFICIT</w:t>
            </w:r>
          </w:p>
        </w:tc>
        <w:tc>
          <w:tcPr>
            <w:tcW w:w="1944" w:type="dxa"/>
            <w:tcMar>
              <w:top w:w="80" w:type="dxa"/>
              <w:left w:w="100" w:type="dxa"/>
              <w:bottom w:w="80" w:type="dxa"/>
              <w:right w:w="100" w:type="dxa"/>
            </w:tcMar>
            <w:vAlign w:val="center"/>
          </w:tcPr>
          <w:p w14:paraId="5E73EA7F" w14:textId="77777777" w:rsidR="00157FA5" w:rsidRDefault="00000000">
            <w:pPr>
              <w:spacing w:before="20" w:after="20"/>
            </w:pPr>
            <w:r>
              <w:rPr>
                <w:color w:val="222222"/>
                <w:sz w:val="16"/>
              </w:rPr>
              <w:t>Surrender Safety Deficit</w:t>
            </w:r>
          </w:p>
        </w:tc>
        <w:tc>
          <w:tcPr>
            <w:tcW w:w="1440" w:type="dxa"/>
            <w:tcMar>
              <w:top w:w="80" w:type="dxa"/>
              <w:left w:w="100" w:type="dxa"/>
              <w:bottom w:w="80" w:type="dxa"/>
              <w:right w:w="100" w:type="dxa"/>
            </w:tcMar>
            <w:vAlign w:val="center"/>
          </w:tcPr>
          <w:p w14:paraId="1FF7E63A" w14:textId="77777777" w:rsidR="00157FA5" w:rsidRDefault="00000000">
            <w:pPr>
              <w:spacing w:before="20" w:after="20"/>
            </w:pPr>
            <w:r>
              <w:rPr>
                <w:color w:val="222222"/>
                <w:sz w:val="16"/>
              </w:rPr>
              <w:t>Chemistry-risk</w:t>
            </w:r>
          </w:p>
        </w:tc>
        <w:tc>
          <w:tcPr>
            <w:tcW w:w="1296" w:type="dxa"/>
            <w:tcMar>
              <w:top w:w="80" w:type="dxa"/>
              <w:left w:w="100" w:type="dxa"/>
              <w:bottom w:w="80" w:type="dxa"/>
              <w:right w:w="100" w:type="dxa"/>
            </w:tcMar>
            <w:vAlign w:val="center"/>
          </w:tcPr>
          <w:p w14:paraId="0447FB9E"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588C86E2" w14:textId="77777777" w:rsidR="00157FA5" w:rsidRDefault="00000000">
            <w:pPr>
              <w:spacing w:before="20" w:after="20"/>
            </w:pPr>
            <w:r>
              <w:rPr>
                <w:color w:val="222222"/>
                <w:sz w:val="16"/>
              </w:rPr>
              <w:t>Assessment + polarity + Sanctuary</w:t>
            </w:r>
          </w:p>
        </w:tc>
        <w:tc>
          <w:tcPr>
            <w:tcW w:w="2016" w:type="dxa"/>
            <w:tcMar>
              <w:top w:w="80" w:type="dxa"/>
              <w:left w:w="100" w:type="dxa"/>
              <w:bottom w:w="80" w:type="dxa"/>
              <w:right w:w="100" w:type="dxa"/>
            </w:tcMar>
            <w:vAlign w:val="center"/>
          </w:tcPr>
          <w:p w14:paraId="221F6591" w14:textId="77777777" w:rsidR="00157FA5" w:rsidRDefault="00000000">
            <w:pPr>
              <w:spacing w:before="20" w:after="20"/>
            </w:pPr>
            <w:r>
              <w:rPr>
                <w:color w:val="222222"/>
                <w:sz w:val="16"/>
              </w:rPr>
              <w:t>Assessment and intimacy escalation windows</w:t>
            </w:r>
          </w:p>
        </w:tc>
        <w:tc>
          <w:tcPr>
            <w:tcW w:w="2736" w:type="dxa"/>
            <w:tcMar>
              <w:top w:w="80" w:type="dxa"/>
              <w:left w:w="100" w:type="dxa"/>
              <w:bottom w:w="80" w:type="dxa"/>
              <w:right w:w="100" w:type="dxa"/>
            </w:tcMar>
            <w:vAlign w:val="center"/>
          </w:tcPr>
          <w:p w14:paraId="298840DF" w14:textId="77777777" w:rsidR="00157FA5" w:rsidRDefault="00000000">
            <w:pPr>
              <w:spacing w:before="20" w:after="20"/>
            </w:pPr>
            <w:r>
              <w:rPr>
                <w:color w:val="222222"/>
                <w:sz w:val="16"/>
              </w:rPr>
              <w:t>Flags when closeness does not feel safe enough to relax into, even if attraction is present.</w:t>
            </w:r>
          </w:p>
        </w:tc>
      </w:tr>
      <w:tr w:rsidR="00157FA5" w14:paraId="2E76C0AE" w14:textId="77777777">
        <w:trPr>
          <w:jc w:val="center"/>
        </w:trPr>
        <w:tc>
          <w:tcPr>
            <w:tcW w:w="1440" w:type="dxa"/>
            <w:shd w:val="clear" w:color="auto" w:fill="F4F8FB"/>
            <w:tcMar>
              <w:top w:w="80" w:type="dxa"/>
              <w:left w:w="100" w:type="dxa"/>
              <w:bottom w:w="80" w:type="dxa"/>
              <w:right w:w="100" w:type="dxa"/>
            </w:tcMar>
            <w:vAlign w:val="center"/>
          </w:tcPr>
          <w:p w14:paraId="4993F04B" w14:textId="77777777" w:rsidR="00157FA5" w:rsidRDefault="00000000">
            <w:pPr>
              <w:spacing w:before="20" w:after="20"/>
            </w:pPr>
            <w:r>
              <w:rPr>
                <w:color w:val="222222"/>
                <w:sz w:val="16"/>
              </w:rPr>
              <w:t>CL_TENSION_BONDING</w:t>
            </w:r>
          </w:p>
        </w:tc>
        <w:tc>
          <w:tcPr>
            <w:tcW w:w="1944" w:type="dxa"/>
            <w:shd w:val="clear" w:color="auto" w:fill="F4F8FB"/>
            <w:tcMar>
              <w:top w:w="80" w:type="dxa"/>
              <w:left w:w="100" w:type="dxa"/>
              <w:bottom w:w="80" w:type="dxa"/>
              <w:right w:w="100" w:type="dxa"/>
            </w:tcMar>
            <w:vAlign w:val="center"/>
          </w:tcPr>
          <w:p w14:paraId="4B764AAE" w14:textId="77777777" w:rsidR="00157FA5" w:rsidRDefault="00000000">
            <w:pPr>
              <w:spacing w:before="20" w:after="20"/>
            </w:pPr>
            <w:r>
              <w:rPr>
                <w:color w:val="222222"/>
                <w:sz w:val="16"/>
              </w:rPr>
              <w:t>Tension Bonding</w:t>
            </w:r>
          </w:p>
        </w:tc>
        <w:tc>
          <w:tcPr>
            <w:tcW w:w="1440" w:type="dxa"/>
            <w:shd w:val="clear" w:color="auto" w:fill="F4F8FB"/>
            <w:tcMar>
              <w:top w:w="80" w:type="dxa"/>
              <w:left w:w="100" w:type="dxa"/>
              <w:bottom w:w="80" w:type="dxa"/>
              <w:right w:w="100" w:type="dxa"/>
            </w:tcMar>
            <w:vAlign w:val="center"/>
          </w:tcPr>
          <w:p w14:paraId="141BE276" w14:textId="77777777" w:rsidR="00157FA5" w:rsidRDefault="00000000">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0CCB75E7"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7476D8C2" w14:textId="77777777" w:rsidR="00157FA5" w:rsidRDefault="00000000">
            <w:pPr>
              <w:spacing w:before="20" w:after="20"/>
            </w:pPr>
            <w:r>
              <w:rPr>
                <w:color w:val="222222"/>
                <w:sz w:val="16"/>
              </w:rPr>
              <w:t>Polarity + messaging conflict cadence</w:t>
            </w:r>
          </w:p>
        </w:tc>
        <w:tc>
          <w:tcPr>
            <w:tcW w:w="2016" w:type="dxa"/>
            <w:shd w:val="clear" w:color="auto" w:fill="F4F8FB"/>
            <w:tcMar>
              <w:top w:w="80" w:type="dxa"/>
              <w:left w:w="100" w:type="dxa"/>
              <w:bottom w:w="80" w:type="dxa"/>
              <w:right w:w="100" w:type="dxa"/>
            </w:tcMar>
            <w:vAlign w:val="center"/>
          </w:tcPr>
          <w:p w14:paraId="0E669360" w14:textId="77777777" w:rsidR="00157FA5" w:rsidRDefault="00000000">
            <w:pPr>
              <w:spacing w:before="20" w:after="20"/>
            </w:pPr>
            <w:r>
              <w:rPr>
                <w:color w:val="222222"/>
                <w:sz w:val="16"/>
              </w:rPr>
              <w:t>During attraction ramp and conflict repetition</w:t>
            </w:r>
          </w:p>
        </w:tc>
        <w:tc>
          <w:tcPr>
            <w:tcW w:w="2736" w:type="dxa"/>
            <w:shd w:val="clear" w:color="auto" w:fill="F4F8FB"/>
            <w:tcMar>
              <w:top w:w="80" w:type="dxa"/>
              <w:left w:w="100" w:type="dxa"/>
              <w:bottom w:w="80" w:type="dxa"/>
              <w:right w:w="100" w:type="dxa"/>
            </w:tcMar>
            <w:vAlign w:val="center"/>
          </w:tcPr>
          <w:p w14:paraId="103077F6" w14:textId="77777777" w:rsidR="00157FA5" w:rsidRDefault="00000000">
            <w:pPr>
              <w:spacing w:before="20" w:after="20"/>
            </w:pPr>
            <w:r>
              <w:rPr>
                <w:color w:val="222222"/>
                <w:sz w:val="16"/>
              </w:rPr>
              <w:t>Captures chemistry that is being powered by friction, uncertainty, chaos, or emotional whiplash.</w:t>
            </w:r>
          </w:p>
        </w:tc>
      </w:tr>
      <w:tr w:rsidR="00157FA5" w14:paraId="3AC57764" w14:textId="77777777">
        <w:trPr>
          <w:jc w:val="center"/>
        </w:trPr>
        <w:tc>
          <w:tcPr>
            <w:tcW w:w="1440" w:type="dxa"/>
            <w:tcMar>
              <w:top w:w="80" w:type="dxa"/>
              <w:left w:w="100" w:type="dxa"/>
              <w:bottom w:w="80" w:type="dxa"/>
              <w:right w:w="100" w:type="dxa"/>
            </w:tcMar>
            <w:vAlign w:val="center"/>
          </w:tcPr>
          <w:p w14:paraId="1CCAA26A" w14:textId="77777777" w:rsidR="00157FA5" w:rsidRDefault="00000000">
            <w:pPr>
              <w:spacing w:before="20" w:after="20"/>
            </w:pPr>
            <w:r>
              <w:rPr>
                <w:color w:val="222222"/>
                <w:sz w:val="16"/>
              </w:rPr>
              <w:t>CL_STRUCTURE_COLLISION</w:t>
            </w:r>
          </w:p>
        </w:tc>
        <w:tc>
          <w:tcPr>
            <w:tcW w:w="1944" w:type="dxa"/>
            <w:tcMar>
              <w:top w:w="80" w:type="dxa"/>
              <w:left w:w="100" w:type="dxa"/>
              <w:bottom w:w="80" w:type="dxa"/>
              <w:right w:w="100" w:type="dxa"/>
            </w:tcMar>
            <w:vAlign w:val="center"/>
          </w:tcPr>
          <w:p w14:paraId="24C56FC3" w14:textId="77777777" w:rsidR="00157FA5" w:rsidRDefault="00000000">
            <w:pPr>
              <w:spacing w:before="20" w:after="20"/>
            </w:pPr>
            <w:r>
              <w:rPr>
                <w:color w:val="222222"/>
                <w:sz w:val="16"/>
              </w:rPr>
              <w:t>Structure Collision</w:t>
            </w:r>
          </w:p>
        </w:tc>
        <w:tc>
          <w:tcPr>
            <w:tcW w:w="1440" w:type="dxa"/>
            <w:tcMar>
              <w:top w:w="80" w:type="dxa"/>
              <w:left w:w="100" w:type="dxa"/>
              <w:bottom w:w="80" w:type="dxa"/>
              <w:right w:w="100" w:type="dxa"/>
            </w:tcMar>
            <w:vAlign w:val="center"/>
          </w:tcPr>
          <w:p w14:paraId="455D489B" w14:textId="77777777" w:rsidR="00157FA5" w:rsidRDefault="00000000">
            <w:pPr>
              <w:spacing w:before="20" w:after="20"/>
            </w:pPr>
            <w:r>
              <w:rPr>
                <w:color w:val="222222"/>
                <w:sz w:val="16"/>
              </w:rPr>
              <w:t>Chemistry-risk</w:t>
            </w:r>
          </w:p>
        </w:tc>
        <w:tc>
          <w:tcPr>
            <w:tcW w:w="1296" w:type="dxa"/>
            <w:tcMar>
              <w:top w:w="80" w:type="dxa"/>
              <w:left w:w="100" w:type="dxa"/>
              <w:bottom w:w="80" w:type="dxa"/>
              <w:right w:w="100" w:type="dxa"/>
            </w:tcMar>
            <w:vAlign w:val="center"/>
          </w:tcPr>
          <w:p w14:paraId="26B74810"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60545AE9" w14:textId="77777777" w:rsidR="00157FA5" w:rsidRDefault="00000000">
            <w:pPr>
              <w:spacing w:before="20" w:after="20"/>
            </w:pPr>
            <w:r>
              <w:rPr>
                <w:color w:val="222222"/>
                <w:sz w:val="16"/>
              </w:rPr>
              <w:t>Polarity + onboarding intent + couple mode</w:t>
            </w:r>
          </w:p>
        </w:tc>
        <w:tc>
          <w:tcPr>
            <w:tcW w:w="2016" w:type="dxa"/>
            <w:tcMar>
              <w:top w:w="80" w:type="dxa"/>
              <w:left w:w="100" w:type="dxa"/>
              <w:bottom w:w="80" w:type="dxa"/>
              <w:right w:w="100" w:type="dxa"/>
            </w:tcMar>
            <w:vAlign w:val="center"/>
          </w:tcPr>
          <w:p w14:paraId="1F309954" w14:textId="77777777" w:rsidR="00157FA5" w:rsidRDefault="00000000">
            <w:pPr>
              <w:spacing w:before="20" w:after="20"/>
            </w:pPr>
            <w:r>
              <w:rPr>
                <w:color w:val="222222"/>
                <w:sz w:val="16"/>
              </w:rPr>
              <w:t>At polarity scoring and pair assembly</w:t>
            </w:r>
          </w:p>
        </w:tc>
        <w:tc>
          <w:tcPr>
            <w:tcW w:w="2736" w:type="dxa"/>
            <w:tcMar>
              <w:top w:w="80" w:type="dxa"/>
              <w:left w:w="100" w:type="dxa"/>
              <w:bottom w:w="80" w:type="dxa"/>
              <w:right w:w="100" w:type="dxa"/>
            </w:tcMar>
            <w:vAlign w:val="center"/>
          </w:tcPr>
          <w:p w14:paraId="2676E896" w14:textId="77777777" w:rsidR="00157FA5" w:rsidRDefault="00000000">
            <w:pPr>
              <w:spacing w:before="20" w:after="20"/>
            </w:pPr>
            <w:r>
              <w:rPr>
                <w:color w:val="222222"/>
                <w:sz w:val="16"/>
              </w:rPr>
              <w:t>Flags mismatch in who carries direction, decision-making, and relational shape.</w:t>
            </w:r>
          </w:p>
        </w:tc>
      </w:tr>
      <w:tr w:rsidR="00157FA5" w14:paraId="59E0438D" w14:textId="77777777">
        <w:trPr>
          <w:jc w:val="center"/>
        </w:trPr>
        <w:tc>
          <w:tcPr>
            <w:tcW w:w="1440" w:type="dxa"/>
            <w:shd w:val="clear" w:color="auto" w:fill="F4F8FB"/>
            <w:tcMar>
              <w:top w:w="80" w:type="dxa"/>
              <w:left w:w="100" w:type="dxa"/>
              <w:bottom w:w="80" w:type="dxa"/>
              <w:right w:w="100" w:type="dxa"/>
            </w:tcMar>
            <w:vAlign w:val="center"/>
          </w:tcPr>
          <w:p w14:paraId="44821A4F" w14:textId="77777777" w:rsidR="00157FA5" w:rsidRDefault="00000000">
            <w:pPr>
              <w:spacing w:before="20" w:after="20"/>
            </w:pPr>
            <w:r>
              <w:rPr>
                <w:color w:val="222222"/>
                <w:sz w:val="16"/>
              </w:rPr>
              <w:t>CL_FLEX_RIGIDITY</w:t>
            </w:r>
          </w:p>
        </w:tc>
        <w:tc>
          <w:tcPr>
            <w:tcW w:w="1944" w:type="dxa"/>
            <w:shd w:val="clear" w:color="auto" w:fill="F4F8FB"/>
            <w:tcMar>
              <w:top w:w="80" w:type="dxa"/>
              <w:left w:w="100" w:type="dxa"/>
              <w:bottom w:w="80" w:type="dxa"/>
              <w:right w:w="100" w:type="dxa"/>
            </w:tcMar>
            <w:vAlign w:val="center"/>
          </w:tcPr>
          <w:p w14:paraId="4E382084" w14:textId="77777777" w:rsidR="00157FA5" w:rsidRDefault="00000000">
            <w:pPr>
              <w:spacing w:before="20" w:after="20"/>
            </w:pPr>
            <w:r>
              <w:rPr>
                <w:color w:val="222222"/>
                <w:sz w:val="16"/>
              </w:rPr>
              <w:t>Flex-Rigidity Collision</w:t>
            </w:r>
          </w:p>
        </w:tc>
        <w:tc>
          <w:tcPr>
            <w:tcW w:w="1440" w:type="dxa"/>
            <w:shd w:val="clear" w:color="auto" w:fill="F4F8FB"/>
            <w:tcMar>
              <w:top w:w="80" w:type="dxa"/>
              <w:left w:w="100" w:type="dxa"/>
              <w:bottom w:w="80" w:type="dxa"/>
              <w:right w:w="100" w:type="dxa"/>
            </w:tcMar>
            <w:vAlign w:val="center"/>
          </w:tcPr>
          <w:p w14:paraId="5A443D4C" w14:textId="77777777" w:rsidR="00157FA5" w:rsidRDefault="00000000">
            <w:pPr>
              <w:spacing w:before="20" w:after="20"/>
            </w:pPr>
            <w:r>
              <w:rPr>
                <w:color w:val="222222"/>
                <w:sz w:val="16"/>
              </w:rPr>
              <w:t>Chemistry-risk</w:t>
            </w:r>
          </w:p>
        </w:tc>
        <w:tc>
          <w:tcPr>
            <w:tcW w:w="1296" w:type="dxa"/>
            <w:shd w:val="clear" w:color="auto" w:fill="F4F8FB"/>
            <w:tcMar>
              <w:top w:w="80" w:type="dxa"/>
              <w:left w:w="100" w:type="dxa"/>
              <w:bottom w:w="80" w:type="dxa"/>
              <w:right w:w="100" w:type="dxa"/>
            </w:tcMar>
            <w:vAlign w:val="center"/>
          </w:tcPr>
          <w:p w14:paraId="06F0622E"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4EF342D2" w14:textId="77777777" w:rsidR="00157FA5" w:rsidRDefault="00000000">
            <w:pPr>
              <w:spacing w:before="20" w:after="20"/>
            </w:pPr>
            <w:r>
              <w:rPr>
                <w:color w:val="222222"/>
                <w:sz w:val="16"/>
              </w:rPr>
              <w:t>Polarity + conflict/repair telemetry</w:t>
            </w:r>
          </w:p>
        </w:tc>
        <w:tc>
          <w:tcPr>
            <w:tcW w:w="2016" w:type="dxa"/>
            <w:shd w:val="clear" w:color="auto" w:fill="F4F8FB"/>
            <w:tcMar>
              <w:top w:w="80" w:type="dxa"/>
              <w:left w:w="100" w:type="dxa"/>
              <w:bottom w:w="80" w:type="dxa"/>
              <w:right w:w="100" w:type="dxa"/>
            </w:tcMar>
            <w:vAlign w:val="center"/>
          </w:tcPr>
          <w:p w14:paraId="65575066" w14:textId="77777777" w:rsidR="00157FA5" w:rsidRDefault="00000000">
            <w:pPr>
              <w:spacing w:before="20" w:after="20"/>
            </w:pPr>
            <w:r>
              <w:rPr>
                <w:color w:val="222222"/>
                <w:sz w:val="16"/>
              </w:rPr>
              <w:t>Assessment and conflict windows</w:t>
            </w:r>
          </w:p>
        </w:tc>
        <w:tc>
          <w:tcPr>
            <w:tcW w:w="2736" w:type="dxa"/>
            <w:shd w:val="clear" w:color="auto" w:fill="F4F8FB"/>
            <w:tcMar>
              <w:top w:w="80" w:type="dxa"/>
              <w:left w:w="100" w:type="dxa"/>
              <w:bottom w:w="80" w:type="dxa"/>
              <w:right w:w="100" w:type="dxa"/>
            </w:tcMar>
            <w:vAlign w:val="center"/>
          </w:tcPr>
          <w:p w14:paraId="61B43849" w14:textId="77777777" w:rsidR="00157FA5" w:rsidRDefault="00000000">
            <w:pPr>
              <w:spacing w:before="20" w:after="20"/>
            </w:pPr>
            <w:r>
              <w:rPr>
                <w:color w:val="222222"/>
                <w:sz w:val="16"/>
              </w:rPr>
              <w:t>Captures stalemates created when one or both people cannot adapt their style under stress.</w:t>
            </w:r>
          </w:p>
        </w:tc>
      </w:tr>
      <w:tr w:rsidR="00157FA5" w14:paraId="4FBBA8B9" w14:textId="77777777">
        <w:trPr>
          <w:jc w:val="center"/>
        </w:trPr>
        <w:tc>
          <w:tcPr>
            <w:tcW w:w="1440" w:type="dxa"/>
            <w:tcMar>
              <w:top w:w="80" w:type="dxa"/>
              <w:left w:w="100" w:type="dxa"/>
              <w:bottom w:w="80" w:type="dxa"/>
              <w:right w:w="100" w:type="dxa"/>
            </w:tcMar>
            <w:vAlign w:val="center"/>
          </w:tcPr>
          <w:p w14:paraId="0B8C5BCE" w14:textId="77777777" w:rsidR="00157FA5" w:rsidRDefault="00000000">
            <w:pPr>
              <w:spacing w:before="20" w:after="20"/>
            </w:pPr>
            <w:r>
              <w:rPr>
                <w:color w:val="222222"/>
                <w:sz w:val="16"/>
              </w:rPr>
              <w:t>CL_EROTIC_SAFETY_SPLIT</w:t>
            </w:r>
          </w:p>
        </w:tc>
        <w:tc>
          <w:tcPr>
            <w:tcW w:w="1944" w:type="dxa"/>
            <w:tcMar>
              <w:top w:w="80" w:type="dxa"/>
              <w:left w:w="100" w:type="dxa"/>
              <w:bottom w:w="80" w:type="dxa"/>
              <w:right w:w="100" w:type="dxa"/>
            </w:tcMar>
            <w:vAlign w:val="center"/>
          </w:tcPr>
          <w:p w14:paraId="22AAB0AD" w14:textId="77777777" w:rsidR="00157FA5" w:rsidRDefault="00000000">
            <w:pPr>
              <w:spacing w:before="20" w:after="20"/>
            </w:pPr>
            <w:r>
              <w:rPr>
                <w:color w:val="222222"/>
                <w:sz w:val="16"/>
              </w:rPr>
              <w:t>Erotic-Safety Split</w:t>
            </w:r>
          </w:p>
        </w:tc>
        <w:tc>
          <w:tcPr>
            <w:tcW w:w="1440" w:type="dxa"/>
            <w:tcMar>
              <w:top w:w="80" w:type="dxa"/>
              <w:left w:w="100" w:type="dxa"/>
              <w:bottom w:w="80" w:type="dxa"/>
              <w:right w:w="100" w:type="dxa"/>
            </w:tcMar>
            <w:vAlign w:val="center"/>
          </w:tcPr>
          <w:p w14:paraId="0948913A" w14:textId="77777777" w:rsidR="00157FA5" w:rsidRDefault="00000000">
            <w:pPr>
              <w:spacing w:before="20" w:after="20"/>
            </w:pPr>
            <w:r>
              <w:rPr>
                <w:color w:val="222222"/>
                <w:sz w:val="16"/>
              </w:rPr>
              <w:t>Chemistry-risk</w:t>
            </w:r>
          </w:p>
        </w:tc>
        <w:tc>
          <w:tcPr>
            <w:tcW w:w="1296" w:type="dxa"/>
            <w:tcMar>
              <w:top w:w="80" w:type="dxa"/>
              <w:left w:w="100" w:type="dxa"/>
              <w:bottom w:w="80" w:type="dxa"/>
              <w:right w:w="100" w:type="dxa"/>
            </w:tcMar>
            <w:vAlign w:val="center"/>
          </w:tcPr>
          <w:p w14:paraId="3FF81046"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2A951BBB" w14:textId="77777777" w:rsidR="00157FA5" w:rsidRDefault="00000000">
            <w:pPr>
              <w:spacing w:before="20" w:after="20"/>
            </w:pPr>
            <w:r>
              <w:rPr>
                <w:color w:val="222222"/>
                <w:sz w:val="16"/>
              </w:rPr>
              <w:t>Polarity + relationship mode + user reflections</w:t>
            </w:r>
          </w:p>
        </w:tc>
        <w:tc>
          <w:tcPr>
            <w:tcW w:w="2016" w:type="dxa"/>
            <w:tcMar>
              <w:top w:w="80" w:type="dxa"/>
              <w:left w:w="100" w:type="dxa"/>
              <w:bottom w:w="80" w:type="dxa"/>
              <w:right w:w="100" w:type="dxa"/>
            </w:tcMar>
            <w:vAlign w:val="center"/>
          </w:tcPr>
          <w:p w14:paraId="3555A7A8" w14:textId="77777777" w:rsidR="00157FA5" w:rsidRDefault="00000000">
            <w:pPr>
              <w:spacing w:before="20" w:after="20"/>
            </w:pPr>
            <w:r>
              <w:rPr>
                <w:color w:val="222222"/>
                <w:sz w:val="16"/>
              </w:rPr>
              <w:t>Assessment, chemistry report generation, and couple-state reviews</w:t>
            </w:r>
          </w:p>
        </w:tc>
        <w:tc>
          <w:tcPr>
            <w:tcW w:w="2736" w:type="dxa"/>
            <w:tcMar>
              <w:top w:w="80" w:type="dxa"/>
              <w:left w:w="100" w:type="dxa"/>
              <w:bottom w:w="80" w:type="dxa"/>
              <w:right w:w="100" w:type="dxa"/>
            </w:tcMar>
            <w:vAlign w:val="center"/>
          </w:tcPr>
          <w:p w14:paraId="320D9FE3" w14:textId="77777777" w:rsidR="00157FA5" w:rsidRDefault="00000000">
            <w:pPr>
              <w:spacing w:before="20" w:after="20"/>
            </w:pPr>
            <w:r>
              <w:rPr>
                <w:color w:val="222222"/>
                <w:sz w:val="16"/>
              </w:rPr>
              <w:t>Tracks pairings where desire and safety run on separate rails, creating intensity without durable trust.</w:t>
            </w:r>
          </w:p>
        </w:tc>
      </w:tr>
      <w:tr w:rsidR="00157FA5" w14:paraId="5BD0BBD5" w14:textId="77777777">
        <w:trPr>
          <w:jc w:val="center"/>
        </w:trPr>
        <w:tc>
          <w:tcPr>
            <w:tcW w:w="1440" w:type="dxa"/>
            <w:shd w:val="clear" w:color="auto" w:fill="F4F8FB"/>
            <w:tcMar>
              <w:top w:w="80" w:type="dxa"/>
              <w:left w:w="100" w:type="dxa"/>
              <w:bottom w:w="80" w:type="dxa"/>
              <w:right w:w="100" w:type="dxa"/>
            </w:tcMar>
            <w:vAlign w:val="center"/>
          </w:tcPr>
          <w:p w14:paraId="6D449234" w14:textId="77777777" w:rsidR="00157FA5" w:rsidRDefault="00000000">
            <w:pPr>
              <w:spacing w:before="20" w:after="20"/>
            </w:pPr>
            <w:r>
              <w:rPr>
                <w:color w:val="222222"/>
                <w:sz w:val="16"/>
              </w:rPr>
              <w:t>CL_BOUNDARY_FOG</w:t>
            </w:r>
          </w:p>
        </w:tc>
        <w:tc>
          <w:tcPr>
            <w:tcW w:w="1944" w:type="dxa"/>
            <w:shd w:val="clear" w:color="auto" w:fill="F4F8FB"/>
            <w:tcMar>
              <w:top w:w="80" w:type="dxa"/>
              <w:left w:w="100" w:type="dxa"/>
              <w:bottom w:w="80" w:type="dxa"/>
              <w:right w:w="100" w:type="dxa"/>
            </w:tcMar>
            <w:vAlign w:val="center"/>
          </w:tcPr>
          <w:p w14:paraId="7AA9BC4A" w14:textId="77777777" w:rsidR="00157FA5" w:rsidRDefault="00000000">
            <w:pPr>
              <w:spacing w:before="20" w:after="20"/>
            </w:pPr>
            <w:r>
              <w:rPr>
                <w:color w:val="222222"/>
                <w:sz w:val="16"/>
              </w:rPr>
              <w:t>Boundary Fog</w:t>
            </w:r>
          </w:p>
        </w:tc>
        <w:tc>
          <w:tcPr>
            <w:tcW w:w="1440" w:type="dxa"/>
            <w:shd w:val="clear" w:color="auto" w:fill="F4F8FB"/>
            <w:tcMar>
              <w:top w:w="80" w:type="dxa"/>
              <w:left w:w="100" w:type="dxa"/>
              <w:bottom w:w="80" w:type="dxa"/>
              <w:right w:w="100" w:type="dxa"/>
            </w:tcMar>
            <w:vAlign w:val="center"/>
          </w:tcPr>
          <w:p w14:paraId="5CA95632" w14:textId="77777777" w:rsidR="00157FA5" w:rsidRDefault="00000000">
            <w:pPr>
              <w:spacing w:before="20" w:after="20"/>
            </w:pPr>
            <w:r>
              <w:rPr>
                <w:color w:val="222222"/>
                <w:sz w:val="16"/>
              </w:rPr>
              <w:t>Needs/boundaries</w:t>
            </w:r>
          </w:p>
        </w:tc>
        <w:tc>
          <w:tcPr>
            <w:tcW w:w="1296" w:type="dxa"/>
            <w:shd w:val="clear" w:color="auto" w:fill="F4F8FB"/>
            <w:tcMar>
              <w:top w:w="80" w:type="dxa"/>
              <w:left w:w="100" w:type="dxa"/>
              <w:bottom w:w="80" w:type="dxa"/>
              <w:right w:w="100" w:type="dxa"/>
            </w:tcMar>
            <w:vAlign w:val="center"/>
          </w:tcPr>
          <w:p w14:paraId="675CAAFB" w14:textId="77777777" w:rsidR="00157FA5" w:rsidRDefault="00000000">
            <w:pPr>
              <w:spacing w:before="20" w:after="20"/>
            </w:pPr>
            <w:r>
              <w:rPr>
                <w:color w:val="222222"/>
                <w:sz w:val="16"/>
              </w:rPr>
              <w:t>Support/watch</w:t>
            </w:r>
          </w:p>
        </w:tc>
        <w:tc>
          <w:tcPr>
            <w:tcW w:w="2088" w:type="dxa"/>
            <w:shd w:val="clear" w:color="auto" w:fill="F4F8FB"/>
            <w:tcMar>
              <w:top w:w="80" w:type="dxa"/>
              <w:left w:w="100" w:type="dxa"/>
              <w:bottom w:w="80" w:type="dxa"/>
              <w:right w:w="100" w:type="dxa"/>
            </w:tcMar>
            <w:vAlign w:val="center"/>
          </w:tcPr>
          <w:p w14:paraId="691851D2" w14:textId="77777777" w:rsidR="00157FA5" w:rsidRDefault="00000000">
            <w:pPr>
              <w:spacing w:before="20" w:after="20"/>
            </w:pPr>
            <w:r>
              <w:rPr>
                <w:color w:val="222222"/>
                <w:sz w:val="16"/>
              </w:rPr>
              <w:t>Assessment + Sanctuary + ExsAnonymous</w:t>
            </w:r>
          </w:p>
        </w:tc>
        <w:tc>
          <w:tcPr>
            <w:tcW w:w="2016" w:type="dxa"/>
            <w:shd w:val="clear" w:color="auto" w:fill="F4F8FB"/>
            <w:tcMar>
              <w:top w:w="80" w:type="dxa"/>
              <w:left w:w="100" w:type="dxa"/>
              <w:bottom w:w="80" w:type="dxa"/>
              <w:right w:w="100" w:type="dxa"/>
            </w:tcMar>
            <w:vAlign w:val="center"/>
          </w:tcPr>
          <w:p w14:paraId="6507E20B" w14:textId="77777777" w:rsidR="00157FA5" w:rsidRDefault="00000000">
            <w:pPr>
              <w:spacing w:before="20" w:after="20"/>
            </w:pPr>
            <w:r>
              <w:rPr>
                <w:color w:val="222222"/>
                <w:sz w:val="16"/>
              </w:rPr>
              <w:t>Assessment and reflective writing windows</w:t>
            </w:r>
          </w:p>
        </w:tc>
        <w:tc>
          <w:tcPr>
            <w:tcW w:w="2736" w:type="dxa"/>
            <w:shd w:val="clear" w:color="auto" w:fill="F4F8FB"/>
            <w:tcMar>
              <w:top w:w="80" w:type="dxa"/>
              <w:left w:w="100" w:type="dxa"/>
              <w:bottom w:w="80" w:type="dxa"/>
              <w:right w:w="100" w:type="dxa"/>
            </w:tcMar>
            <w:vAlign w:val="center"/>
          </w:tcPr>
          <w:p w14:paraId="7A77AA64" w14:textId="77777777" w:rsidR="00157FA5" w:rsidRDefault="00000000">
            <w:pPr>
              <w:spacing w:before="20" w:after="20"/>
            </w:pPr>
            <w:r>
              <w:rPr>
                <w:color w:val="222222"/>
                <w:sz w:val="16"/>
              </w:rPr>
              <w:t>Captures unclear limits, over-accommodation, hinting instead of asking, and confusion between love and self-erasure.</w:t>
            </w:r>
          </w:p>
        </w:tc>
      </w:tr>
      <w:tr w:rsidR="00157FA5" w14:paraId="5F6FA3DC" w14:textId="77777777">
        <w:trPr>
          <w:jc w:val="center"/>
        </w:trPr>
        <w:tc>
          <w:tcPr>
            <w:tcW w:w="1440" w:type="dxa"/>
            <w:tcMar>
              <w:top w:w="80" w:type="dxa"/>
              <w:left w:w="100" w:type="dxa"/>
              <w:bottom w:w="80" w:type="dxa"/>
              <w:right w:w="100" w:type="dxa"/>
            </w:tcMar>
            <w:vAlign w:val="center"/>
          </w:tcPr>
          <w:p w14:paraId="71C2BDCE" w14:textId="77777777" w:rsidR="00157FA5" w:rsidRDefault="00000000">
            <w:pPr>
              <w:spacing w:before="20" w:after="20"/>
            </w:pPr>
            <w:r>
              <w:rPr>
                <w:color w:val="222222"/>
                <w:sz w:val="16"/>
              </w:rPr>
              <w:t>CL_FORECAST_DRAG</w:t>
            </w:r>
          </w:p>
        </w:tc>
        <w:tc>
          <w:tcPr>
            <w:tcW w:w="1944" w:type="dxa"/>
            <w:tcMar>
              <w:top w:w="80" w:type="dxa"/>
              <w:left w:w="100" w:type="dxa"/>
              <w:bottom w:w="80" w:type="dxa"/>
              <w:right w:w="100" w:type="dxa"/>
            </w:tcMar>
            <w:vAlign w:val="center"/>
          </w:tcPr>
          <w:p w14:paraId="56F88976" w14:textId="77777777" w:rsidR="00157FA5" w:rsidRDefault="00000000">
            <w:pPr>
              <w:spacing w:before="20" w:after="20"/>
            </w:pPr>
            <w:r>
              <w:rPr>
                <w:color w:val="222222"/>
                <w:sz w:val="16"/>
              </w:rPr>
              <w:t>Forecast Drag</w:t>
            </w:r>
          </w:p>
        </w:tc>
        <w:tc>
          <w:tcPr>
            <w:tcW w:w="1440" w:type="dxa"/>
            <w:tcMar>
              <w:top w:w="80" w:type="dxa"/>
              <w:left w:w="100" w:type="dxa"/>
              <w:bottom w:w="80" w:type="dxa"/>
              <w:right w:w="100" w:type="dxa"/>
            </w:tcMar>
            <w:vAlign w:val="center"/>
          </w:tcPr>
          <w:p w14:paraId="17BE5700" w14:textId="77777777" w:rsidR="00157FA5" w:rsidRDefault="00000000">
            <w:pPr>
              <w:spacing w:before="20" w:after="20"/>
            </w:pPr>
            <w:r>
              <w:rPr>
                <w:color w:val="222222"/>
                <w:sz w:val="16"/>
              </w:rPr>
              <w:t>Forecast meta-cluster</w:t>
            </w:r>
          </w:p>
        </w:tc>
        <w:tc>
          <w:tcPr>
            <w:tcW w:w="1296" w:type="dxa"/>
            <w:tcMar>
              <w:top w:w="80" w:type="dxa"/>
              <w:left w:w="100" w:type="dxa"/>
              <w:bottom w:w="80" w:type="dxa"/>
              <w:right w:w="100" w:type="dxa"/>
            </w:tcMar>
            <w:vAlign w:val="center"/>
          </w:tcPr>
          <w:p w14:paraId="7C1C5A63" w14:textId="77777777" w:rsidR="00157FA5" w:rsidRDefault="00000000">
            <w:pPr>
              <w:spacing w:before="20" w:after="20"/>
            </w:pPr>
            <w:r>
              <w:rPr>
                <w:color w:val="222222"/>
                <w:sz w:val="16"/>
              </w:rPr>
              <w:t>Support/watch</w:t>
            </w:r>
          </w:p>
        </w:tc>
        <w:tc>
          <w:tcPr>
            <w:tcW w:w="2088" w:type="dxa"/>
            <w:tcMar>
              <w:top w:w="80" w:type="dxa"/>
              <w:left w:w="100" w:type="dxa"/>
              <w:bottom w:w="80" w:type="dxa"/>
              <w:right w:w="100" w:type="dxa"/>
            </w:tcMar>
            <w:vAlign w:val="center"/>
          </w:tcPr>
          <w:p w14:paraId="66C47B6D" w14:textId="77777777" w:rsidR="00157FA5" w:rsidRDefault="00000000">
            <w:pPr>
              <w:spacing w:before="20" w:after="20"/>
            </w:pPr>
            <w:r>
              <w:rPr>
                <w:color w:val="222222"/>
                <w:sz w:val="16"/>
              </w:rPr>
              <w:t xml:space="preserve">Pair engine + drift + repair + outcome </w:t>
            </w:r>
            <w:r>
              <w:rPr>
                <w:color w:val="222222"/>
                <w:sz w:val="16"/>
              </w:rPr>
              <w:lastRenderedPageBreak/>
              <w:t>telemetry</w:t>
            </w:r>
          </w:p>
        </w:tc>
        <w:tc>
          <w:tcPr>
            <w:tcW w:w="2016" w:type="dxa"/>
            <w:tcMar>
              <w:top w:w="80" w:type="dxa"/>
              <w:left w:w="100" w:type="dxa"/>
              <w:bottom w:w="80" w:type="dxa"/>
              <w:right w:w="100" w:type="dxa"/>
            </w:tcMar>
            <w:vAlign w:val="center"/>
          </w:tcPr>
          <w:p w14:paraId="1AC0015B" w14:textId="77777777" w:rsidR="00157FA5" w:rsidRDefault="00000000">
            <w:pPr>
              <w:spacing w:before="20" w:after="20"/>
            </w:pPr>
            <w:r>
              <w:rPr>
                <w:color w:val="222222"/>
                <w:sz w:val="16"/>
              </w:rPr>
              <w:lastRenderedPageBreak/>
              <w:t>After pair assembly and over time</w:t>
            </w:r>
          </w:p>
        </w:tc>
        <w:tc>
          <w:tcPr>
            <w:tcW w:w="2736" w:type="dxa"/>
            <w:tcMar>
              <w:top w:w="80" w:type="dxa"/>
              <w:left w:w="100" w:type="dxa"/>
              <w:bottom w:w="80" w:type="dxa"/>
              <w:right w:w="100" w:type="dxa"/>
            </w:tcMar>
            <w:vAlign w:val="center"/>
          </w:tcPr>
          <w:p w14:paraId="5300C418" w14:textId="77777777" w:rsidR="00157FA5" w:rsidRDefault="00000000">
            <w:pPr>
              <w:spacing w:before="20" w:after="20"/>
            </w:pPr>
            <w:r>
              <w:rPr>
                <w:color w:val="222222"/>
                <w:sz w:val="16"/>
              </w:rPr>
              <w:t xml:space="preserve">Represents accumulated downward </w:t>
            </w:r>
            <w:r>
              <w:rPr>
                <w:color w:val="222222"/>
                <w:sz w:val="16"/>
              </w:rPr>
              <w:lastRenderedPageBreak/>
              <w:t>pressure on pair stability from multiple lighter burdens even when no single cluster is catastrophic.</w:t>
            </w:r>
          </w:p>
        </w:tc>
      </w:tr>
      <w:tr w:rsidR="00157FA5" w14:paraId="76BE2BD6" w14:textId="77777777">
        <w:trPr>
          <w:jc w:val="center"/>
        </w:trPr>
        <w:tc>
          <w:tcPr>
            <w:tcW w:w="1440" w:type="dxa"/>
            <w:shd w:val="clear" w:color="auto" w:fill="F4F8FB"/>
            <w:tcMar>
              <w:top w:w="80" w:type="dxa"/>
              <w:left w:w="100" w:type="dxa"/>
              <w:bottom w:w="80" w:type="dxa"/>
              <w:right w:w="100" w:type="dxa"/>
            </w:tcMar>
            <w:vAlign w:val="center"/>
          </w:tcPr>
          <w:p w14:paraId="58EE1247" w14:textId="77777777" w:rsidR="00157FA5" w:rsidRDefault="00000000">
            <w:pPr>
              <w:spacing w:before="20" w:after="20"/>
            </w:pPr>
            <w:r>
              <w:rPr>
                <w:color w:val="222222"/>
                <w:sz w:val="16"/>
              </w:rPr>
              <w:lastRenderedPageBreak/>
              <w:t>CL_SH_MANIPULATOR</w:t>
            </w:r>
          </w:p>
        </w:tc>
        <w:tc>
          <w:tcPr>
            <w:tcW w:w="1944" w:type="dxa"/>
            <w:shd w:val="clear" w:color="auto" w:fill="F4F8FB"/>
            <w:tcMar>
              <w:top w:w="80" w:type="dxa"/>
              <w:left w:w="100" w:type="dxa"/>
              <w:bottom w:w="80" w:type="dxa"/>
              <w:right w:w="100" w:type="dxa"/>
            </w:tcMar>
            <w:vAlign w:val="center"/>
          </w:tcPr>
          <w:p w14:paraId="40400216" w14:textId="77777777" w:rsidR="00157FA5" w:rsidRDefault="00000000">
            <w:pPr>
              <w:spacing w:before="20" w:after="20"/>
            </w:pPr>
            <w:r>
              <w:rPr>
                <w:color w:val="222222"/>
                <w:sz w:val="16"/>
              </w:rPr>
              <w:t>Shadow Activation: Manipulator</w:t>
            </w:r>
          </w:p>
        </w:tc>
        <w:tc>
          <w:tcPr>
            <w:tcW w:w="1440" w:type="dxa"/>
            <w:shd w:val="clear" w:color="auto" w:fill="F4F8FB"/>
            <w:tcMar>
              <w:top w:w="80" w:type="dxa"/>
              <w:left w:w="100" w:type="dxa"/>
              <w:bottom w:w="80" w:type="dxa"/>
              <w:right w:w="100" w:type="dxa"/>
            </w:tcMar>
            <w:vAlign w:val="center"/>
          </w:tcPr>
          <w:p w14:paraId="729CED17" w14:textId="77777777" w:rsidR="00157FA5" w:rsidRDefault="00000000">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0940892A" w14:textId="77777777" w:rsidR="00157FA5" w:rsidRDefault="00000000">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0BDAC2D7" w14:textId="77777777" w:rsidR="00157FA5" w:rsidRDefault="00000000">
            <w:pPr>
              <w:spacing w:before="20" w:after="20"/>
            </w:pPr>
            <w:r>
              <w:rPr>
                <w:color w:val="222222"/>
                <w:sz w:val="16"/>
              </w:rPr>
              <w:t>Shadow questions + messaging + moderation events</w:t>
            </w:r>
          </w:p>
        </w:tc>
        <w:tc>
          <w:tcPr>
            <w:tcW w:w="2016" w:type="dxa"/>
            <w:shd w:val="clear" w:color="auto" w:fill="F4F8FB"/>
            <w:tcMar>
              <w:top w:w="80" w:type="dxa"/>
              <w:left w:w="100" w:type="dxa"/>
              <w:bottom w:w="80" w:type="dxa"/>
              <w:right w:w="100" w:type="dxa"/>
            </w:tcMar>
            <w:vAlign w:val="center"/>
          </w:tcPr>
          <w:p w14:paraId="62715685" w14:textId="77777777" w:rsidR="00157FA5" w:rsidRDefault="00000000">
            <w:pPr>
              <w:spacing w:before="20" w:after="20"/>
            </w:pPr>
            <w:r>
              <w:rPr>
                <w:color w:val="222222"/>
                <w:sz w:val="16"/>
              </w:rPr>
              <w:t>Assessment baseline, then behavior-confirmed only</w:t>
            </w:r>
          </w:p>
        </w:tc>
        <w:tc>
          <w:tcPr>
            <w:tcW w:w="2736" w:type="dxa"/>
            <w:shd w:val="clear" w:color="auto" w:fill="F4F8FB"/>
            <w:tcMar>
              <w:top w:w="80" w:type="dxa"/>
              <w:left w:w="100" w:type="dxa"/>
              <w:bottom w:w="80" w:type="dxa"/>
              <w:right w:w="100" w:type="dxa"/>
            </w:tcMar>
            <w:vAlign w:val="center"/>
          </w:tcPr>
          <w:p w14:paraId="311110CC" w14:textId="77777777" w:rsidR="00157FA5" w:rsidRDefault="00000000">
            <w:pPr>
              <w:spacing w:before="20" w:after="20"/>
            </w:pPr>
            <w:r>
              <w:rPr>
                <w:color w:val="222222"/>
                <w:sz w:val="16"/>
              </w:rPr>
              <w:t>Captures strategic guilt, baiting, leverage, or engineered emotional positioning.</w:t>
            </w:r>
          </w:p>
        </w:tc>
      </w:tr>
      <w:tr w:rsidR="00157FA5" w14:paraId="303484C7" w14:textId="77777777">
        <w:trPr>
          <w:jc w:val="center"/>
        </w:trPr>
        <w:tc>
          <w:tcPr>
            <w:tcW w:w="1440" w:type="dxa"/>
            <w:tcMar>
              <w:top w:w="80" w:type="dxa"/>
              <w:left w:w="100" w:type="dxa"/>
              <w:bottom w:w="80" w:type="dxa"/>
              <w:right w:w="100" w:type="dxa"/>
            </w:tcMar>
            <w:vAlign w:val="center"/>
          </w:tcPr>
          <w:p w14:paraId="78A4A6C0" w14:textId="77777777" w:rsidR="00157FA5" w:rsidRDefault="00000000">
            <w:pPr>
              <w:spacing w:before="20" w:after="20"/>
            </w:pPr>
            <w:r>
              <w:rPr>
                <w:color w:val="222222"/>
                <w:sz w:val="16"/>
              </w:rPr>
              <w:t>CL_SH_STONEWALLER</w:t>
            </w:r>
          </w:p>
        </w:tc>
        <w:tc>
          <w:tcPr>
            <w:tcW w:w="1944" w:type="dxa"/>
            <w:tcMar>
              <w:top w:w="80" w:type="dxa"/>
              <w:left w:w="100" w:type="dxa"/>
              <w:bottom w:w="80" w:type="dxa"/>
              <w:right w:w="100" w:type="dxa"/>
            </w:tcMar>
            <w:vAlign w:val="center"/>
          </w:tcPr>
          <w:p w14:paraId="5F9E173F" w14:textId="77777777" w:rsidR="00157FA5" w:rsidRDefault="00000000">
            <w:pPr>
              <w:spacing w:before="20" w:after="20"/>
            </w:pPr>
            <w:r>
              <w:rPr>
                <w:color w:val="222222"/>
                <w:sz w:val="16"/>
              </w:rPr>
              <w:t>Shadow Activation: Stonewaller</w:t>
            </w:r>
          </w:p>
        </w:tc>
        <w:tc>
          <w:tcPr>
            <w:tcW w:w="1440" w:type="dxa"/>
            <w:tcMar>
              <w:top w:w="80" w:type="dxa"/>
              <w:left w:w="100" w:type="dxa"/>
              <w:bottom w:w="80" w:type="dxa"/>
              <w:right w:w="100" w:type="dxa"/>
            </w:tcMar>
            <w:vAlign w:val="center"/>
          </w:tcPr>
          <w:p w14:paraId="4EEEC3B2" w14:textId="77777777" w:rsidR="00157FA5" w:rsidRDefault="00000000">
            <w:pPr>
              <w:spacing w:before="20" w:after="20"/>
            </w:pPr>
            <w:r>
              <w:rPr>
                <w:color w:val="222222"/>
                <w:sz w:val="16"/>
              </w:rPr>
              <w:t>Shadow activation</w:t>
            </w:r>
          </w:p>
        </w:tc>
        <w:tc>
          <w:tcPr>
            <w:tcW w:w="1296" w:type="dxa"/>
            <w:tcMar>
              <w:top w:w="80" w:type="dxa"/>
              <w:left w:w="100" w:type="dxa"/>
              <w:bottom w:w="80" w:type="dxa"/>
              <w:right w:w="100" w:type="dxa"/>
            </w:tcMar>
            <w:vAlign w:val="center"/>
          </w:tcPr>
          <w:p w14:paraId="38D66E83" w14:textId="77777777" w:rsidR="00157FA5" w:rsidRDefault="00000000">
            <w:pPr>
              <w:spacing w:before="20" w:after="20"/>
            </w:pPr>
            <w:r>
              <w:rPr>
                <w:color w:val="222222"/>
                <w:sz w:val="16"/>
              </w:rPr>
              <w:t>Governed shadow</w:t>
            </w:r>
          </w:p>
        </w:tc>
        <w:tc>
          <w:tcPr>
            <w:tcW w:w="2088" w:type="dxa"/>
            <w:tcMar>
              <w:top w:w="80" w:type="dxa"/>
              <w:left w:w="100" w:type="dxa"/>
              <w:bottom w:w="80" w:type="dxa"/>
              <w:right w:w="100" w:type="dxa"/>
            </w:tcMar>
            <w:vAlign w:val="center"/>
          </w:tcPr>
          <w:p w14:paraId="155A722E" w14:textId="77777777" w:rsidR="00157FA5" w:rsidRDefault="00000000">
            <w:pPr>
              <w:spacing w:before="20" w:after="20"/>
            </w:pPr>
            <w:r>
              <w:rPr>
                <w:color w:val="222222"/>
                <w:sz w:val="16"/>
              </w:rPr>
              <w:t>Shadow questions + messaging + conflict events</w:t>
            </w:r>
          </w:p>
        </w:tc>
        <w:tc>
          <w:tcPr>
            <w:tcW w:w="2016" w:type="dxa"/>
            <w:tcMar>
              <w:top w:w="80" w:type="dxa"/>
              <w:left w:w="100" w:type="dxa"/>
              <w:bottom w:w="80" w:type="dxa"/>
              <w:right w:w="100" w:type="dxa"/>
            </w:tcMar>
            <w:vAlign w:val="center"/>
          </w:tcPr>
          <w:p w14:paraId="49DB1957" w14:textId="77777777" w:rsidR="00157FA5" w:rsidRDefault="00000000">
            <w:pPr>
              <w:spacing w:before="20" w:after="20"/>
            </w:pPr>
            <w:r>
              <w:rPr>
                <w:color w:val="222222"/>
                <w:sz w:val="16"/>
              </w:rPr>
              <w:t>Assessment baseline, then confirmed in shutdown sequences</w:t>
            </w:r>
          </w:p>
        </w:tc>
        <w:tc>
          <w:tcPr>
            <w:tcW w:w="2736" w:type="dxa"/>
            <w:tcMar>
              <w:top w:w="80" w:type="dxa"/>
              <w:left w:w="100" w:type="dxa"/>
              <w:bottom w:w="80" w:type="dxa"/>
              <w:right w:w="100" w:type="dxa"/>
            </w:tcMar>
            <w:vAlign w:val="center"/>
          </w:tcPr>
          <w:p w14:paraId="7567F525" w14:textId="77777777" w:rsidR="00157FA5" w:rsidRDefault="00000000">
            <w:pPr>
              <w:spacing w:before="20" w:after="20"/>
            </w:pPr>
            <w:r>
              <w:rPr>
                <w:color w:val="222222"/>
                <w:sz w:val="16"/>
              </w:rPr>
              <w:t>Captures hard withholding, closure refusal, emotional lockout, and punitive silence.</w:t>
            </w:r>
          </w:p>
        </w:tc>
      </w:tr>
      <w:tr w:rsidR="00157FA5" w14:paraId="0E2A4903" w14:textId="77777777">
        <w:trPr>
          <w:jc w:val="center"/>
        </w:trPr>
        <w:tc>
          <w:tcPr>
            <w:tcW w:w="1440" w:type="dxa"/>
            <w:shd w:val="clear" w:color="auto" w:fill="F4F8FB"/>
            <w:tcMar>
              <w:top w:w="80" w:type="dxa"/>
              <w:left w:w="100" w:type="dxa"/>
              <w:bottom w:w="80" w:type="dxa"/>
              <w:right w:w="100" w:type="dxa"/>
            </w:tcMar>
            <w:vAlign w:val="center"/>
          </w:tcPr>
          <w:p w14:paraId="69D69557" w14:textId="77777777" w:rsidR="00157FA5" w:rsidRDefault="00000000">
            <w:pPr>
              <w:spacing w:before="20" w:after="20"/>
            </w:pPr>
            <w:r>
              <w:rPr>
                <w:color w:val="222222"/>
                <w:sz w:val="16"/>
              </w:rPr>
              <w:t>CL_SH_LOVEBOMBER</w:t>
            </w:r>
          </w:p>
        </w:tc>
        <w:tc>
          <w:tcPr>
            <w:tcW w:w="1944" w:type="dxa"/>
            <w:shd w:val="clear" w:color="auto" w:fill="F4F8FB"/>
            <w:tcMar>
              <w:top w:w="80" w:type="dxa"/>
              <w:left w:w="100" w:type="dxa"/>
              <w:bottom w:w="80" w:type="dxa"/>
              <w:right w:w="100" w:type="dxa"/>
            </w:tcMar>
            <w:vAlign w:val="center"/>
          </w:tcPr>
          <w:p w14:paraId="682C1CA5" w14:textId="77777777" w:rsidR="00157FA5" w:rsidRDefault="00000000">
            <w:pPr>
              <w:spacing w:before="20" w:after="20"/>
            </w:pPr>
            <w:r>
              <w:rPr>
                <w:color w:val="222222"/>
                <w:sz w:val="16"/>
              </w:rPr>
              <w:t>Shadow Activation: Love Bomber</w:t>
            </w:r>
          </w:p>
        </w:tc>
        <w:tc>
          <w:tcPr>
            <w:tcW w:w="1440" w:type="dxa"/>
            <w:shd w:val="clear" w:color="auto" w:fill="F4F8FB"/>
            <w:tcMar>
              <w:top w:w="80" w:type="dxa"/>
              <w:left w:w="100" w:type="dxa"/>
              <w:bottom w:w="80" w:type="dxa"/>
              <w:right w:w="100" w:type="dxa"/>
            </w:tcMar>
            <w:vAlign w:val="center"/>
          </w:tcPr>
          <w:p w14:paraId="7F53D14F" w14:textId="77777777" w:rsidR="00157FA5" w:rsidRDefault="00000000">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4D91CF11" w14:textId="77777777" w:rsidR="00157FA5" w:rsidRDefault="00000000">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6DC19351" w14:textId="77777777" w:rsidR="00157FA5" w:rsidRDefault="00000000">
            <w:pPr>
              <w:spacing w:before="20" w:after="20"/>
            </w:pPr>
            <w:r>
              <w:rPr>
                <w:color w:val="222222"/>
                <w:sz w:val="16"/>
              </w:rPr>
              <w:t>Shadow questions + messaging ramp + drift aftermath</w:t>
            </w:r>
          </w:p>
        </w:tc>
        <w:tc>
          <w:tcPr>
            <w:tcW w:w="2016" w:type="dxa"/>
            <w:shd w:val="clear" w:color="auto" w:fill="F4F8FB"/>
            <w:tcMar>
              <w:top w:w="80" w:type="dxa"/>
              <w:left w:w="100" w:type="dxa"/>
              <w:bottom w:w="80" w:type="dxa"/>
              <w:right w:w="100" w:type="dxa"/>
            </w:tcMar>
            <w:vAlign w:val="center"/>
          </w:tcPr>
          <w:p w14:paraId="363D89F4" w14:textId="77777777" w:rsidR="00157FA5" w:rsidRDefault="00000000">
            <w:pPr>
              <w:spacing w:before="20" w:after="20"/>
            </w:pPr>
            <w:r>
              <w:rPr>
                <w:color w:val="222222"/>
                <w:sz w:val="16"/>
              </w:rPr>
              <w:t>Fast attachment windows, reconciliation bursts, over-promise moments</w:t>
            </w:r>
          </w:p>
        </w:tc>
        <w:tc>
          <w:tcPr>
            <w:tcW w:w="2736" w:type="dxa"/>
            <w:shd w:val="clear" w:color="auto" w:fill="F4F8FB"/>
            <w:tcMar>
              <w:top w:w="80" w:type="dxa"/>
              <w:left w:w="100" w:type="dxa"/>
              <w:bottom w:w="80" w:type="dxa"/>
              <w:right w:w="100" w:type="dxa"/>
            </w:tcMar>
            <w:vAlign w:val="center"/>
          </w:tcPr>
          <w:p w14:paraId="71E23579" w14:textId="77777777" w:rsidR="00157FA5" w:rsidRDefault="00000000">
            <w:pPr>
              <w:spacing w:before="20" w:after="20"/>
            </w:pPr>
            <w:r>
              <w:rPr>
                <w:color w:val="222222"/>
                <w:sz w:val="16"/>
              </w:rPr>
              <w:t>Captures intensity spikes that exceed actual stability, pacing, or follow-through.</w:t>
            </w:r>
          </w:p>
        </w:tc>
      </w:tr>
      <w:tr w:rsidR="00157FA5" w14:paraId="6A18CBB0" w14:textId="77777777">
        <w:trPr>
          <w:jc w:val="center"/>
        </w:trPr>
        <w:tc>
          <w:tcPr>
            <w:tcW w:w="1440" w:type="dxa"/>
            <w:tcMar>
              <w:top w:w="80" w:type="dxa"/>
              <w:left w:w="100" w:type="dxa"/>
              <w:bottom w:w="80" w:type="dxa"/>
              <w:right w:w="100" w:type="dxa"/>
            </w:tcMar>
            <w:vAlign w:val="center"/>
          </w:tcPr>
          <w:p w14:paraId="073FBADB" w14:textId="77777777" w:rsidR="00157FA5" w:rsidRDefault="00000000">
            <w:pPr>
              <w:spacing w:before="20" w:after="20"/>
            </w:pPr>
            <w:r>
              <w:rPr>
                <w:color w:val="222222"/>
                <w:sz w:val="16"/>
              </w:rPr>
              <w:t>CL_SH_CHAMELEON</w:t>
            </w:r>
          </w:p>
        </w:tc>
        <w:tc>
          <w:tcPr>
            <w:tcW w:w="1944" w:type="dxa"/>
            <w:tcMar>
              <w:top w:w="80" w:type="dxa"/>
              <w:left w:w="100" w:type="dxa"/>
              <w:bottom w:w="80" w:type="dxa"/>
              <w:right w:w="100" w:type="dxa"/>
            </w:tcMar>
            <w:vAlign w:val="center"/>
          </w:tcPr>
          <w:p w14:paraId="32F010F7" w14:textId="77777777" w:rsidR="00157FA5" w:rsidRDefault="00000000">
            <w:pPr>
              <w:spacing w:before="20" w:after="20"/>
            </w:pPr>
            <w:r>
              <w:rPr>
                <w:color w:val="222222"/>
                <w:sz w:val="16"/>
              </w:rPr>
              <w:t>Shadow Activation: Chameleon</w:t>
            </w:r>
          </w:p>
        </w:tc>
        <w:tc>
          <w:tcPr>
            <w:tcW w:w="1440" w:type="dxa"/>
            <w:tcMar>
              <w:top w:w="80" w:type="dxa"/>
              <w:left w:w="100" w:type="dxa"/>
              <w:bottom w:w="80" w:type="dxa"/>
              <w:right w:w="100" w:type="dxa"/>
            </w:tcMar>
            <w:vAlign w:val="center"/>
          </w:tcPr>
          <w:p w14:paraId="3EC7B06B" w14:textId="77777777" w:rsidR="00157FA5" w:rsidRDefault="00000000">
            <w:pPr>
              <w:spacing w:before="20" w:after="20"/>
            </w:pPr>
            <w:r>
              <w:rPr>
                <w:color w:val="222222"/>
                <w:sz w:val="16"/>
              </w:rPr>
              <w:t>Shadow activation</w:t>
            </w:r>
          </w:p>
        </w:tc>
        <w:tc>
          <w:tcPr>
            <w:tcW w:w="1296" w:type="dxa"/>
            <w:tcMar>
              <w:top w:w="80" w:type="dxa"/>
              <w:left w:w="100" w:type="dxa"/>
              <w:bottom w:w="80" w:type="dxa"/>
              <w:right w:w="100" w:type="dxa"/>
            </w:tcMar>
            <w:vAlign w:val="center"/>
          </w:tcPr>
          <w:p w14:paraId="0DC7C6CD" w14:textId="77777777" w:rsidR="00157FA5" w:rsidRDefault="00000000">
            <w:pPr>
              <w:spacing w:before="20" w:after="20"/>
            </w:pPr>
            <w:r>
              <w:rPr>
                <w:color w:val="222222"/>
                <w:sz w:val="16"/>
              </w:rPr>
              <w:t>Governed shadow</w:t>
            </w:r>
          </w:p>
        </w:tc>
        <w:tc>
          <w:tcPr>
            <w:tcW w:w="2088" w:type="dxa"/>
            <w:tcMar>
              <w:top w:w="80" w:type="dxa"/>
              <w:left w:w="100" w:type="dxa"/>
              <w:bottom w:w="80" w:type="dxa"/>
              <w:right w:w="100" w:type="dxa"/>
            </w:tcMar>
            <w:vAlign w:val="center"/>
          </w:tcPr>
          <w:p w14:paraId="4422565A" w14:textId="77777777" w:rsidR="00157FA5" w:rsidRDefault="00000000">
            <w:pPr>
              <w:spacing w:before="20" w:after="20"/>
            </w:pPr>
            <w:r>
              <w:rPr>
                <w:color w:val="222222"/>
                <w:sz w:val="16"/>
              </w:rPr>
              <w:t>Shadow questions + messaging tone shifts + Sanctuary writing</w:t>
            </w:r>
          </w:p>
        </w:tc>
        <w:tc>
          <w:tcPr>
            <w:tcW w:w="2016" w:type="dxa"/>
            <w:tcMar>
              <w:top w:w="80" w:type="dxa"/>
              <w:left w:w="100" w:type="dxa"/>
              <w:bottom w:w="80" w:type="dxa"/>
              <w:right w:w="100" w:type="dxa"/>
            </w:tcMar>
            <w:vAlign w:val="center"/>
          </w:tcPr>
          <w:p w14:paraId="74579727" w14:textId="77777777" w:rsidR="00157FA5" w:rsidRDefault="00000000">
            <w:pPr>
              <w:spacing w:before="20" w:after="20"/>
            </w:pPr>
            <w:r>
              <w:rPr>
                <w:color w:val="222222"/>
                <w:sz w:val="16"/>
              </w:rPr>
              <w:t>Assessment baseline, then confirmed when identity presentation shifts for safety or approval</w:t>
            </w:r>
          </w:p>
        </w:tc>
        <w:tc>
          <w:tcPr>
            <w:tcW w:w="2736" w:type="dxa"/>
            <w:tcMar>
              <w:top w:w="80" w:type="dxa"/>
              <w:left w:w="100" w:type="dxa"/>
              <w:bottom w:w="80" w:type="dxa"/>
              <w:right w:w="100" w:type="dxa"/>
            </w:tcMar>
            <w:vAlign w:val="center"/>
          </w:tcPr>
          <w:p w14:paraId="5F4EB8EA" w14:textId="77777777" w:rsidR="00157FA5" w:rsidRDefault="00000000">
            <w:pPr>
              <w:spacing w:before="20" w:after="20"/>
            </w:pPr>
            <w:r>
              <w:rPr>
                <w:color w:val="222222"/>
                <w:sz w:val="16"/>
              </w:rPr>
              <w:t>Captures adaptive self-erasure, mirroring, and identity drift to preserve connection.</w:t>
            </w:r>
          </w:p>
        </w:tc>
      </w:tr>
      <w:tr w:rsidR="00157FA5" w14:paraId="4B47530A" w14:textId="77777777">
        <w:trPr>
          <w:jc w:val="center"/>
        </w:trPr>
        <w:tc>
          <w:tcPr>
            <w:tcW w:w="1440" w:type="dxa"/>
            <w:shd w:val="clear" w:color="auto" w:fill="F4F8FB"/>
            <w:tcMar>
              <w:top w:w="80" w:type="dxa"/>
              <w:left w:w="100" w:type="dxa"/>
              <w:bottom w:w="80" w:type="dxa"/>
              <w:right w:w="100" w:type="dxa"/>
            </w:tcMar>
            <w:vAlign w:val="center"/>
          </w:tcPr>
          <w:p w14:paraId="544B013E" w14:textId="77777777" w:rsidR="00157FA5" w:rsidRDefault="00000000">
            <w:pPr>
              <w:spacing w:before="20" w:after="20"/>
            </w:pPr>
            <w:r>
              <w:rPr>
                <w:color w:val="222222"/>
                <w:sz w:val="16"/>
              </w:rPr>
              <w:t>CL_SH_SCOREKEEPER</w:t>
            </w:r>
          </w:p>
        </w:tc>
        <w:tc>
          <w:tcPr>
            <w:tcW w:w="1944" w:type="dxa"/>
            <w:shd w:val="clear" w:color="auto" w:fill="F4F8FB"/>
            <w:tcMar>
              <w:top w:w="80" w:type="dxa"/>
              <w:left w:w="100" w:type="dxa"/>
              <w:bottom w:w="80" w:type="dxa"/>
              <w:right w:w="100" w:type="dxa"/>
            </w:tcMar>
            <w:vAlign w:val="center"/>
          </w:tcPr>
          <w:p w14:paraId="5C7B8D59" w14:textId="77777777" w:rsidR="00157FA5" w:rsidRDefault="00000000">
            <w:pPr>
              <w:spacing w:before="20" w:after="20"/>
            </w:pPr>
            <w:r>
              <w:rPr>
                <w:color w:val="222222"/>
                <w:sz w:val="16"/>
              </w:rPr>
              <w:t>Shadow Activation: Scorekeeper</w:t>
            </w:r>
          </w:p>
        </w:tc>
        <w:tc>
          <w:tcPr>
            <w:tcW w:w="1440" w:type="dxa"/>
            <w:shd w:val="clear" w:color="auto" w:fill="F4F8FB"/>
            <w:tcMar>
              <w:top w:w="80" w:type="dxa"/>
              <w:left w:w="100" w:type="dxa"/>
              <w:bottom w:w="80" w:type="dxa"/>
              <w:right w:w="100" w:type="dxa"/>
            </w:tcMar>
            <w:vAlign w:val="center"/>
          </w:tcPr>
          <w:p w14:paraId="0AEA89C5" w14:textId="77777777" w:rsidR="00157FA5" w:rsidRDefault="00000000">
            <w:pPr>
              <w:spacing w:before="20" w:after="20"/>
            </w:pPr>
            <w:r>
              <w:rPr>
                <w:color w:val="222222"/>
                <w:sz w:val="16"/>
              </w:rPr>
              <w:t>Shadow activation</w:t>
            </w:r>
          </w:p>
        </w:tc>
        <w:tc>
          <w:tcPr>
            <w:tcW w:w="1296" w:type="dxa"/>
            <w:shd w:val="clear" w:color="auto" w:fill="F4F8FB"/>
            <w:tcMar>
              <w:top w:w="80" w:type="dxa"/>
              <w:left w:w="100" w:type="dxa"/>
              <w:bottom w:w="80" w:type="dxa"/>
              <w:right w:w="100" w:type="dxa"/>
            </w:tcMar>
            <w:vAlign w:val="center"/>
          </w:tcPr>
          <w:p w14:paraId="62B3F666" w14:textId="77777777" w:rsidR="00157FA5" w:rsidRDefault="00000000">
            <w:pPr>
              <w:spacing w:before="20" w:after="20"/>
            </w:pPr>
            <w:r>
              <w:rPr>
                <w:color w:val="222222"/>
                <w:sz w:val="16"/>
              </w:rPr>
              <w:t>Governed shadow</w:t>
            </w:r>
          </w:p>
        </w:tc>
        <w:tc>
          <w:tcPr>
            <w:tcW w:w="2088" w:type="dxa"/>
            <w:shd w:val="clear" w:color="auto" w:fill="F4F8FB"/>
            <w:tcMar>
              <w:top w:w="80" w:type="dxa"/>
              <w:left w:w="100" w:type="dxa"/>
              <w:bottom w:w="80" w:type="dxa"/>
              <w:right w:w="100" w:type="dxa"/>
            </w:tcMar>
            <w:vAlign w:val="center"/>
          </w:tcPr>
          <w:p w14:paraId="2D008ADC" w14:textId="77777777" w:rsidR="00157FA5" w:rsidRDefault="00000000">
            <w:pPr>
              <w:spacing w:before="20" w:after="20"/>
            </w:pPr>
            <w:r>
              <w:rPr>
                <w:color w:val="222222"/>
                <w:sz w:val="16"/>
              </w:rPr>
              <w:t>Shadow questions + reciprocity events + couple conflict logs</w:t>
            </w:r>
          </w:p>
        </w:tc>
        <w:tc>
          <w:tcPr>
            <w:tcW w:w="2016" w:type="dxa"/>
            <w:shd w:val="clear" w:color="auto" w:fill="F4F8FB"/>
            <w:tcMar>
              <w:top w:w="80" w:type="dxa"/>
              <w:left w:w="100" w:type="dxa"/>
              <w:bottom w:w="80" w:type="dxa"/>
              <w:right w:w="100" w:type="dxa"/>
            </w:tcMar>
            <w:vAlign w:val="center"/>
          </w:tcPr>
          <w:p w14:paraId="08DBF1AB" w14:textId="77777777" w:rsidR="00157FA5" w:rsidRDefault="00000000">
            <w:pPr>
              <w:spacing w:before="20" w:after="20"/>
            </w:pPr>
            <w:r>
              <w:rPr>
                <w:color w:val="222222"/>
                <w:sz w:val="16"/>
              </w:rPr>
              <w:t>Assessment baseline and repeated fairness/receipt moments</w:t>
            </w:r>
          </w:p>
        </w:tc>
        <w:tc>
          <w:tcPr>
            <w:tcW w:w="2736" w:type="dxa"/>
            <w:shd w:val="clear" w:color="auto" w:fill="F4F8FB"/>
            <w:tcMar>
              <w:top w:w="80" w:type="dxa"/>
              <w:left w:w="100" w:type="dxa"/>
              <w:bottom w:w="80" w:type="dxa"/>
              <w:right w:w="100" w:type="dxa"/>
            </w:tcMar>
            <w:vAlign w:val="center"/>
          </w:tcPr>
          <w:p w14:paraId="78D2D521" w14:textId="77777777" w:rsidR="00157FA5" w:rsidRDefault="00000000">
            <w:pPr>
              <w:spacing w:before="20" w:after="20"/>
            </w:pPr>
            <w:r>
              <w:rPr>
                <w:color w:val="222222"/>
                <w:sz w:val="16"/>
              </w:rPr>
              <w:t>Captures ledger-style relating, hidden resentments, and conditional giving.</w:t>
            </w:r>
          </w:p>
        </w:tc>
      </w:tr>
      <w:tr w:rsidR="00157FA5" w14:paraId="69764F91" w14:textId="77777777">
        <w:trPr>
          <w:jc w:val="center"/>
        </w:trPr>
        <w:tc>
          <w:tcPr>
            <w:tcW w:w="1440" w:type="dxa"/>
            <w:tcMar>
              <w:top w:w="80" w:type="dxa"/>
              <w:left w:w="100" w:type="dxa"/>
              <w:bottom w:w="80" w:type="dxa"/>
              <w:right w:w="100" w:type="dxa"/>
            </w:tcMar>
            <w:vAlign w:val="center"/>
          </w:tcPr>
          <w:p w14:paraId="0A4990CF" w14:textId="77777777" w:rsidR="00157FA5" w:rsidRDefault="00000000">
            <w:pPr>
              <w:spacing w:before="20" w:after="20"/>
            </w:pPr>
            <w:r>
              <w:rPr>
                <w:color w:val="222222"/>
                <w:sz w:val="16"/>
              </w:rPr>
              <w:t>CL_SH_SELFSABOTEUR</w:t>
            </w:r>
          </w:p>
        </w:tc>
        <w:tc>
          <w:tcPr>
            <w:tcW w:w="1944" w:type="dxa"/>
            <w:tcMar>
              <w:top w:w="80" w:type="dxa"/>
              <w:left w:w="100" w:type="dxa"/>
              <w:bottom w:w="80" w:type="dxa"/>
              <w:right w:w="100" w:type="dxa"/>
            </w:tcMar>
            <w:vAlign w:val="center"/>
          </w:tcPr>
          <w:p w14:paraId="43451770" w14:textId="77777777" w:rsidR="00157FA5" w:rsidRDefault="00000000">
            <w:pPr>
              <w:spacing w:before="20" w:after="20"/>
            </w:pPr>
            <w:r>
              <w:rPr>
                <w:color w:val="222222"/>
                <w:sz w:val="16"/>
              </w:rPr>
              <w:t>Shadow Activation: Self-Saboteur</w:t>
            </w:r>
          </w:p>
        </w:tc>
        <w:tc>
          <w:tcPr>
            <w:tcW w:w="1440" w:type="dxa"/>
            <w:tcMar>
              <w:top w:w="80" w:type="dxa"/>
              <w:left w:w="100" w:type="dxa"/>
              <w:bottom w:w="80" w:type="dxa"/>
              <w:right w:w="100" w:type="dxa"/>
            </w:tcMar>
            <w:vAlign w:val="center"/>
          </w:tcPr>
          <w:p w14:paraId="4CA0ED0B" w14:textId="77777777" w:rsidR="00157FA5" w:rsidRDefault="00000000">
            <w:pPr>
              <w:spacing w:before="20" w:after="20"/>
            </w:pPr>
            <w:r>
              <w:rPr>
                <w:color w:val="222222"/>
                <w:sz w:val="16"/>
              </w:rPr>
              <w:t>Shadow activation</w:t>
            </w:r>
          </w:p>
        </w:tc>
        <w:tc>
          <w:tcPr>
            <w:tcW w:w="1296" w:type="dxa"/>
            <w:tcMar>
              <w:top w:w="80" w:type="dxa"/>
              <w:left w:w="100" w:type="dxa"/>
              <w:bottom w:w="80" w:type="dxa"/>
              <w:right w:w="100" w:type="dxa"/>
            </w:tcMar>
            <w:vAlign w:val="center"/>
          </w:tcPr>
          <w:p w14:paraId="54B2922A" w14:textId="77777777" w:rsidR="00157FA5" w:rsidRDefault="00000000">
            <w:pPr>
              <w:spacing w:before="20" w:after="20"/>
            </w:pPr>
            <w:r>
              <w:rPr>
                <w:color w:val="222222"/>
                <w:sz w:val="16"/>
              </w:rPr>
              <w:t>Governed shadow</w:t>
            </w:r>
          </w:p>
        </w:tc>
        <w:tc>
          <w:tcPr>
            <w:tcW w:w="2088" w:type="dxa"/>
            <w:tcMar>
              <w:top w:w="80" w:type="dxa"/>
              <w:left w:w="100" w:type="dxa"/>
              <w:bottom w:w="80" w:type="dxa"/>
              <w:right w:w="100" w:type="dxa"/>
            </w:tcMar>
            <w:vAlign w:val="center"/>
          </w:tcPr>
          <w:p w14:paraId="619E46EC" w14:textId="77777777" w:rsidR="00157FA5" w:rsidRDefault="00000000">
            <w:pPr>
              <w:spacing w:before="20" w:after="20"/>
            </w:pPr>
            <w:r>
              <w:rPr>
                <w:color w:val="222222"/>
                <w:sz w:val="16"/>
              </w:rPr>
              <w:t>Shadow questions + retreat events + grief/attachment strain</w:t>
            </w:r>
          </w:p>
        </w:tc>
        <w:tc>
          <w:tcPr>
            <w:tcW w:w="2016" w:type="dxa"/>
            <w:tcMar>
              <w:top w:w="80" w:type="dxa"/>
              <w:left w:w="100" w:type="dxa"/>
              <w:bottom w:w="80" w:type="dxa"/>
              <w:right w:w="100" w:type="dxa"/>
            </w:tcMar>
            <w:vAlign w:val="center"/>
          </w:tcPr>
          <w:p w14:paraId="1013BAA2" w14:textId="77777777" w:rsidR="00157FA5" w:rsidRDefault="00000000">
            <w:pPr>
              <w:spacing w:before="20" w:after="20"/>
            </w:pPr>
            <w:r>
              <w:rPr>
                <w:color w:val="222222"/>
                <w:sz w:val="16"/>
              </w:rPr>
              <w:t>Assessment baseline, then escalates under perceived rejection or hope</w:t>
            </w:r>
          </w:p>
        </w:tc>
        <w:tc>
          <w:tcPr>
            <w:tcW w:w="2736" w:type="dxa"/>
            <w:tcMar>
              <w:top w:w="80" w:type="dxa"/>
              <w:left w:w="100" w:type="dxa"/>
              <w:bottom w:w="80" w:type="dxa"/>
              <w:right w:w="100" w:type="dxa"/>
            </w:tcMar>
            <w:vAlign w:val="center"/>
          </w:tcPr>
          <w:p w14:paraId="5FEB85BB" w14:textId="77777777" w:rsidR="00157FA5" w:rsidRDefault="00000000">
            <w:pPr>
              <w:spacing w:before="20" w:after="20"/>
            </w:pPr>
            <w:r>
              <w:rPr>
                <w:color w:val="222222"/>
                <w:sz w:val="16"/>
              </w:rPr>
              <w:t>Captures pre-emptive withdrawal, self-blame, and collapse before reality is clarified.</w:t>
            </w:r>
          </w:p>
        </w:tc>
      </w:tr>
      <w:tr w:rsidR="00157FA5" w14:paraId="44F54C29" w14:textId="77777777">
        <w:trPr>
          <w:jc w:val="center"/>
        </w:trPr>
        <w:tc>
          <w:tcPr>
            <w:tcW w:w="1440" w:type="dxa"/>
            <w:shd w:val="clear" w:color="auto" w:fill="F4F8FB"/>
            <w:tcMar>
              <w:top w:w="80" w:type="dxa"/>
              <w:left w:w="100" w:type="dxa"/>
              <w:bottom w:w="80" w:type="dxa"/>
              <w:right w:w="100" w:type="dxa"/>
            </w:tcMar>
            <w:vAlign w:val="center"/>
          </w:tcPr>
          <w:p w14:paraId="7AD75872" w14:textId="77777777" w:rsidR="00157FA5" w:rsidRDefault="00000000">
            <w:pPr>
              <w:spacing w:before="20" w:after="20"/>
            </w:pPr>
            <w:r>
              <w:rPr>
                <w:color w:val="222222"/>
                <w:sz w:val="16"/>
              </w:rPr>
              <w:t>CL_ANGER_ESCALATION</w:t>
            </w:r>
          </w:p>
        </w:tc>
        <w:tc>
          <w:tcPr>
            <w:tcW w:w="1944" w:type="dxa"/>
            <w:shd w:val="clear" w:color="auto" w:fill="F4F8FB"/>
            <w:tcMar>
              <w:top w:w="80" w:type="dxa"/>
              <w:left w:w="100" w:type="dxa"/>
              <w:bottom w:w="80" w:type="dxa"/>
              <w:right w:w="100" w:type="dxa"/>
            </w:tcMar>
            <w:vAlign w:val="center"/>
          </w:tcPr>
          <w:p w14:paraId="32690766" w14:textId="77777777" w:rsidR="00157FA5" w:rsidRDefault="00000000">
            <w:pPr>
              <w:spacing w:before="20" w:after="20"/>
            </w:pPr>
            <w:r>
              <w:rPr>
                <w:color w:val="222222"/>
                <w:sz w:val="16"/>
              </w:rPr>
              <w:t>Anger Escalation</w:t>
            </w:r>
          </w:p>
        </w:tc>
        <w:tc>
          <w:tcPr>
            <w:tcW w:w="1440" w:type="dxa"/>
            <w:shd w:val="clear" w:color="auto" w:fill="F4F8FB"/>
            <w:tcMar>
              <w:top w:w="80" w:type="dxa"/>
              <w:left w:w="100" w:type="dxa"/>
              <w:bottom w:w="80" w:type="dxa"/>
              <w:right w:w="100" w:type="dxa"/>
            </w:tcMar>
            <w:vAlign w:val="center"/>
          </w:tcPr>
          <w:p w14:paraId="024DA2CF" w14:textId="77777777" w:rsidR="00157FA5" w:rsidRDefault="00000000">
            <w:pPr>
              <w:spacing w:before="20" w:after="20"/>
            </w:pPr>
            <w:r>
              <w:rPr>
                <w:color w:val="222222"/>
                <w:sz w:val="16"/>
              </w:rPr>
              <w:t>Companion state</w:t>
            </w:r>
          </w:p>
        </w:tc>
        <w:tc>
          <w:tcPr>
            <w:tcW w:w="1296" w:type="dxa"/>
            <w:shd w:val="clear" w:color="auto" w:fill="F4F8FB"/>
            <w:tcMar>
              <w:top w:w="80" w:type="dxa"/>
              <w:left w:w="100" w:type="dxa"/>
              <w:bottom w:w="80" w:type="dxa"/>
              <w:right w:w="100" w:type="dxa"/>
            </w:tcMar>
            <w:vAlign w:val="center"/>
          </w:tcPr>
          <w:p w14:paraId="776B8F00" w14:textId="77777777" w:rsidR="00157FA5" w:rsidRDefault="00000000">
            <w:pPr>
              <w:spacing w:before="20" w:after="20"/>
            </w:pPr>
            <w:r>
              <w:rPr>
                <w:color w:val="222222"/>
                <w:sz w:val="16"/>
              </w:rPr>
              <w:t>Companion state</w:t>
            </w:r>
          </w:p>
        </w:tc>
        <w:tc>
          <w:tcPr>
            <w:tcW w:w="2088" w:type="dxa"/>
            <w:shd w:val="clear" w:color="auto" w:fill="F4F8FB"/>
            <w:tcMar>
              <w:top w:w="80" w:type="dxa"/>
              <w:left w:w="100" w:type="dxa"/>
              <w:bottom w:w="80" w:type="dxa"/>
              <w:right w:w="100" w:type="dxa"/>
            </w:tcMar>
            <w:vAlign w:val="center"/>
          </w:tcPr>
          <w:p w14:paraId="7459EEDB" w14:textId="77777777" w:rsidR="00157FA5" w:rsidRDefault="00000000">
            <w:pPr>
              <w:spacing w:before="20" w:after="20"/>
            </w:pPr>
            <w:r>
              <w:rPr>
                <w:color w:val="222222"/>
                <w:sz w:val="16"/>
              </w:rPr>
              <w:t>Anger Hex + event labeler + repair telemetry</w:t>
            </w:r>
          </w:p>
        </w:tc>
        <w:tc>
          <w:tcPr>
            <w:tcW w:w="2016" w:type="dxa"/>
            <w:shd w:val="clear" w:color="auto" w:fill="F4F8FB"/>
            <w:tcMar>
              <w:top w:w="80" w:type="dxa"/>
              <w:left w:w="100" w:type="dxa"/>
              <w:bottom w:w="80" w:type="dxa"/>
              <w:right w:w="100" w:type="dxa"/>
            </w:tcMar>
            <w:vAlign w:val="center"/>
          </w:tcPr>
          <w:p w14:paraId="392D4211" w14:textId="77777777" w:rsidR="00157FA5" w:rsidRDefault="00000000">
            <w:pPr>
              <w:spacing w:before="20" w:after="20"/>
            </w:pPr>
            <w:r>
              <w:rPr>
                <w:color w:val="222222"/>
                <w:sz w:val="16"/>
              </w:rPr>
              <w:t>Real-time to daily in high-conflict windows</w:t>
            </w:r>
          </w:p>
        </w:tc>
        <w:tc>
          <w:tcPr>
            <w:tcW w:w="2736" w:type="dxa"/>
            <w:shd w:val="clear" w:color="auto" w:fill="F4F8FB"/>
            <w:tcMar>
              <w:top w:w="80" w:type="dxa"/>
              <w:left w:w="100" w:type="dxa"/>
              <w:bottom w:w="80" w:type="dxa"/>
              <w:right w:w="100" w:type="dxa"/>
            </w:tcMar>
            <w:vAlign w:val="center"/>
          </w:tcPr>
          <w:p w14:paraId="184C5F6B" w14:textId="77777777" w:rsidR="00157FA5" w:rsidRDefault="00000000">
            <w:pPr>
              <w:spacing w:before="20" w:after="20"/>
            </w:pPr>
            <w:r>
              <w:rPr>
                <w:color w:val="222222"/>
                <w:sz w:val="16"/>
              </w:rPr>
              <w:t>Separates irritation, protest, shutdown, and retaliatory expression so the system knows whether safety and repair are improving or worsening.</w:t>
            </w:r>
          </w:p>
        </w:tc>
      </w:tr>
      <w:tr w:rsidR="00157FA5" w14:paraId="3AFF9CB8" w14:textId="77777777">
        <w:trPr>
          <w:jc w:val="center"/>
        </w:trPr>
        <w:tc>
          <w:tcPr>
            <w:tcW w:w="1440" w:type="dxa"/>
            <w:tcMar>
              <w:top w:w="80" w:type="dxa"/>
              <w:left w:w="100" w:type="dxa"/>
              <w:bottom w:w="80" w:type="dxa"/>
              <w:right w:w="100" w:type="dxa"/>
            </w:tcMar>
            <w:vAlign w:val="center"/>
          </w:tcPr>
          <w:p w14:paraId="117794E4" w14:textId="77777777" w:rsidR="00157FA5" w:rsidRDefault="00000000">
            <w:pPr>
              <w:spacing w:before="20" w:after="20"/>
            </w:pPr>
            <w:r>
              <w:rPr>
                <w:color w:val="222222"/>
                <w:sz w:val="16"/>
              </w:rPr>
              <w:t>CL_GRIEF_LOAD</w:t>
            </w:r>
          </w:p>
        </w:tc>
        <w:tc>
          <w:tcPr>
            <w:tcW w:w="1944" w:type="dxa"/>
            <w:tcMar>
              <w:top w:w="80" w:type="dxa"/>
              <w:left w:w="100" w:type="dxa"/>
              <w:bottom w:w="80" w:type="dxa"/>
              <w:right w:w="100" w:type="dxa"/>
            </w:tcMar>
            <w:vAlign w:val="center"/>
          </w:tcPr>
          <w:p w14:paraId="3397BA0F" w14:textId="77777777" w:rsidR="00157FA5" w:rsidRDefault="00000000">
            <w:pPr>
              <w:spacing w:before="20" w:after="20"/>
            </w:pPr>
            <w:r>
              <w:rPr>
                <w:color w:val="222222"/>
                <w:sz w:val="16"/>
              </w:rPr>
              <w:t>Grief / Depletion Load</w:t>
            </w:r>
          </w:p>
        </w:tc>
        <w:tc>
          <w:tcPr>
            <w:tcW w:w="1440" w:type="dxa"/>
            <w:tcMar>
              <w:top w:w="80" w:type="dxa"/>
              <w:left w:w="100" w:type="dxa"/>
              <w:bottom w:w="80" w:type="dxa"/>
              <w:right w:w="100" w:type="dxa"/>
            </w:tcMar>
            <w:vAlign w:val="center"/>
          </w:tcPr>
          <w:p w14:paraId="5EC99303" w14:textId="77777777" w:rsidR="00157FA5" w:rsidRDefault="00000000">
            <w:pPr>
              <w:spacing w:before="20" w:after="20"/>
            </w:pPr>
            <w:r>
              <w:rPr>
                <w:color w:val="222222"/>
                <w:sz w:val="16"/>
              </w:rPr>
              <w:t>Companion state</w:t>
            </w:r>
          </w:p>
        </w:tc>
        <w:tc>
          <w:tcPr>
            <w:tcW w:w="1296" w:type="dxa"/>
            <w:tcMar>
              <w:top w:w="80" w:type="dxa"/>
              <w:left w:w="100" w:type="dxa"/>
              <w:bottom w:w="80" w:type="dxa"/>
              <w:right w:w="100" w:type="dxa"/>
            </w:tcMar>
            <w:vAlign w:val="center"/>
          </w:tcPr>
          <w:p w14:paraId="7619B174" w14:textId="77777777" w:rsidR="00157FA5" w:rsidRDefault="00000000">
            <w:pPr>
              <w:spacing w:before="20" w:after="20"/>
            </w:pPr>
            <w:r>
              <w:rPr>
                <w:color w:val="222222"/>
                <w:sz w:val="16"/>
              </w:rPr>
              <w:t>Companion state</w:t>
            </w:r>
          </w:p>
        </w:tc>
        <w:tc>
          <w:tcPr>
            <w:tcW w:w="2088" w:type="dxa"/>
            <w:tcMar>
              <w:top w:w="80" w:type="dxa"/>
              <w:left w:w="100" w:type="dxa"/>
              <w:bottom w:w="80" w:type="dxa"/>
              <w:right w:w="100" w:type="dxa"/>
            </w:tcMar>
            <w:vAlign w:val="center"/>
          </w:tcPr>
          <w:p w14:paraId="52B9A766" w14:textId="77777777" w:rsidR="00157FA5" w:rsidRDefault="00000000">
            <w:pPr>
              <w:spacing w:before="20" w:after="20"/>
            </w:pPr>
            <w:r>
              <w:rPr>
                <w:color w:val="222222"/>
                <w:sz w:val="16"/>
              </w:rPr>
              <w:t>E_GRIEF + Sanctuary + Last Light + user check-ins</w:t>
            </w:r>
          </w:p>
        </w:tc>
        <w:tc>
          <w:tcPr>
            <w:tcW w:w="2016" w:type="dxa"/>
            <w:tcMar>
              <w:top w:w="80" w:type="dxa"/>
              <w:left w:w="100" w:type="dxa"/>
              <w:bottom w:w="80" w:type="dxa"/>
              <w:right w:w="100" w:type="dxa"/>
            </w:tcMar>
            <w:vAlign w:val="center"/>
          </w:tcPr>
          <w:p w14:paraId="3757E26D" w14:textId="77777777" w:rsidR="00157FA5" w:rsidRDefault="00000000">
            <w:pPr>
              <w:spacing w:before="20" w:after="20"/>
            </w:pPr>
            <w:r>
              <w:rPr>
                <w:color w:val="222222"/>
                <w:sz w:val="16"/>
              </w:rPr>
              <w:t xml:space="preserve">Daily to milestone windows; always decays with time and </w:t>
            </w:r>
            <w:r>
              <w:rPr>
                <w:color w:val="222222"/>
                <w:sz w:val="16"/>
              </w:rPr>
              <w:lastRenderedPageBreak/>
              <w:t>evidence</w:t>
            </w:r>
          </w:p>
        </w:tc>
        <w:tc>
          <w:tcPr>
            <w:tcW w:w="2736" w:type="dxa"/>
            <w:tcMar>
              <w:top w:w="80" w:type="dxa"/>
              <w:left w:w="100" w:type="dxa"/>
              <w:bottom w:w="80" w:type="dxa"/>
              <w:right w:w="100" w:type="dxa"/>
            </w:tcMar>
            <w:vAlign w:val="center"/>
          </w:tcPr>
          <w:p w14:paraId="4196386E" w14:textId="77777777" w:rsidR="00157FA5" w:rsidRDefault="00000000">
            <w:pPr>
              <w:spacing w:before="20" w:after="20"/>
            </w:pPr>
            <w:r>
              <w:rPr>
                <w:color w:val="222222"/>
                <w:sz w:val="16"/>
              </w:rPr>
              <w:lastRenderedPageBreak/>
              <w:t xml:space="preserve">Prevents depletion, loss, and spiritual drag from being mistaken for </w:t>
            </w:r>
            <w:r>
              <w:rPr>
                <w:color w:val="222222"/>
                <w:sz w:val="16"/>
              </w:rPr>
              <w:lastRenderedPageBreak/>
              <w:t>identity truth or permanent compatibility failure.</w:t>
            </w:r>
          </w:p>
        </w:tc>
      </w:tr>
      <w:tr w:rsidR="00157FA5" w14:paraId="186AA35B" w14:textId="77777777">
        <w:trPr>
          <w:jc w:val="center"/>
        </w:trPr>
        <w:tc>
          <w:tcPr>
            <w:tcW w:w="1440" w:type="dxa"/>
            <w:shd w:val="clear" w:color="auto" w:fill="F4F8FB"/>
            <w:tcMar>
              <w:top w:w="80" w:type="dxa"/>
              <w:left w:w="100" w:type="dxa"/>
              <w:bottom w:w="80" w:type="dxa"/>
              <w:right w:w="100" w:type="dxa"/>
            </w:tcMar>
            <w:vAlign w:val="center"/>
          </w:tcPr>
          <w:p w14:paraId="7B2C00A1" w14:textId="77777777" w:rsidR="00157FA5" w:rsidRDefault="00000000">
            <w:pPr>
              <w:spacing w:before="20" w:after="20"/>
            </w:pPr>
            <w:r>
              <w:rPr>
                <w:color w:val="222222"/>
                <w:sz w:val="16"/>
              </w:rPr>
              <w:lastRenderedPageBreak/>
              <w:t>CL_EX_TETHER</w:t>
            </w:r>
          </w:p>
        </w:tc>
        <w:tc>
          <w:tcPr>
            <w:tcW w:w="1944" w:type="dxa"/>
            <w:shd w:val="clear" w:color="auto" w:fill="F4F8FB"/>
            <w:tcMar>
              <w:top w:w="80" w:type="dxa"/>
              <w:left w:w="100" w:type="dxa"/>
              <w:bottom w:w="80" w:type="dxa"/>
              <w:right w:w="100" w:type="dxa"/>
            </w:tcMar>
            <w:vAlign w:val="center"/>
          </w:tcPr>
          <w:p w14:paraId="62210CC2" w14:textId="77777777" w:rsidR="00157FA5" w:rsidRDefault="00000000">
            <w:pPr>
              <w:spacing w:before="20" w:after="20"/>
            </w:pPr>
            <w:r>
              <w:rPr>
                <w:color w:val="222222"/>
                <w:sz w:val="16"/>
              </w:rPr>
              <w:t>Ex Tether / Narrative Carryover</w:t>
            </w:r>
          </w:p>
        </w:tc>
        <w:tc>
          <w:tcPr>
            <w:tcW w:w="1440" w:type="dxa"/>
            <w:shd w:val="clear" w:color="auto" w:fill="F4F8FB"/>
            <w:tcMar>
              <w:top w:w="80" w:type="dxa"/>
              <w:left w:w="100" w:type="dxa"/>
              <w:bottom w:w="80" w:type="dxa"/>
              <w:right w:w="100" w:type="dxa"/>
            </w:tcMar>
            <w:vAlign w:val="center"/>
          </w:tcPr>
          <w:p w14:paraId="28F35A73" w14:textId="77777777" w:rsidR="00157FA5" w:rsidRDefault="00000000">
            <w:pPr>
              <w:spacing w:before="20" w:after="20"/>
            </w:pPr>
            <w:r>
              <w:rPr>
                <w:color w:val="222222"/>
                <w:sz w:val="16"/>
              </w:rPr>
              <w:t>Companion state</w:t>
            </w:r>
          </w:p>
        </w:tc>
        <w:tc>
          <w:tcPr>
            <w:tcW w:w="1296" w:type="dxa"/>
            <w:shd w:val="clear" w:color="auto" w:fill="F4F8FB"/>
            <w:tcMar>
              <w:top w:w="80" w:type="dxa"/>
              <w:left w:w="100" w:type="dxa"/>
              <w:bottom w:w="80" w:type="dxa"/>
              <w:right w:w="100" w:type="dxa"/>
            </w:tcMar>
            <w:vAlign w:val="center"/>
          </w:tcPr>
          <w:p w14:paraId="1AE1BDCE" w14:textId="77777777" w:rsidR="00157FA5" w:rsidRDefault="00000000">
            <w:pPr>
              <w:spacing w:before="20" w:after="20"/>
            </w:pPr>
            <w:r>
              <w:rPr>
                <w:color w:val="222222"/>
                <w:sz w:val="16"/>
              </w:rPr>
              <w:t>Companion state</w:t>
            </w:r>
          </w:p>
        </w:tc>
        <w:tc>
          <w:tcPr>
            <w:tcW w:w="2088" w:type="dxa"/>
            <w:shd w:val="clear" w:color="auto" w:fill="F4F8FB"/>
            <w:tcMar>
              <w:top w:w="80" w:type="dxa"/>
              <w:left w:w="100" w:type="dxa"/>
              <w:bottom w:w="80" w:type="dxa"/>
              <w:right w:w="100" w:type="dxa"/>
            </w:tcMar>
            <w:vAlign w:val="center"/>
          </w:tcPr>
          <w:p w14:paraId="613B3B03" w14:textId="77777777" w:rsidR="00157FA5" w:rsidRDefault="00000000">
            <w:pPr>
              <w:spacing w:before="20" w:after="20"/>
            </w:pPr>
            <w:r>
              <w:rPr>
                <w:color w:val="222222"/>
                <w:sz w:val="16"/>
              </w:rPr>
              <w:t>ExsAnonymous + Sanctuary archive + reflections</w:t>
            </w:r>
          </w:p>
        </w:tc>
        <w:tc>
          <w:tcPr>
            <w:tcW w:w="2016" w:type="dxa"/>
            <w:shd w:val="clear" w:color="auto" w:fill="F4F8FB"/>
            <w:tcMar>
              <w:top w:w="80" w:type="dxa"/>
              <w:left w:w="100" w:type="dxa"/>
              <w:bottom w:w="80" w:type="dxa"/>
              <w:right w:w="100" w:type="dxa"/>
            </w:tcMar>
            <w:vAlign w:val="center"/>
          </w:tcPr>
          <w:p w14:paraId="3853BE41" w14:textId="77777777" w:rsidR="00157FA5" w:rsidRDefault="00000000">
            <w:pPr>
              <w:spacing w:before="20" w:after="20"/>
            </w:pPr>
            <w:r>
              <w:rPr>
                <w:color w:val="222222"/>
                <w:sz w:val="16"/>
              </w:rPr>
              <w:t>Whenever ex-processing activity is active or recurring</w:t>
            </w:r>
          </w:p>
        </w:tc>
        <w:tc>
          <w:tcPr>
            <w:tcW w:w="2736" w:type="dxa"/>
            <w:shd w:val="clear" w:color="auto" w:fill="F4F8FB"/>
            <w:tcMar>
              <w:top w:w="80" w:type="dxa"/>
              <w:left w:w="100" w:type="dxa"/>
              <w:bottom w:w="80" w:type="dxa"/>
              <w:right w:w="100" w:type="dxa"/>
            </w:tcMar>
            <w:vAlign w:val="center"/>
          </w:tcPr>
          <w:p w14:paraId="7FB6871F" w14:textId="77777777" w:rsidR="00157FA5" w:rsidRDefault="00000000">
            <w:pPr>
              <w:spacing w:before="20" w:after="20"/>
            </w:pPr>
            <w:r>
              <w:rPr>
                <w:color w:val="222222"/>
                <w:sz w:val="16"/>
              </w:rPr>
              <w:t>Tracks whether old relational loops are still shaping present trust, comparison, or emotional availability.</w:t>
            </w:r>
          </w:p>
        </w:tc>
      </w:tr>
      <w:tr w:rsidR="00157FA5" w14:paraId="68EBD062" w14:textId="77777777">
        <w:trPr>
          <w:jc w:val="center"/>
        </w:trPr>
        <w:tc>
          <w:tcPr>
            <w:tcW w:w="1440" w:type="dxa"/>
            <w:tcMar>
              <w:top w:w="80" w:type="dxa"/>
              <w:left w:w="100" w:type="dxa"/>
              <w:bottom w:w="80" w:type="dxa"/>
              <w:right w:w="100" w:type="dxa"/>
            </w:tcMar>
            <w:vAlign w:val="center"/>
          </w:tcPr>
          <w:p w14:paraId="4E098D89" w14:textId="77777777" w:rsidR="00157FA5" w:rsidRDefault="00000000">
            <w:pPr>
              <w:spacing w:before="20" w:after="20"/>
            </w:pPr>
            <w:r>
              <w:rPr>
                <w:color w:val="222222"/>
                <w:sz w:val="16"/>
              </w:rPr>
              <w:t>CL_GAME_COMPENSATION</w:t>
            </w:r>
          </w:p>
        </w:tc>
        <w:tc>
          <w:tcPr>
            <w:tcW w:w="1944" w:type="dxa"/>
            <w:tcMar>
              <w:top w:w="80" w:type="dxa"/>
              <w:left w:w="100" w:type="dxa"/>
              <w:bottom w:w="80" w:type="dxa"/>
              <w:right w:w="100" w:type="dxa"/>
            </w:tcMar>
            <w:vAlign w:val="center"/>
          </w:tcPr>
          <w:p w14:paraId="5F879271" w14:textId="77777777" w:rsidR="00157FA5" w:rsidRDefault="00000000">
            <w:pPr>
              <w:spacing w:before="20" w:after="20"/>
            </w:pPr>
            <w:r>
              <w:rPr>
                <w:color w:val="222222"/>
                <w:sz w:val="16"/>
              </w:rPr>
              <w:t>Game Compensation / Bond Distortion</w:t>
            </w:r>
          </w:p>
        </w:tc>
        <w:tc>
          <w:tcPr>
            <w:tcW w:w="1440" w:type="dxa"/>
            <w:tcMar>
              <w:top w:w="80" w:type="dxa"/>
              <w:left w:w="100" w:type="dxa"/>
              <w:bottom w:w="80" w:type="dxa"/>
              <w:right w:w="100" w:type="dxa"/>
            </w:tcMar>
            <w:vAlign w:val="center"/>
          </w:tcPr>
          <w:p w14:paraId="6F09D270" w14:textId="77777777" w:rsidR="00157FA5" w:rsidRDefault="00000000">
            <w:pPr>
              <w:spacing w:before="20" w:after="20"/>
            </w:pPr>
            <w:r>
              <w:rPr>
                <w:color w:val="222222"/>
                <w:sz w:val="16"/>
              </w:rPr>
              <w:t>Companion state</w:t>
            </w:r>
          </w:p>
        </w:tc>
        <w:tc>
          <w:tcPr>
            <w:tcW w:w="1296" w:type="dxa"/>
            <w:tcMar>
              <w:top w:w="80" w:type="dxa"/>
              <w:left w:w="100" w:type="dxa"/>
              <w:bottom w:w="80" w:type="dxa"/>
              <w:right w:w="100" w:type="dxa"/>
            </w:tcMar>
            <w:vAlign w:val="center"/>
          </w:tcPr>
          <w:p w14:paraId="66DB0746" w14:textId="77777777" w:rsidR="00157FA5" w:rsidRDefault="00000000">
            <w:pPr>
              <w:spacing w:before="20" w:after="20"/>
            </w:pPr>
            <w:r>
              <w:rPr>
                <w:color w:val="222222"/>
                <w:sz w:val="16"/>
              </w:rPr>
              <w:t>Companion state</w:t>
            </w:r>
          </w:p>
        </w:tc>
        <w:tc>
          <w:tcPr>
            <w:tcW w:w="2088" w:type="dxa"/>
            <w:tcMar>
              <w:top w:w="80" w:type="dxa"/>
              <w:left w:w="100" w:type="dxa"/>
              <w:bottom w:w="80" w:type="dxa"/>
              <w:right w:w="100" w:type="dxa"/>
            </w:tcMar>
            <w:vAlign w:val="center"/>
          </w:tcPr>
          <w:p w14:paraId="7BB2FA8B" w14:textId="77777777" w:rsidR="00157FA5" w:rsidRDefault="00000000">
            <w:pPr>
              <w:spacing w:before="20" w:after="20"/>
            </w:pPr>
            <w:r>
              <w:rPr>
                <w:color w:val="222222"/>
                <w:sz w:val="16"/>
              </w:rPr>
              <w:t>RS Game Ecosystem + couple sessions + telemetry</w:t>
            </w:r>
          </w:p>
        </w:tc>
        <w:tc>
          <w:tcPr>
            <w:tcW w:w="2016" w:type="dxa"/>
            <w:tcMar>
              <w:top w:w="80" w:type="dxa"/>
              <w:left w:w="100" w:type="dxa"/>
              <w:bottom w:w="80" w:type="dxa"/>
              <w:right w:w="100" w:type="dxa"/>
            </w:tcMar>
            <w:vAlign w:val="center"/>
          </w:tcPr>
          <w:p w14:paraId="1C4298D7" w14:textId="77777777" w:rsidR="00157FA5" w:rsidRDefault="00000000">
            <w:pPr>
              <w:spacing w:before="20" w:after="20"/>
            </w:pPr>
            <w:r>
              <w:rPr>
                <w:color w:val="222222"/>
                <w:sz w:val="16"/>
              </w:rPr>
              <w:t>During game sessions and post-session analysis</w:t>
            </w:r>
          </w:p>
        </w:tc>
        <w:tc>
          <w:tcPr>
            <w:tcW w:w="2736" w:type="dxa"/>
            <w:tcMar>
              <w:top w:w="80" w:type="dxa"/>
              <w:left w:w="100" w:type="dxa"/>
              <w:bottom w:w="80" w:type="dxa"/>
              <w:right w:w="100" w:type="dxa"/>
            </w:tcMar>
            <w:vAlign w:val="center"/>
          </w:tcPr>
          <w:p w14:paraId="41EE2AC6" w14:textId="77777777" w:rsidR="00157FA5" w:rsidRDefault="00000000">
            <w:pPr>
              <w:spacing w:before="20" w:after="20"/>
            </w:pPr>
            <w:r>
              <w:rPr>
                <w:color w:val="222222"/>
                <w:sz w:val="16"/>
              </w:rPr>
              <w:t>Captures when games are healthy bonding versus a substitute for direct intimacy, clarity, or repair.</w:t>
            </w:r>
          </w:p>
        </w:tc>
      </w:tr>
    </w:tbl>
    <w:p w14:paraId="39A6335E" w14:textId="77777777" w:rsidR="00157FA5" w:rsidRDefault="00000000">
      <w:pPr>
        <w:pStyle w:val="Heading1"/>
      </w:pPr>
      <w:r>
        <w:rPr>
          <w:rFonts w:ascii="Aptos" w:hAnsi="Aptos"/>
          <w:b w:val="0"/>
        </w:rPr>
        <w:t>3. Zero-pass onboarding intake - what is captured before the scored questions</w:t>
      </w:r>
    </w:p>
    <w:p w14:paraId="380D68FA" w14:textId="77777777" w:rsidR="00157FA5" w:rsidRDefault="00000000">
      <w:r>
        <w:t>These are not scored like the 60-question assessment, but they still matter. They shape eligibility, visibility, observability, routing, and later cluster interpretation. Several do not create a cluster by themselves; instead they decide whether the right clusters can run later and whether the system has permission to narrate what it sees.</w:t>
      </w:r>
    </w:p>
    <w:tbl>
      <w:tblPr>
        <w:tblStyle w:val="TableGrid"/>
        <w:tblW w:w="0" w:type="auto"/>
        <w:jc w:val="center"/>
        <w:tblLook w:val="04A0" w:firstRow="1" w:lastRow="0" w:firstColumn="1" w:lastColumn="0" w:noHBand="0" w:noVBand="1"/>
      </w:tblPr>
      <w:tblGrid>
        <w:gridCol w:w="1882"/>
        <w:gridCol w:w="1478"/>
        <w:gridCol w:w="2844"/>
        <w:gridCol w:w="1928"/>
        <w:gridCol w:w="2436"/>
      </w:tblGrid>
      <w:tr w:rsidR="00157FA5" w14:paraId="0FFBC43D" w14:textId="77777777">
        <w:trPr>
          <w:jc w:val="center"/>
        </w:trPr>
        <w:tc>
          <w:tcPr>
            <w:tcW w:w="2232" w:type="dxa"/>
            <w:shd w:val="clear" w:color="auto" w:fill="2B628F"/>
            <w:tcMar>
              <w:top w:w="80" w:type="dxa"/>
              <w:left w:w="100" w:type="dxa"/>
              <w:bottom w:w="80" w:type="dxa"/>
              <w:right w:w="100" w:type="dxa"/>
            </w:tcMar>
            <w:vAlign w:val="center"/>
          </w:tcPr>
          <w:p w14:paraId="758111C3" w14:textId="77777777" w:rsidR="00157FA5" w:rsidRDefault="00000000">
            <w:pPr>
              <w:spacing w:before="20" w:after="20"/>
            </w:pPr>
            <w:r>
              <w:rPr>
                <w:b/>
                <w:color w:val="FFFFFF"/>
                <w:sz w:val="17"/>
              </w:rPr>
              <w:t>Field / prompt</w:t>
            </w:r>
          </w:p>
        </w:tc>
        <w:tc>
          <w:tcPr>
            <w:tcW w:w="1656" w:type="dxa"/>
            <w:shd w:val="clear" w:color="auto" w:fill="2B628F"/>
            <w:tcMar>
              <w:top w:w="80" w:type="dxa"/>
              <w:left w:w="100" w:type="dxa"/>
              <w:bottom w:w="80" w:type="dxa"/>
              <w:right w:w="100" w:type="dxa"/>
            </w:tcMar>
            <w:vAlign w:val="center"/>
          </w:tcPr>
          <w:p w14:paraId="739368F6" w14:textId="77777777" w:rsidR="00157FA5" w:rsidRDefault="00000000">
            <w:pPr>
              <w:spacing w:before="20" w:after="20"/>
            </w:pPr>
            <w:r>
              <w:rPr>
                <w:b/>
                <w:color w:val="FFFFFF"/>
                <w:sz w:val="17"/>
              </w:rPr>
              <w:t>System lane</w:t>
            </w:r>
          </w:p>
        </w:tc>
        <w:tc>
          <w:tcPr>
            <w:tcW w:w="3096" w:type="dxa"/>
            <w:shd w:val="clear" w:color="auto" w:fill="2B628F"/>
            <w:tcMar>
              <w:top w:w="80" w:type="dxa"/>
              <w:left w:w="100" w:type="dxa"/>
              <w:bottom w:w="80" w:type="dxa"/>
              <w:right w:w="100" w:type="dxa"/>
            </w:tcMar>
            <w:vAlign w:val="center"/>
          </w:tcPr>
          <w:p w14:paraId="792EA0C5" w14:textId="77777777" w:rsidR="00157FA5" w:rsidRDefault="00000000">
            <w:pPr>
              <w:spacing w:before="20" w:after="20"/>
            </w:pPr>
            <w:r>
              <w:rPr>
                <w:b/>
                <w:color w:val="FFFFFF"/>
                <w:sz w:val="17"/>
              </w:rPr>
              <w:t>Cluster or rule impact</w:t>
            </w:r>
          </w:p>
        </w:tc>
        <w:tc>
          <w:tcPr>
            <w:tcW w:w="1944" w:type="dxa"/>
            <w:shd w:val="clear" w:color="auto" w:fill="2B628F"/>
            <w:tcMar>
              <w:top w:w="80" w:type="dxa"/>
              <w:left w:w="100" w:type="dxa"/>
              <w:bottom w:w="80" w:type="dxa"/>
              <w:right w:w="100" w:type="dxa"/>
            </w:tcMar>
            <w:vAlign w:val="center"/>
          </w:tcPr>
          <w:p w14:paraId="0CDAAC11" w14:textId="77777777" w:rsidR="00157FA5" w:rsidRDefault="00000000">
            <w:pPr>
              <w:spacing w:before="20" w:after="20"/>
            </w:pPr>
            <w:r>
              <w:rPr>
                <w:b/>
                <w:color w:val="FFFFFF"/>
                <w:sz w:val="17"/>
              </w:rPr>
              <w:t>When captured</w:t>
            </w:r>
          </w:p>
        </w:tc>
        <w:tc>
          <w:tcPr>
            <w:tcW w:w="2880" w:type="dxa"/>
            <w:shd w:val="clear" w:color="auto" w:fill="2B628F"/>
            <w:tcMar>
              <w:top w:w="80" w:type="dxa"/>
              <w:left w:w="100" w:type="dxa"/>
              <w:bottom w:w="80" w:type="dxa"/>
              <w:right w:w="100" w:type="dxa"/>
            </w:tcMar>
            <w:vAlign w:val="center"/>
          </w:tcPr>
          <w:p w14:paraId="3C07BD73" w14:textId="77777777" w:rsidR="00157FA5" w:rsidRDefault="00000000">
            <w:pPr>
              <w:spacing w:before="20" w:after="20"/>
            </w:pPr>
            <w:r>
              <w:rPr>
                <w:b/>
                <w:color w:val="FFFFFF"/>
                <w:sz w:val="17"/>
              </w:rPr>
              <w:t>Why kept</w:t>
            </w:r>
          </w:p>
        </w:tc>
      </w:tr>
      <w:tr w:rsidR="00157FA5" w14:paraId="45735142" w14:textId="77777777">
        <w:trPr>
          <w:jc w:val="center"/>
        </w:trPr>
        <w:tc>
          <w:tcPr>
            <w:tcW w:w="2232" w:type="dxa"/>
            <w:tcMar>
              <w:top w:w="80" w:type="dxa"/>
              <w:left w:w="100" w:type="dxa"/>
              <w:bottom w:w="80" w:type="dxa"/>
              <w:right w:w="100" w:type="dxa"/>
            </w:tcMar>
            <w:vAlign w:val="center"/>
          </w:tcPr>
          <w:p w14:paraId="48A41B5F" w14:textId="77777777" w:rsidR="00157FA5" w:rsidRDefault="00000000">
            <w:pPr>
              <w:spacing w:before="20" w:after="20"/>
            </w:pPr>
            <w:r>
              <w:rPr>
                <w:color w:val="222222"/>
                <w:sz w:val="17"/>
              </w:rPr>
              <w:t>RS code / identity handle</w:t>
            </w:r>
          </w:p>
        </w:tc>
        <w:tc>
          <w:tcPr>
            <w:tcW w:w="1656" w:type="dxa"/>
            <w:tcMar>
              <w:top w:w="80" w:type="dxa"/>
              <w:left w:w="100" w:type="dxa"/>
              <w:bottom w:w="80" w:type="dxa"/>
              <w:right w:w="100" w:type="dxa"/>
            </w:tcMar>
            <w:vAlign w:val="center"/>
          </w:tcPr>
          <w:p w14:paraId="5ABAE2BA" w14:textId="77777777" w:rsidR="00157FA5" w:rsidRDefault="00000000">
            <w:pPr>
              <w:spacing w:before="20" w:after="20"/>
            </w:pPr>
            <w:r>
              <w:rPr>
                <w:color w:val="222222"/>
                <w:sz w:val="17"/>
              </w:rPr>
              <w:t>Account creation</w:t>
            </w:r>
          </w:p>
        </w:tc>
        <w:tc>
          <w:tcPr>
            <w:tcW w:w="3096" w:type="dxa"/>
            <w:tcMar>
              <w:top w:w="80" w:type="dxa"/>
              <w:left w:w="100" w:type="dxa"/>
              <w:bottom w:w="80" w:type="dxa"/>
              <w:right w:w="100" w:type="dxa"/>
            </w:tcMar>
            <w:vAlign w:val="center"/>
          </w:tcPr>
          <w:p w14:paraId="4E98E3E5" w14:textId="77777777" w:rsidR="00157FA5" w:rsidRDefault="00000000">
            <w:pPr>
              <w:spacing w:before="20" w:after="20"/>
            </w:pPr>
            <w:r>
              <w:rPr>
                <w:color w:val="222222"/>
                <w:sz w:val="17"/>
              </w:rPr>
              <w:t>No cluster by itself; enables protected singles telemetry, game identity, and pair joins</w:t>
            </w:r>
          </w:p>
        </w:tc>
        <w:tc>
          <w:tcPr>
            <w:tcW w:w="1944" w:type="dxa"/>
            <w:tcMar>
              <w:top w:w="80" w:type="dxa"/>
              <w:left w:w="100" w:type="dxa"/>
              <w:bottom w:w="80" w:type="dxa"/>
              <w:right w:w="100" w:type="dxa"/>
            </w:tcMar>
            <w:vAlign w:val="center"/>
          </w:tcPr>
          <w:p w14:paraId="5A6B985D" w14:textId="77777777" w:rsidR="00157FA5" w:rsidRDefault="00000000">
            <w:pPr>
              <w:spacing w:before="20" w:after="20"/>
            </w:pPr>
            <w:r>
              <w:rPr>
                <w:color w:val="222222"/>
                <w:sz w:val="17"/>
              </w:rPr>
              <w:t>Immediately at account creation</w:t>
            </w:r>
          </w:p>
        </w:tc>
        <w:tc>
          <w:tcPr>
            <w:tcW w:w="2880" w:type="dxa"/>
            <w:tcMar>
              <w:top w:w="80" w:type="dxa"/>
              <w:left w:w="100" w:type="dxa"/>
              <w:bottom w:w="80" w:type="dxa"/>
              <w:right w:w="100" w:type="dxa"/>
            </w:tcMar>
            <w:vAlign w:val="center"/>
          </w:tcPr>
          <w:p w14:paraId="6CC10F42" w14:textId="77777777" w:rsidR="00157FA5" w:rsidRDefault="00000000">
            <w:pPr>
              <w:spacing w:before="20" w:after="20"/>
            </w:pPr>
            <w:r>
              <w:rPr>
                <w:color w:val="222222"/>
                <w:sz w:val="17"/>
              </w:rPr>
              <w:t>Keeps identity consistent across systems without exposing raw private IDs.</w:t>
            </w:r>
          </w:p>
        </w:tc>
      </w:tr>
      <w:tr w:rsidR="00157FA5" w14:paraId="1749A9FC" w14:textId="77777777">
        <w:trPr>
          <w:jc w:val="center"/>
        </w:trPr>
        <w:tc>
          <w:tcPr>
            <w:tcW w:w="2232" w:type="dxa"/>
            <w:shd w:val="clear" w:color="auto" w:fill="F2F7FB"/>
            <w:tcMar>
              <w:top w:w="80" w:type="dxa"/>
              <w:left w:w="100" w:type="dxa"/>
              <w:bottom w:w="80" w:type="dxa"/>
              <w:right w:w="100" w:type="dxa"/>
            </w:tcMar>
            <w:vAlign w:val="center"/>
          </w:tcPr>
          <w:p w14:paraId="74013B99" w14:textId="77777777" w:rsidR="00157FA5" w:rsidRDefault="00000000">
            <w:pPr>
              <w:spacing w:before="20" w:after="20"/>
            </w:pPr>
            <w:r>
              <w:rPr>
                <w:color w:val="222222"/>
                <w:sz w:val="17"/>
              </w:rPr>
              <w:t>Dating status selector</w:t>
            </w:r>
          </w:p>
        </w:tc>
        <w:tc>
          <w:tcPr>
            <w:tcW w:w="1656" w:type="dxa"/>
            <w:shd w:val="clear" w:color="auto" w:fill="F2F7FB"/>
            <w:tcMar>
              <w:top w:w="80" w:type="dxa"/>
              <w:left w:w="100" w:type="dxa"/>
              <w:bottom w:w="80" w:type="dxa"/>
              <w:right w:w="100" w:type="dxa"/>
            </w:tcMar>
            <w:vAlign w:val="center"/>
          </w:tcPr>
          <w:p w14:paraId="6E5848A0" w14:textId="77777777" w:rsidR="00157FA5" w:rsidRDefault="00000000">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4BE71FA1" w14:textId="77777777" w:rsidR="00157FA5" w:rsidRDefault="00000000">
            <w:pPr>
              <w:spacing w:before="20" w:after="20"/>
            </w:pPr>
            <w:r>
              <w:rPr>
                <w:color w:val="222222"/>
                <w:sz w:val="17"/>
              </w:rPr>
              <w:t>CL_INTENT_MISMATCH; CL_PACE_MISMATCH</w:t>
            </w:r>
          </w:p>
        </w:tc>
        <w:tc>
          <w:tcPr>
            <w:tcW w:w="1944" w:type="dxa"/>
            <w:shd w:val="clear" w:color="auto" w:fill="F2F7FB"/>
            <w:tcMar>
              <w:top w:w="80" w:type="dxa"/>
              <w:left w:w="100" w:type="dxa"/>
              <w:bottom w:w="80" w:type="dxa"/>
              <w:right w:w="100" w:type="dxa"/>
            </w:tcMar>
            <w:vAlign w:val="center"/>
          </w:tcPr>
          <w:p w14:paraId="7CB546EA" w14:textId="77777777" w:rsidR="00157FA5" w:rsidRDefault="00000000">
            <w:pPr>
              <w:spacing w:before="20" w:after="20"/>
            </w:pPr>
            <w:r>
              <w:rPr>
                <w:color w:val="222222"/>
                <w:sz w:val="17"/>
              </w:rPr>
              <w:t>At onboarding and whenever status changes</w:t>
            </w:r>
          </w:p>
        </w:tc>
        <w:tc>
          <w:tcPr>
            <w:tcW w:w="2880" w:type="dxa"/>
            <w:shd w:val="clear" w:color="auto" w:fill="F2F7FB"/>
            <w:tcMar>
              <w:top w:w="80" w:type="dxa"/>
              <w:left w:w="100" w:type="dxa"/>
              <w:bottom w:w="80" w:type="dxa"/>
              <w:right w:w="100" w:type="dxa"/>
            </w:tcMar>
            <w:vAlign w:val="center"/>
          </w:tcPr>
          <w:p w14:paraId="516E80A2" w14:textId="77777777" w:rsidR="00157FA5" w:rsidRDefault="00000000">
            <w:pPr>
              <w:spacing w:before="20" w:after="20"/>
            </w:pPr>
            <w:r>
              <w:rPr>
                <w:color w:val="222222"/>
                <w:sz w:val="17"/>
              </w:rPr>
              <w:t>Lets the engine separate attraction from actual relational direction.</w:t>
            </w:r>
          </w:p>
        </w:tc>
      </w:tr>
      <w:tr w:rsidR="00157FA5" w14:paraId="50A4E4C9" w14:textId="77777777">
        <w:trPr>
          <w:jc w:val="center"/>
        </w:trPr>
        <w:tc>
          <w:tcPr>
            <w:tcW w:w="2232" w:type="dxa"/>
            <w:tcMar>
              <w:top w:w="80" w:type="dxa"/>
              <w:left w:w="100" w:type="dxa"/>
              <w:bottom w:w="80" w:type="dxa"/>
              <w:right w:w="100" w:type="dxa"/>
            </w:tcMar>
            <w:vAlign w:val="center"/>
          </w:tcPr>
          <w:p w14:paraId="000AE7F1" w14:textId="77777777" w:rsidR="00157FA5" w:rsidRDefault="00000000">
            <w:pPr>
              <w:spacing w:before="20" w:after="20"/>
            </w:pPr>
            <w:r>
              <w:rPr>
                <w:color w:val="222222"/>
                <w:sz w:val="17"/>
              </w:rPr>
              <w:t>Relationship state</w:t>
            </w:r>
          </w:p>
        </w:tc>
        <w:tc>
          <w:tcPr>
            <w:tcW w:w="1656" w:type="dxa"/>
            <w:tcMar>
              <w:top w:w="80" w:type="dxa"/>
              <w:left w:w="100" w:type="dxa"/>
              <w:bottom w:w="80" w:type="dxa"/>
              <w:right w:w="100" w:type="dxa"/>
            </w:tcMar>
            <w:vAlign w:val="center"/>
          </w:tcPr>
          <w:p w14:paraId="3D70AF4A" w14:textId="77777777" w:rsidR="00157FA5" w:rsidRDefault="00000000">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27018034" w14:textId="77777777" w:rsidR="00157FA5" w:rsidRDefault="00000000">
            <w:pPr>
              <w:spacing w:before="20" w:after="20"/>
            </w:pPr>
            <w:r>
              <w:rPr>
                <w:color w:val="222222"/>
                <w:sz w:val="17"/>
              </w:rPr>
              <w:t>CL_SLOW_DRIFT context; CL_FORECAST_DRAG context</w:t>
            </w:r>
          </w:p>
        </w:tc>
        <w:tc>
          <w:tcPr>
            <w:tcW w:w="1944" w:type="dxa"/>
            <w:tcMar>
              <w:top w:w="80" w:type="dxa"/>
              <w:left w:w="100" w:type="dxa"/>
              <w:bottom w:w="80" w:type="dxa"/>
              <w:right w:w="100" w:type="dxa"/>
            </w:tcMar>
            <w:vAlign w:val="center"/>
          </w:tcPr>
          <w:p w14:paraId="7FA01597" w14:textId="77777777" w:rsidR="00157FA5" w:rsidRDefault="00000000">
            <w:pPr>
              <w:spacing w:before="20" w:after="20"/>
            </w:pPr>
            <w:r>
              <w:rPr>
                <w:color w:val="222222"/>
                <w:sz w:val="17"/>
              </w:rPr>
              <w:t>At onboarding and every state change</w:t>
            </w:r>
          </w:p>
        </w:tc>
        <w:tc>
          <w:tcPr>
            <w:tcW w:w="2880" w:type="dxa"/>
            <w:tcMar>
              <w:top w:w="80" w:type="dxa"/>
              <w:left w:w="100" w:type="dxa"/>
              <w:bottom w:w="80" w:type="dxa"/>
              <w:right w:w="100" w:type="dxa"/>
            </w:tcMar>
            <w:vAlign w:val="center"/>
          </w:tcPr>
          <w:p w14:paraId="3B6945BB" w14:textId="77777777" w:rsidR="00157FA5" w:rsidRDefault="00000000">
            <w:pPr>
              <w:spacing w:before="20" w:after="20"/>
            </w:pPr>
            <w:r>
              <w:rPr>
                <w:color w:val="222222"/>
                <w:sz w:val="17"/>
              </w:rPr>
              <w:t>Determines whether singles logic, couple logic, or recovery logic should run.</w:t>
            </w:r>
          </w:p>
        </w:tc>
      </w:tr>
      <w:tr w:rsidR="00157FA5" w14:paraId="04E7CB2B" w14:textId="77777777">
        <w:trPr>
          <w:jc w:val="center"/>
        </w:trPr>
        <w:tc>
          <w:tcPr>
            <w:tcW w:w="2232" w:type="dxa"/>
            <w:shd w:val="clear" w:color="auto" w:fill="F2F7FB"/>
            <w:tcMar>
              <w:top w:w="80" w:type="dxa"/>
              <w:left w:w="100" w:type="dxa"/>
              <w:bottom w:w="80" w:type="dxa"/>
              <w:right w:w="100" w:type="dxa"/>
            </w:tcMar>
            <w:vAlign w:val="center"/>
          </w:tcPr>
          <w:p w14:paraId="60E9C24B" w14:textId="77777777" w:rsidR="00157FA5" w:rsidRDefault="00000000">
            <w:pPr>
              <w:spacing w:before="20" w:after="20"/>
            </w:pPr>
            <w:r>
              <w:rPr>
                <w:color w:val="222222"/>
                <w:sz w:val="17"/>
              </w:rPr>
              <w:t>Gender + DOB</w:t>
            </w:r>
          </w:p>
        </w:tc>
        <w:tc>
          <w:tcPr>
            <w:tcW w:w="1656" w:type="dxa"/>
            <w:shd w:val="clear" w:color="auto" w:fill="F2F7FB"/>
            <w:tcMar>
              <w:top w:w="80" w:type="dxa"/>
              <w:left w:w="100" w:type="dxa"/>
              <w:bottom w:w="80" w:type="dxa"/>
              <w:right w:w="100" w:type="dxa"/>
            </w:tcMar>
            <w:vAlign w:val="center"/>
          </w:tcPr>
          <w:p w14:paraId="02CF97D5" w14:textId="77777777" w:rsidR="00157FA5" w:rsidRDefault="00000000">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71007F06" w14:textId="77777777" w:rsidR="00157FA5" w:rsidRDefault="00000000">
            <w:pPr>
              <w:spacing w:before="20" w:after="20"/>
            </w:pPr>
            <w:r>
              <w:rPr>
                <w:color w:val="222222"/>
                <w:sz w:val="17"/>
              </w:rPr>
              <w:t>No direct cluster; supports zodiac / numerology keys and cohort analysis</w:t>
            </w:r>
          </w:p>
        </w:tc>
        <w:tc>
          <w:tcPr>
            <w:tcW w:w="1944" w:type="dxa"/>
            <w:shd w:val="clear" w:color="auto" w:fill="F2F7FB"/>
            <w:tcMar>
              <w:top w:w="80" w:type="dxa"/>
              <w:left w:w="100" w:type="dxa"/>
              <w:bottom w:w="80" w:type="dxa"/>
              <w:right w:w="100" w:type="dxa"/>
            </w:tcMar>
            <w:vAlign w:val="center"/>
          </w:tcPr>
          <w:p w14:paraId="3B15EF4F" w14:textId="77777777" w:rsidR="00157FA5" w:rsidRDefault="00000000">
            <w:pPr>
              <w:spacing w:before="20" w:after="20"/>
            </w:pPr>
            <w:r>
              <w:rPr>
                <w:color w:val="222222"/>
                <w:sz w:val="17"/>
              </w:rPr>
              <w:t>At onboarding</w:t>
            </w:r>
          </w:p>
        </w:tc>
        <w:tc>
          <w:tcPr>
            <w:tcW w:w="2880" w:type="dxa"/>
            <w:shd w:val="clear" w:color="auto" w:fill="F2F7FB"/>
            <w:tcMar>
              <w:top w:w="80" w:type="dxa"/>
              <w:left w:w="100" w:type="dxa"/>
              <w:bottom w:w="80" w:type="dxa"/>
              <w:right w:w="100" w:type="dxa"/>
            </w:tcMar>
            <w:vAlign w:val="center"/>
          </w:tcPr>
          <w:p w14:paraId="538A8A48" w14:textId="77777777" w:rsidR="00157FA5" w:rsidRDefault="00000000">
            <w:pPr>
              <w:spacing w:before="20" w:after="20"/>
            </w:pPr>
            <w:r>
              <w:rPr>
                <w:color w:val="222222"/>
                <w:sz w:val="17"/>
              </w:rPr>
              <w:t>Needed for overlay keys and future calibration, not for punitive clustering.</w:t>
            </w:r>
          </w:p>
        </w:tc>
      </w:tr>
      <w:tr w:rsidR="00157FA5" w14:paraId="356758CE" w14:textId="77777777">
        <w:trPr>
          <w:jc w:val="center"/>
        </w:trPr>
        <w:tc>
          <w:tcPr>
            <w:tcW w:w="2232" w:type="dxa"/>
            <w:tcMar>
              <w:top w:w="80" w:type="dxa"/>
              <w:left w:w="100" w:type="dxa"/>
              <w:bottom w:w="80" w:type="dxa"/>
              <w:right w:w="100" w:type="dxa"/>
            </w:tcMar>
            <w:vAlign w:val="center"/>
          </w:tcPr>
          <w:p w14:paraId="4B69F062" w14:textId="77777777" w:rsidR="00157FA5" w:rsidRDefault="00000000">
            <w:pPr>
              <w:spacing w:before="20" w:after="20"/>
            </w:pPr>
            <w:r>
              <w:rPr>
                <w:color w:val="222222"/>
                <w:sz w:val="17"/>
              </w:rPr>
              <w:t>Sun sign / life path keys</w:t>
            </w:r>
          </w:p>
        </w:tc>
        <w:tc>
          <w:tcPr>
            <w:tcW w:w="1656" w:type="dxa"/>
            <w:tcMar>
              <w:top w:w="80" w:type="dxa"/>
              <w:left w:w="100" w:type="dxa"/>
              <w:bottom w:w="80" w:type="dxa"/>
              <w:right w:w="100" w:type="dxa"/>
            </w:tcMar>
            <w:vAlign w:val="center"/>
          </w:tcPr>
          <w:p w14:paraId="3A37CF8C" w14:textId="77777777" w:rsidR="00157FA5" w:rsidRDefault="00000000">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0A21EF93" w14:textId="77777777" w:rsidR="00157FA5" w:rsidRDefault="00000000">
            <w:pPr>
              <w:spacing w:before="20" w:after="20"/>
            </w:pPr>
            <w:r>
              <w:rPr>
                <w:color w:val="222222"/>
                <w:sz w:val="17"/>
              </w:rPr>
              <w:t>No direct cluster; pair packet context only</w:t>
            </w:r>
          </w:p>
        </w:tc>
        <w:tc>
          <w:tcPr>
            <w:tcW w:w="1944" w:type="dxa"/>
            <w:tcMar>
              <w:top w:w="80" w:type="dxa"/>
              <w:left w:w="100" w:type="dxa"/>
              <w:bottom w:w="80" w:type="dxa"/>
              <w:right w:w="100" w:type="dxa"/>
            </w:tcMar>
            <w:vAlign w:val="center"/>
          </w:tcPr>
          <w:p w14:paraId="52F09957" w14:textId="77777777" w:rsidR="00157FA5" w:rsidRDefault="00000000">
            <w:pPr>
              <w:spacing w:before="20" w:after="20"/>
            </w:pPr>
            <w:r>
              <w:rPr>
                <w:color w:val="222222"/>
                <w:sz w:val="17"/>
              </w:rPr>
              <w:t>At onboarding or after birth data derivation</w:t>
            </w:r>
          </w:p>
        </w:tc>
        <w:tc>
          <w:tcPr>
            <w:tcW w:w="2880" w:type="dxa"/>
            <w:tcMar>
              <w:top w:w="80" w:type="dxa"/>
              <w:left w:w="100" w:type="dxa"/>
              <w:bottom w:w="80" w:type="dxa"/>
              <w:right w:w="100" w:type="dxa"/>
            </w:tcMar>
            <w:vAlign w:val="center"/>
          </w:tcPr>
          <w:p w14:paraId="73378E9F" w14:textId="77777777" w:rsidR="00157FA5" w:rsidRDefault="00000000">
            <w:pPr>
              <w:spacing w:before="20" w:after="20"/>
            </w:pPr>
            <w:r>
              <w:rPr>
                <w:color w:val="222222"/>
                <w:sz w:val="17"/>
              </w:rPr>
              <w:t>Supports the 12% cosmic overlay without inventing behavior truth.</w:t>
            </w:r>
          </w:p>
        </w:tc>
      </w:tr>
      <w:tr w:rsidR="00157FA5" w14:paraId="4194B3CF" w14:textId="77777777">
        <w:trPr>
          <w:jc w:val="center"/>
        </w:trPr>
        <w:tc>
          <w:tcPr>
            <w:tcW w:w="2232" w:type="dxa"/>
            <w:shd w:val="clear" w:color="auto" w:fill="F2F7FB"/>
            <w:tcMar>
              <w:top w:w="80" w:type="dxa"/>
              <w:left w:w="100" w:type="dxa"/>
              <w:bottom w:w="80" w:type="dxa"/>
              <w:right w:w="100" w:type="dxa"/>
            </w:tcMar>
            <w:vAlign w:val="center"/>
          </w:tcPr>
          <w:p w14:paraId="58C6B82B" w14:textId="77777777" w:rsidR="00157FA5" w:rsidRDefault="00000000">
            <w:pPr>
              <w:spacing w:before="20" w:after="20"/>
            </w:pPr>
            <w:r>
              <w:rPr>
                <w:color w:val="222222"/>
                <w:sz w:val="17"/>
              </w:rPr>
              <w:t>Location + search radius</w:t>
            </w:r>
          </w:p>
        </w:tc>
        <w:tc>
          <w:tcPr>
            <w:tcW w:w="1656" w:type="dxa"/>
            <w:shd w:val="clear" w:color="auto" w:fill="F2F7FB"/>
            <w:tcMar>
              <w:top w:w="80" w:type="dxa"/>
              <w:left w:w="100" w:type="dxa"/>
              <w:bottom w:w="80" w:type="dxa"/>
              <w:right w:w="100" w:type="dxa"/>
            </w:tcMar>
            <w:vAlign w:val="center"/>
          </w:tcPr>
          <w:p w14:paraId="5A942196" w14:textId="77777777" w:rsidR="00157FA5" w:rsidRDefault="00000000">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7FD95AC5" w14:textId="77777777" w:rsidR="00157FA5" w:rsidRDefault="00000000">
            <w:pPr>
              <w:spacing w:before="20" w:after="20"/>
            </w:pPr>
            <w:r>
              <w:rPr>
                <w:color w:val="222222"/>
                <w:sz w:val="17"/>
              </w:rPr>
              <w:t>Operational only; pair availability context</w:t>
            </w:r>
          </w:p>
        </w:tc>
        <w:tc>
          <w:tcPr>
            <w:tcW w:w="1944" w:type="dxa"/>
            <w:shd w:val="clear" w:color="auto" w:fill="F2F7FB"/>
            <w:tcMar>
              <w:top w:w="80" w:type="dxa"/>
              <w:left w:w="100" w:type="dxa"/>
              <w:bottom w:w="80" w:type="dxa"/>
              <w:right w:w="100" w:type="dxa"/>
            </w:tcMar>
            <w:vAlign w:val="center"/>
          </w:tcPr>
          <w:p w14:paraId="507C2B41" w14:textId="77777777" w:rsidR="00157FA5" w:rsidRDefault="00000000">
            <w:pPr>
              <w:spacing w:before="20" w:after="20"/>
            </w:pPr>
            <w:r>
              <w:rPr>
                <w:color w:val="222222"/>
                <w:sz w:val="17"/>
              </w:rPr>
              <w:t>At onboarding and preference edits</w:t>
            </w:r>
          </w:p>
        </w:tc>
        <w:tc>
          <w:tcPr>
            <w:tcW w:w="2880" w:type="dxa"/>
            <w:shd w:val="clear" w:color="auto" w:fill="F2F7FB"/>
            <w:tcMar>
              <w:top w:w="80" w:type="dxa"/>
              <w:left w:w="100" w:type="dxa"/>
              <w:bottom w:w="80" w:type="dxa"/>
              <w:right w:w="100" w:type="dxa"/>
            </w:tcMar>
            <w:vAlign w:val="center"/>
          </w:tcPr>
          <w:p w14:paraId="469447D6" w14:textId="77777777" w:rsidR="00157FA5" w:rsidRDefault="00000000">
            <w:pPr>
              <w:spacing w:before="20" w:after="20"/>
            </w:pPr>
            <w:r>
              <w:rPr>
                <w:color w:val="222222"/>
                <w:sz w:val="17"/>
              </w:rPr>
              <w:t>Prevents candidate generation from reading like incompatibility when it is really search-scope friction.</w:t>
            </w:r>
          </w:p>
        </w:tc>
      </w:tr>
      <w:tr w:rsidR="00157FA5" w14:paraId="1D30705B" w14:textId="77777777">
        <w:trPr>
          <w:jc w:val="center"/>
        </w:trPr>
        <w:tc>
          <w:tcPr>
            <w:tcW w:w="2232" w:type="dxa"/>
            <w:tcMar>
              <w:top w:w="80" w:type="dxa"/>
              <w:left w:w="100" w:type="dxa"/>
              <w:bottom w:w="80" w:type="dxa"/>
              <w:right w:w="100" w:type="dxa"/>
            </w:tcMar>
            <w:vAlign w:val="center"/>
          </w:tcPr>
          <w:p w14:paraId="00C2E897" w14:textId="77777777" w:rsidR="00157FA5" w:rsidRDefault="00000000">
            <w:pPr>
              <w:spacing w:before="20" w:after="20"/>
            </w:pPr>
            <w:r>
              <w:rPr>
                <w:color w:val="222222"/>
                <w:sz w:val="17"/>
              </w:rPr>
              <w:t>Visibility settings</w:t>
            </w:r>
          </w:p>
        </w:tc>
        <w:tc>
          <w:tcPr>
            <w:tcW w:w="1656" w:type="dxa"/>
            <w:tcMar>
              <w:top w:w="80" w:type="dxa"/>
              <w:left w:w="100" w:type="dxa"/>
              <w:bottom w:w="80" w:type="dxa"/>
              <w:right w:w="100" w:type="dxa"/>
            </w:tcMar>
            <w:vAlign w:val="center"/>
          </w:tcPr>
          <w:p w14:paraId="50619AE8" w14:textId="77777777" w:rsidR="00157FA5" w:rsidRDefault="00000000">
            <w:pPr>
              <w:spacing w:before="20" w:after="20"/>
            </w:pPr>
            <w:r>
              <w:rPr>
                <w:color w:val="222222"/>
                <w:sz w:val="17"/>
              </w:rPr>
              <w:t>Onboarding profile</w:t>
            </w:r>
          </w:p>
        </w:tc>
        <w:tc>
          <w:tcPr>
            <w:tcW w:w="3096" w:type="dxa"/>
            <w:tcMar>
              <w:top w:w="80" w:type="dxa"/>
              <w:left w:w="100" w:type="dxa"/>
              <w:bottom w:w="80" w:type="dxa"/>
              <w:right w:w="100" w:type="dxa"/>
            </w:tcMar>
            <w:vAlign w:val="center"/>
          </w:tcPr>
          <w:p w14:paraId="4B809D02" w14:textId="77777777" w:rsidR="00157FA5" w:rsidRDefault="00000000">
            <w:pPr>
              <w:spacing w:before="20" w:after="20"/>
            </w:pPr>
            <w:r>
              <w:rPr>
                <w:color w:val="222222"/>
                <w:sz w:val="17"/>
              </w:rPr>
              <w:t>Eligibility / suppression control only</w:t>
            </w:r>
          </w:p>
        </w:tc>
        <w:tc>
          <w:tcPr>
            <w:tcW w:w="1944" w:type="dxa"/>
            <w:tcMar>
              <w:top w:w="80" w:type="dxa"/>
              <w:left w:w="100" w:type="dxa"/>
              <w:bottom w:w="80" w:type="dxa"/>
              <w:right w:w="100" w:type="dxa"/>
            </w:tcMar>
            <w:vAlign w:val="center"/>
          </w:tcPr>
          <w:p w14:paraId="20143C28" w14:textId="77777777" w:rsidR="00157FA5" w:rsidRDefault="00000000">
            <w:pPr>
              <w:spacing w:before="20" w:after="20"/>
            </w:pPr>
            <w:r>
              <w:rPr>
                <w:color w:val="222222"/>
                <w:sz w:val="17"/>
              </w:rPr>
              <w:t>At onboarding and privacy edits</w:t>
            </w:r>
          </w:p>
        </w:tc>
        <w:tc>
          <w:tcPr>
            <w:tcW w:w="2880" w:type="dxa"/>
            <w:tcMar>
              <w:top w:w="80" w:type="dxa"/>
              <w:left w:w="100" w:type="dxa"/>
              <w:bottom w:w="80" w:type="dxa"/>
              <w:right w:w="100" w:type="dxa"/>
            </w:tcMar>
            <w:vAlign w:val="center"/>
          </w:tcPr>
          <w:p w14:paraId="4354899F" w14:textId="77777777" w:rsidR="00157FA5" w:rsidRDefault="00000000">
            <w:pPr>
              <w:spacing w:before="20" w:after="20"/>
            </w:pPr>
            <w:r>
              <w:rPr>
                <w:color w:val="222222"/>
                <w:sz w:val="17"/>
              </w:rPr>
              <w:t>Controls whether the system may surface a user at all.</w:t>
            </w:r>
          </w:p>
        </w:tc>
      </w:tr>
      <w:tr w:rsidR="00157FA5" w14:paraId="383ED4A7" w14:textId="77777777">
        <w:trPr>
          <w:jc w:val="center"/>
        </w:trPr>
        <w:tc>
          <w:tcPr>
            <w:tcW w:w="2232" w:type="dxa"/>
            <w:shd w:val="clear" w:color="auto" w:fill="F2F7FB"/>
            <w:tcMar>
              <w:top w:w="80" w:type="dxa"/>
              <w:left w:w="100" w:type="dxa"/>
              <w:bottom w:w="80" w:type="dxa"/>
              <w:right w:w="100" w:type="dxa"/>
            </w:tcMar>
            <w:vAlign w:val="center"/>
          </w:tcPr>
          <w:p w14:paraId="6653137F" w14:textId="77777777" w:rsidR="00157FA5" w:rsidRDefault="00000000">
            <w:pPr>
              <w:spacing w:before="20" w:after="20"/>
            </w:pPr>
            <w:r>
              <w:rPr>
                <w:color w:val="222222"/>
                <w:sz w:val="17"/>
              </w:rPr>
              <w:t>Ghost Mode flag</w:t>
            </w:r>
          </w:p>
        </w:tc>
        <w:tc>
          <w:tcPr>
            <w:tcW w:w="1656" w:type="dxa"/>
            <w:shd w:val="clear" w:color="auto" w:fill="F2F7FB"/>
            <w:tcMar>
              <w:top w:w="80" w:type="dxa"/>
              <w:left w:w="100" w:type="dxa"/>
              <w:bottom w:w="80" w:type="dxa"/>
              <w:right w:w="100" w:type="dxa"/>
            </w:tcMar>
            <w:vAlign w:val="center"/>
          </w:tcPr>
          <w:p w14:paraId="1C1FD112" w14:textId="77777777" w:rsidR="00157FA5" w:rsidRDefault="00000000">
            <w:pPr>
              <w:spacing w:before="20" w:after="20"/>
            </w:pPr>
            <w:r>
              <w:rPr>
                <w:color w:val="222222"/>
                <w:sz w:val="17"/>
              </w:rPr>
              <w:t>Onboarding profile</w:t>
            </w:r>
          </w:p>
        </w:tc>
        <w:tc>
          <w:tcPr>
            <w:tcW w:w="3096" w:type="dxa"/>
            <w:shd w:val="clear" w:color="auto" w:fill="F2F7FB"/>
            <w:tcMar>
              <w:top w:w="80" w:type="dxa"/>
              <w:left w:w="100" w:type="dxa"/>
              <w:bottom w:w="80" w:type="dxa"/>
              <w:right w:w="100" w:type="dxa"/>
            </w:tcMar>
            <w:vAlign w:val="center"/>
          </w:tcPr>
          <w:p w14:paraId="0BA46287" w14:textId="77777777" w:rsidR="00157FA5" w:rsidRDefault="00000000">
            <w:pPr>
              <w:spacing w:before="20" w:after="20"/>
            </w:pPr>
            <w:r>
              <w:rPr>
                <w:color w:val="222222"/>
                <w:sz w:val="17"/>
              </w:rPr>
              <w:t>Suppresses public drift interpretations while user is hidden</w:t>
            </w:r>
          </w:p>
        </w:tc>
        <w:tc>
          <w:tcPr>
            <w:tcW w:w="1944" w:type="dxa"/>
            <w:shd w:val="clear" w:color="auto" w:fill="F2F7FB"/>
            <w:tcMar>
              <w:top w:w="80" w:type="dxa"/>
              <w:left w:w="100" w:type="dxa"/>
              <w:bottom w:w="80" w:type="dxa"/>
              <w:right w:w="100" w:type="dxa"/>
            </w:tcMar>
            <w:vAlign w:val="center"/>
          </w:tcPr>
          <w:p w14:paraId="3C64975B" w14:textId="77777777" w:rsidR="00157FA5" w:rsidRDefault="00000000">
            <w:pPr>
              <w:spacing w:before="20" w:after="20"/>
            </w:pPr>
            <w:r>
              <w:rPr>
                <w:color w:val="222222"/>
                <w:sz w:val="17"/>
              </w:rPr>
              <w:t>At activation/deactivation</w:t>
            </w:r>
          </w:p>
        </w:tc>
        <w:tc>
          <w:tcPr>
            <w:tcW w:w="2880" w:type="dxa"/>
            <w:shd w:val="clear" w:color="auto" w:fill="F2F7FB"/>
            <w:tcMar>
              <w:top w:w="80" w:type="dxa"/>
              <w:left w:w="100" w:type="dxa"/>
              <w:bottom w:w="80" w:type="dxa"/>
              <w:right w:w="100" w:type="dxa"/>
            </w:tcMar>
            <w:vAlign w:val="center"/>
          </w:tcPr>
          <w:p w14:paraId="7A0F4E61" w14:textId="77777777" w:rsidR="00157FA5" w:rsidRDefault="00000000">
            <w:pPr>
              <w:spacing w:before="20" w:after="20"/>
            </w:pPr>
            <w:r>
              <w:rPr>
                <w:color w:val="222222"/>
                <w:sz w:val="17"/>
              </w:rPr>
              <w:t>Stops hidden self-work from being misread as relational fading.</w:t>
            </w:r>
          </w:p>
        </w:tc>
      </w:tr>
      <w:tr w:rsidR="00157FA5" w14:paraId="6DF1D6F1" w14:textId="77777777">
        <w:trPr>
          <w:jc w:val="center"/>
        </w:trPr>
        <w:tc>
          <w:tcPr>
            <w:tcW w:w="2232" w:type="dxa"/>
            <w:tcMar>
              <w:top w:w="80" w:type="dxa"/>
              <w:left w:w="100" w:type="dxa"/>
              <w:bottom w:w="80" w:type="dxa"/>
              <w:right w:w="100" w:type="dxa"/>
            </w:tcMar>
            <w:vAlign w:val="center"/>
          </w:tcPr>
          <w:p w14:paraId="5D70D66B" w14:textId="77777777" w:rsidR="00157FA5" w:rsidRDefault="00000000">
            <w:pPr>
              <w:spacing w:before="20" w:after="20"/>
            </w:pPr>
            <w:r>
              <w:rPr>
                <w:color w:val="222222"/>
                <w:sz w:val="17"/>
              </w:rPr>
              <w:lastRenderedPageBreak/>
              <w:t>AI consent</w:t>
            </w:r>
          </w:p>
        </w:tc>
        <w:tc>
          <w:tcPr>
            <w:tcW w:w="1656" w:type="dxa"/>
            <w:tcMar>
              <w:top w:w="80" w:type="dxa"/>
              <w:left w:w="100" w:type="dxa"/>
              <w:bottom w:w="80" w:type="dxa"/>
              <w:right w:w="100" w:type="dxa"/>
            </w:tcMar>
            <w:vAlign w:val="center"/>
          </w:tcPr>
          <w:p w14:paraId="4CDEB936" w14:textId="77777777" w:rsidR="00157FA5" w:rsidRDefault="00000000">
            <w:pPr>
              <w:spacing w:before="20" w:after="20"/>
            </w:pPr>
            <w:r>
              <w:rPr>
                <w:color w:val="222222"/>
                <w:sz w:val="17"/>
              </w:rPr>
              <w:t>Governance intake</w:t>
            </w:r>
          </w:p>
        </w:tc>
        <w:tc>
          <w:tcPr>
            <w:tcW w:w="3096" w:type="dxa"/>
            <w:tcMar>
              <w:top w:w="80" w:type="dxa"/>
              <w:left w:w="100" w:type="dxa"/>
              <w:bottom w:w="80" w:type="dxa"/>
              <w:right w:w="100" w:type="dxa"/>
            </w:tcMar>
            <w:vAlign w:val="center"/>
          </w:tcPr>
          <w:p w14:paraId="17742D81" w14:textId="77777777" w:rsidR="00157FA5" w:rsidRDefault="00000000">
            <w:pPr>
              <w:spacing w:before="20" w:after="20"/>
            </w:pPr>
            <w:r>
              <w:rPr>
                <w:color w:val="222222"/>
                <w:sz w:val="17"/>
              </w:rPr>
              <w:t>No cluster; controls whether AI may explain or enrich evidence</w:t>
            </w:r>
          </w:p>
        </w:tc>
        <w:tc>
          <w:tcPr>
            <w:tcW w:w="1944" w:type="dxa"/>
            <w:tcMar>
              <w:top w:w="80" w:type="dxa"/>
              <w:left w:w="100" w:type="dxa"/>
              <w:bottom w:w="80" w:type="dxa"/>
              <w:right w:w="100" w:type="dxa"/>
            </w:tcMar>
            <w:vAlign w:val="center"/>
          </w:tcPr>
          <w:p w14:paraId="5F025C04" w14:textId="77777777" w:rsidR="00157FA5" w:rsidRDefault="00000000">
            <w:pPr>
              <w:spacing w:before="20" w:after="20"/>
            </w:pPr>
            <w:r>
              <w:rPr>
                <w:color w:val="222222"/>
                <w:sz w:val="17"/>
              </w:rPr>
              <w:t>At onboarding and consent edits</w:t>
            </w:r>
          </w:p>
        </w:tc>
        <w:tc>
          <w:tcPr>
            <w:tcW w:w="2880" w:type="dxa"/>
            <w:tcMar>
              <w:top w:w="80" w:type="dxa"/>
              <w:left w:w="100" w:type="dxa"/>
              <w:bottom w:w="80" w:type="dxa"/>
              <w:right w:w="100" w:type="dxa"/>
            </w:tcMar>
            <w:vAlign w:val="center"/>
          </w:tcPr>
          <w:p w14:paraId="78910175" w14:textId="77777777" w:rsidR="00157FA5" w:rsidRDefault="00000000">
            <w:pPr>
              <w:spacing w:before="20" w:after="20"/>
            </w:pPr>
            <w:r>
              <w:rPr>
                <w:color w:val="222222"/>
                <w:sz w:val="17"/>
              </w:rPr>
              <w:t>Cluster evidence can still exist deterministically, but AI may not narrate or expand it without consent.</w:t>
            </w:r>
          </w:p>
        </w:tc>
      </w:tr>
      <w:tr w:rsidR="00157FA5" w14:paraId="69E055E0" w14:textId="77777777">
        <w:trPr>
          <w:jc w:val="center"/>
        </w:trPr>
        <w:tc>
          <w:tcPr>
            <w:tcW w:w="2232" w:type="dxa"/>
            <w:shd w:val="clear" w:color="auto" w:fill="F2F7FB"/>
            <w:tcMar>
              <w:top w:w="80" w:type="dxa"/>
              <w:left w:w="100" w:type="dxa"/>
              <w:bottom w:w="80" w:type="dxa"/>
              <w:right w:w="100" w:type="dxa"/>
            </w:tcMar>
            <w:vAlign w:val="center"/>
          </w:tcPr>
          <w:p w14:paraId="71CFDC0D" w14:textId="77777777" w:rsidR="00157FA5" w:rsidRDefault="00000000">
            <w:pPr>
              <w:spacing w:before="20" w:after="20"/>
            </w:pPr>
            <w:r>
              <w:rPr>
                <w:color w:val="222222"/>
                <w:sz w:val="17"/>
              </w:rPr>
              <w:t>Chat-analysis consent</w:t>
            </w:r>
          </w:p>
        </w:tc>
        <w:tc>
          <w:tcPr>
            <w:tcW w:w="1656" w:type="dxa"/>
            <w:shd w:val="clear" w:color="auto" w:fill="F2F7FB"/>
            <w:tcMar>
              <w:top w:w="80" w:type="dxa"/>
              <w:left w:w="100" w:type="dxa"/>
              <w:bottom w:w="80" w:type="dxa"/>
              <w:right w:w="100" w:type="dxa"/>
            </w:tcMar>
            <w:vAlign w:val="center"/>
          </w:tcPr>
          <w:p w14:paraId="4E39CC58" w14:textId="77777777" w:rsidR="00157FA5" w:rsidRDefault="00000000">
            <w:pPr>
              <w:spacing w:before="20" w:after="20"/>
            </w:pPr>
            <w:r>
              <w:rPr>
                <w:color w:val="222222"/>
                <w:sz w:val="17"/>
              </w:rPr>
              <w:t>Governance intake</w:t>
            </w:r>
          </w:p>
        </w:tc>
        <w:tc>
          <w:tcPr>
            <w:tcW w:w="3096" w:type="dxa"/>
            <w:shd w:val="clear" w:color="auto" w:fill="F2F7FB"/>
            <w:tcMar>
              <w:top w:w="80" w:type="dxa"/>
              <w:left w:w="100" w:type="dxa"/>
              <w:bottom w:w="80" w:type="dxa"/>
              <w:right w:w="100" w:type="dxa"/>
            </w:tcMar>
            <w:vAlign w:val="center"/>
          </w:tcPr>
          <w:p w14:paraId="1A611BEB" w14:textId="77777777" w:rsidR="00157FA5" w:rsidRDefault="00000000">
            <w:pPr>
              <w:spacing w:before="20" w:after="20"/>
            </w:pPr>
            <w:r>
              <w:rPr>
                <w:color w:val="222222"/>
                <w:sz w:val="17"/>
              </w:rPr>
              <w:t>Enables behavior confirmation for CL_SLOW_DRIFT, CL_PUSH_PULL, CL_REPAIR_GAP, shadow activation</w:t>
            </w:r>
          </w:p>
        </w:tc>
        <w:tc>
          <w:tcPr>
            <w:tcW w:w="1944" w:type="dxa"/>
            <w:shd w:val="clear" w:color="auto" w:fill="F2F7FB"/>
            <w:tcMar>
              <w:top w:w="80" w:type="dxa"/>
              <w:left w:w="100" w:type="dxa"/>
              <w:bottom w:w="80" w:type="dxa"/>
              <w:right w:w="100" w:type="dxa"/>
            </w:tcMar>
            <w:vAlign w:val="center"/>
          </w:tcPr>
          <w:p w14:paraId="1A78D8F2" w14:textId="77777777" w:rsidR="00157FA5" w:rsidRDefault="00000000">
            <w:pPr>
              <w:spacing w:before="20" w:after="20"/>
            </w:pPr>
            <w:r>
              <w:rPr>
                <w:color w:val="222222"/>
                <w:sz w:val="17"/>
              </w:rPr>
              <w:t>At onboarding and consent edits</w:t>
            </w:r>
          </w:p>
        </w:tc>
        <w:tc>
          <w:tcPr>
            <w:tcW w:w="2880" w:type="dxa"/>
            <w:shd w:val="clear" w:color="auto" w:fill="F2F7FB"/>
            <w:tcMar>
              <w:top w:w="80" w:type="dxa"/>
              <w:left w:w="100" w:type="dxa"/>
              <w:bottom w:w="80" w:type="dxa"/>
              <w:right w:w="100" w:type="dxa"/>
            </w:tcMar>
            <w:vAlign w:val="center"/>
          </w:tcPr>
          <w:p w14:paraId="292775D6" w14:textId="77777777" w:rsidR="00157FA5" w:rsidRDefault="00000000">
            <w:pPr>
              <w:spacing w:before="20" w:after="20"/>
            </w:pPr>
            <w:r>
              <w:rPr>
                <w:color w:val="222222"/>
                <w:sz w:val="17"/>
              </w:rPr>
              <w:t>Separates deterministic score law from opt-in behavioral enrichment.</w:t>
            </w:r>
          </w:p>
        </w:tc>
      </w:tr>
      <w:tr w:rsidR="00157FA5" w14:paraId="52D043FF" w14:textId="77777777">
        <w:trPr>
          <w:jc w:val="center"/>
        </w:trPr>
        <w:tc>
          <w:tcPr>
            <w:tcW w:w="2232" w:type="dxa"/>
            <w:tcMar>
              <w:top w:w="80" w:type="dxa"/>
              <w:left w:w="100" w:type="dxa"/>
              <w:bottom w:w="80" w:type="dxa"/>
              <w:right w:w="100" w:type="dxa"/>
            </w:tcMar>
            <w:vAlign w:val="center"/>
          </w:tcPr>
          <w:p w14:paraId="5E4B68FC" w14:textId="77777777" w:rsidR="00157FA5" w:rsidRDefault="00000000">
            <w:pPr>
              <w:spacing w:before="20" w:after="20"/>
            </w:pPr>
            <w:r>
              <w:rPr>
                <w:color w:val="222222"/>
                <w:sz w:val="17"/>
              </w:rPr>
              <w:t>Sanctuary visibility / use permissions</w:t>
            </w:r>
          </w:p>
        </w:tc>
        <w:tc>
          <w:tcPr>
            <w:tcW w:w="1656" w:type="dxa"/>
            <w:tcMar>
              <w:top w:w="80" w:type="dxa"/>
              <w:left w:w="100" w:type="dxa"/>
              <w:bottom w:w="80" w:type="dxa"/>
              <w:right w:w="100" w:type="dxa"/>
            </w:tcMar>
            <w:vAlign w:val="center"/>
          </w:tcPr>
          <w:p w14:paraId="0E0779FF" w14:textId="77777777" w:rsidR="00157FA5" w:rsidRDefault="00000000">
            <w:pPr>
              <w:spacing w:before="20" w:after="20"/>
            </w:pPr>
            <w:r>
              <w:rPr>
                <w:color w:val="222222"/>
                <w:sz w:val="17"/>
              </w:rPr>
              <w:t>Governance intake</w:t>
            </w:r>
          </w:p>
        </w:tc>
        <w:tc>
          <w:tcPr>
            <w:tcW w:w="3096" w:type="dxa"/>
            <w:tcMar>
              <w:top w:w="80" w:type="dxa"/>
              <w:left w:w="100" w:type="dxa"/>
              <w:bottom w:w="80" w:type="dxa"/>
              <w:right w:w="100" w:type="dxa"/>
            </w:tcMar>
            <w:vAlign w:val="center"/>
          </w:tcPr>
          <w:p w14:paraId="4FDFD512" w14:textId="77777777" w:rsidR="00157FA5" w:rsidRDefault="00000000">
            <w:pPr>
              <w:spacing w:before="20" w:after="20"/>
            </w:pPr>
            <w:r>
              <w:rPr>
                <w:color w:val="222222"/>
                <w:sz w:val="17"/>
              </w:rPr>
              <w:t>Enables CL_GRIEF_LOAD, CL_EX_TETHER, CL_BOUNDARY_FOG support signals</w:t>
            </w:r>
          </w:p>
        </w:tc>
        <w:tc>
          <w:tcPr>
            <w:tcW w:w="1944" w:type="dxa"/>
            <w:tcMar>
              <w:top w:w="80" w:type="dxa"/>
              <w:left w:w="100" w:type="dxa"/>
              <w:bottom w:w="80" w:type="dxa"/>
              <w:right w:w="100" w:type="dxa"/>
            </w:tcMar>
            <w:vAlign w:val="center"/>
          </w:tcPr>
          <w:p w14:paraId="58FDFE89" w14:textId="77777777" w:rsidR="00157FA5" w:rsidRDefault="00000000">
            <w:pPr>
              <w:spacing w:before="20" w:after="20"/>
            </w:pPr>
            <w:r>
              <w:rPr>
                <w:color w:val="222222"/>
                <w:sz w:val="17"/>
              </w:rPr>
              <w:t>At onboarding and Sanctuary setup</w:t>
            </w:r>
          </w:p>
        </w:tc>
        <w:tc>
          <w:tcPr>
            <w:tcW w:w="2880" w:type="dxa"/>
            <w:tcMar>
              <w:top w:w="80" w:type="dxa"/>
              <w:left w:w="100" w:type="dxa"/>
              <w:bottom w:w="80" w:type="dxa"/>
              <w:right w:w="100" w:type="dxa"/>
            </w:tcMar>
            <w:vAlign w:val="center"/>
          </w:tcPr>
          <w:p w14:paraId="231AB64C" w14:textId="77777777" w:rsidR="00157FA5" w:rsidRDefault="00000000">
            <w:pPr>
              <w:spacing w:before="20" w:after="20"/>
            </w:pPr>
            <w:r>
              <w:rPr>
                <w:color w:val="222222"/>
                <w:sz w:val="17"/>
              </w:rPr>
              <w:t>Keeps private healing surfaces private while still letting the owner receive accurate support.</w:t>
            </w:r>
          </w:p>
        </w:tc>
      </w:tr>
      <w:tr w:rsidR="00157FA5" w14:paraId="36DF35E0" w14:textId="77777777">
        <w:trPr>
          <w:jc w:val="center"/>
        </w:trPr>
        <w:tc>
          <w:tcPr>
            <w:tcW w:w="2232" w:type="dxa"/>
            <w:shd w:val="clear" w:color="auto" w:fill="F2F7FB"/>
            <w:tcMar>
              <w:top w:w="80" w:type="dxa"/>
              <w:left w:w="100" w:type="dxa"/>
              <w:bottom w:w="80" w:type="dxa"/>
              <w:right w:w="100" w:type="dxa"/>
            </w:tcMar>
            <w:vAlign w:val="center"/>
          </w:tcPr>
          <w:p w14:paraId="1ACD64EE" w14:textId="77777777" w:rsidR="00157FA5" w:rsidRDefault="00000000">
            <w:pPr>
              <w:spacing w:before="20" w:after="20"/>
            </w:pPr>
            <w:r>
              <w:rPr>
                <w:color w:val="222222"/>
                <w:sz w:val="17"/>
              </w:rPr>
              <w:t>Intention / preference prompts</w:t>
            </w:r>
          </w:p>
        </w:tc>
        <w:tc>
          <w:tcPr>
            <w:tcW w:w="1656" w:type="dxa"/>
            <w:shd w:val="clear" w:color="auto" w:fill="F2F7FB"/>
            <w:tcMar>
              <w:top w:w="80" w:type="dxa"/>
              <w:left w:w="100" w:type="dxa"/>
              <w:bottom w:w="80" w:type="dxa"/>
              <w:right w:w="100" w:type="dxa"/>
            </w:tcMar>
            <w:vAlign w:val="center"/>
          </w:tcPr>
          <w:p w14:paraId="54A5C963" w14:textId="77777777" w:rsidR="00157FA5" w:rsidRDefault="00000000">
            <w:pPr>
              <w:spacing w:before="20" w:after="20"/>
            </w:pPr>
            <w:r>
              <w:rPr>
                <w:color w:val="222222"/>
                <w:sz w:val="17"/>
              </w:rPr>
              <w:t>Profile setup</w:t>
            </w:r>
          </w:p>
        </w:tc>
        <w:tc>
          <w:tcPr>
            <w:tcW w:w="3096" w:type="dxa"/>
            <w:shd w:val="clear" w:color="auto" w:fill="F2F7FB"/>
            <w:tcMar>
              <w:top w:w="80" w:type="dxa"/>
              <w:left w:w="100" w:type="dxa"/>
              <w:bottom w:w="80" w:type="dxa"/>
              <w:right w:w="100" w:type="dxa"/>
            </w:tcMar>
            <w:vAlign w:val="center"/>
          </w:tcPr>
          <w:p w14:paraId="772BCD61" w14:textId="77777777" w:rsidR="00157FA5" w:rsidRDefault="00000000">
            <w:pPr>
              <w:spacing w:before="20" w:after="20"/>
            </w:pPr>
            <w:r>
              <w:rPr>
                <w:color w:val="222222"/>
                <w:sz w:val="17"/>
              </w:rPr>
              <w:t>CL_INTENT_MISMATCH; CL_READINESS_OVERSTATE context</w:t>
            </w:r>
          </w:p>
        </w:tc>
        <w:tc>
          <w:tcPr>
            <w:tcW w:w="1944" w:type="dxa"/>
            <w:shd w:val="clear" w:color="auto" w:fill="F2F7FB"/>
            <w:tcMar>
              <w:top w:w="80" w:type="dxa"/>
              <w:left w:w="100" w:type="dxa"/>
              <w:bottom w:w="80" w:type="dxa"/>
              <w:right w:w="100" w:type="dxa"/>
            </w:tcMar>
            <w:vAlign w:val="center"/>
          </w:tcPr>
          <w:p w14:paraId="6672EA16" w14:textId="77777777" w:rsidR="00157FA5" w:rsidRDefault="00000000">
            <w:pPr>
              <w:spacing w:before="20" w:after="20"/>
            </w:pPr>
            <w:r>
              <w:rPr>
                <w:color w:val="222222"/>
                <w:sz w:val="17"/>
              </w:rPr>
              <w:t>At onboarding and preference edits</w:t>
            </w:r>
          </w:p>
        </w:tc>
        <w:tc>
          <w:tcPr>
            <w:tcW w:w="2880" w:type="dxa"/>
            <w:shd w:val="clear" w:color="auto" w:fill="F2F7FB"/>
            <w:tcMar>
              <w:top w:w="80" w:type="dxa"/>
              <w:left w:w="100" w:type="dxa"/>
              <w:bottom w:w="80" w:type="dxa"/>
              <w:right w:w="100" w:type="dxa"/>
            </w:tcMar>
            <w:vAlign w:val="center"/>
          </w:tcPr>
          <w:p w14:paraId="618B44E7" w14:textId="77777777" w:rsidR="00157FA5" w:rsidRDefault="00000000">
            <w:pPr>
              <w:spacing w:before="20" w:after="20"/>
            </w:pPr>
            <w:r>
              <w:rPr>
                <w:color w:val="222222"/>
                <w:sz w:val="17"/>
              </w:rPr>
              <w:t>Prevents the product from rewarding vague desire more than declared direction.</w:t>
            </w:r>
          </w:p>
        </w:tc>
      </w:tr>
    </w:tbl>
    <w:p w14:paraId="2C2291B1" w14:textId="77777777" w:rsidR="00157FA5" w:rsidRDefault="00000000">
      <w:pPr>
        <w:pStyle w:val="Heading1"/>
      </w:pPr>
      <w:r>
        <w:rPr>
          <w:rFonts w:ascii="Aptos" w:hAnsi="Aptos"/>
          <w:b w:val="0"/>
        </w:rPr>
        <w:t>4. Full assessment source map - all 60 scored questions</w:t>
      </w:r>
    </w:p>
    <w:p w14:paraId="453BF96F" w14:textId="77777777" w:rsidR="00157FA5" w:rsidRDefault="00000000">
      <w:r>
        <w:t>The workbook gives the row-level answer vectors, burden fields, and dimensions. This section maps each question to the cluster families it can seed. Seeding is not the same as firing. The engine still decides whether the cluster becomes active, visible, penalized, or merely stored as supporting evidence.</w:t>
      </w:r>
    </w:p>
    <w:p w14:paraId="28DCF1C4" w14:textId="77777777" w:rsidR="00157FA5" w:rsidRDefault="00000000">
      <w:pPr>
        <w:pStyle w:val="Heading2"/>
      </w:pPr>
      <w:r>
        <w:rPr>
          <w:rFonts w:ascii="Aptos" w:hAnsi="Aptos"/>
          <w:b w:val="0"/>
        </w:rPr>
        <w:t>Questions 1-8 | CommunicationHealth / EmotionalNeeds</w:t>
      </w:r>
    </w:p>
    <w:tbl>
      <w:tblPr>
        <w:tblStyle w:val="TableGrid"/>
        <w:tblW w:w="0" w:type="auto"/>
        <w:jc w:val="center"/>
        <w:tblLook w:val="04A0" w:firstRow="1" w:lastRow="0" w:firstColumn="1" w:lastColumn="0" w:noHBand="0" w:noVBand="1"/>
      </w:tblPr>
      <w:tblGrid>
        <w:gridCol w:w="628"/>
        <w:gridCol w:w="2334"/>
        <w:gridCol w:w="2945"/>
        <w:gridCol w:w="1532"/>
        <w:gridCol w:w="1408"/>
        <w:gridCol w:w="1721"/>
      </w:tblGrid>
      <w:tr w:rsidR="00157FA5" w14:paraId="09F9533D" w14:textId="77777777">
        <w:trPr>
          <w:jc w:val="center"/>
        </w:trPr>
        <w:tc>
          <w:tcPr>
            <w:tcW w:w="648" w:type="dxa"/>
            <w:shd w:val="clear" w:color="auto" w:fill="2F5E88"/>
            <w:tcMar>
              <w:top w:w="80" w:type="dxa"/>
              <w:left w:w="100" w:type="dxa"/>
              <w:bottom w:w="80" w:type="dxa"/>
              <w:right w:w="100" w:type="dxa"/>
            </w:tcMar>
            <w:vAlign w:val="center"/>
          </w:tcPr>
          <w:p w14:paraId="3F33A8E5"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3BE337FA"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16E7430C"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4103D2F0"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4AC02823"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48D0B695" w14:textId="77777777" w:rsidR="00157FA5" w:rsidRDefault="00000000">
            <w:pPr>
              <w:spacing w:before="20" w:after="20"/>
            </w:pPr>
            <w:r>
              <w:rPr>
                <w:b/>
                <w:color w:val="FFFFFF"/>
                <w:sz w:val="16"/>
              </w:rPr>
              <w:t>Why the system keeps it</w:t>
            </w:r>
          </w:p>
        </w:tc>
      </w:tr>
      <w:tr w:rsidR="00157FA5" w14:paraId="3EC5764A" w14:textId="77777777">
        <w:trPr>
          <w:jc w:val="center"/>
        </w:trPr>
        <w:tc>
          <w:tcPr>
            <w:tcW w:w="648" w:type="dxa"/>
            <w:tcMar>
              <w:top w:w="80" w:type="dxa"/>
              <w:left w:w="100" w:type="dxa"/>
              <w:bottom w:w="80" w:type="dxa"/>
              <w:right w:w="100" w:type="dxa"/>
            </w:tcMar>
            <w:vAlign w:val="center"/>
          </w:tcPr>
          <w:p w14:paraId="3CFB0E39" w14:textId="77777777" w:rsidR="00157FA5" w:rsidRDefault="00000000">
            <w:pPr>
              <w:spacing w:before="20" w:after="20"/>
            </w:pPr>
            <w:r>
              <w:rPr>
                <w:color w:val="222222"/>
                <w:sz w:val="16"/>
              </w:rPr>
              <w:t>1</w:t>
            </w:r>
          </w:p>
        </w:tc>
        <w:tc>
          <w:tcPr>
            <w:tcW w:w="2448" w:type="dxa"/>
            <w:tcMar>
              <w:top w:w="80" w:type="dxa"/>
              <w:left w:w="100" w:type="dxa"/>
              <w:bottom w:w="80" w:type="dxa"/>
              <w:right w:w="100" w:type="dxa"/>
            </w:tcMar>
            <w:vAlign w:val="center"/>
          </w:tcPr>
          <w:p w14:paraId="065D69FE" w14:textId="77777777" w:rsidR="00157FA5" w:rsidRDefault="00000000">
            <w:pPr>
              <w:spacing w:before="20" w:after="20"/>
            </w:pPr>
            <w:r>
              <w:rPr>
                <w:color w:val="222222"/>
                <w:sz w:val="16"/>
              </w:rPr>
              <w:t>Reading tone shifts and 'weird energy'</w:t>
            </w:r>
          </w:p>
        </w:tc>
        <w:tc>
          <w:tcPr>
            <w:tcW w:w="3096" w:type="dxa"/>
            <w:tcMar>
              <w:top w:w="80" w:type="dxa"/>
              <w:left w:w="100" w:type="dxa"/>
              <w:bottom w:w="80" w:type="dxa"/>
              <w:right w:w="100" w:type="dxa"/>
            </w:tcMar>
            <w:vAlign w:val="center"/>
          </w:tcPr>
          <w:p w14:paraId="48B7DB1D" w14:textId="77777777" w:rsidR="00157FA5" w:rsidRDefault="00000000">
            <w:pPr>
              <w:spacing w:before="20" w:after="20"/>
            </w:pPr>
            <w:r>
              <w:rPr>
                <w:color w:val="222222"/>
                <w:sz w:val="16"/>
              </w:rPr>
              <w:t>Vulnerability Loop, Control Avoidance, Attachment Spike</w:t>
            </w:r>
          </w:p>
        </w:tc>
        <w:tc>
          <w:tcPr>
            <w:tcW w:w="1584" w:type="dxa"/>
            <w:tcMar>
              <w:top w:w="80" w:type="dxa"/>
              <w:left w:w="100" w:type="dxa"/>
              <w:bottom w:w="80" w:type="dxa"/>
              <w:right w:w="100" w:type="dxa"/>
            </w:tcMar>
            <w:vAlign w:val="center"/>
          </w:tcPr>
          <w:p w14:paraId="505DB6F5" w14:textId="77777777" w:rsidR="00157FA5" w:rsidRDefault="00000000">
            <w:pPr>
              <w:spacing w:before="20" w:after="20"/>
            </w:pPr>
            <w:r>
              <w:rPr>
                <w:color w:val="222222"/>
                <w:sz w:val="16"/>
              </w:rPr>
              <w:t>cluster 0.79; integrity 0.00; risk 0.33; forecast 1.00</w:t>
            </w:r>
          </w:p>
        </w:tc>
        <w:tc>
          <w:tcPr>
            <w:tcW w:w="1440" w:type="dxa"/>
            <w:tcMar>
              <w:top w:w="80" w:type="dxa"/>
              <w:left w:w="100" w:type="dxa"/>
              <w:bottom w:w="80" w:type="dxa"/>
              <w:right w:w="100" w:type="dxa"/>
            </w:tcMar>
            <w:vAlign w:val="center"/>
          </w:tcPr>
          <w:p w14:paraId="3640C386"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6D99C272" w14:textId="77777777" w:rsidR="00157FA5" w:rsidRDefault="00000000">
            <w:pPr>
              <w:spacing w:before="20" w:after="20"/>
            </w:pPr>
            <w:r>
              <w:rPr>
                <w:color w:val="222222"/>
                <w:sz w:val="16"/>
              </w:rPr>
              <w:t>Seeds slow-lane blueprint evidence</w:t>
            </w:r>
          </w:p>
        </w:tc>
      </w:tr>
      <w:tr w:rsidR="00157FA5" w14:paraId="74D92782" w14:textId="77777777">
        <w:trPr>
          <w:jc w:val="center"/>
        </w:trPr>
        <w:tc>
          <w:tcPr>
            <w:tcW w:w="648" w:type="dxa"/>
            <w:shd w:val="clear" w:color="auto" w:fill="F6FAFD"/>
            <w:tcMar>
              <w:top w:w="80" w:type="dxa"/>
              <w:left w:w="100" w:type="dxa"/>
              <w:bottom w:w="80" w:type="dxa"/>
              <w:right w:w="100" w:type="dxa"/>
            </w:tcMar>
            <w:vAlign w:val="center"/>
          </w:tcPr>
          <w:p w14:paraId="3857DDDC" w14:textId="77777777" w:rsidR="00157FA5" w:rsidRDefault="00000000">
            <w:pPr>
              <w:spacing w:before="20" w:after="20"/>
            </w:pPr>
            <w:r>
              <w:rPr>
                <w:color w:val="222222"/>
                <w:sz w:val="16"/>
              </w:rPr>
              <w:t>2</w:t>
            </w:r>
          </w:p>
        </w:tc>
        <w:tc>
          <w:tcPr>
            <w:tcW w:w="2448" w:type="dxa"/>
            <w:shd w:val="clear" w:color="auto" w:fill="F6FAFD"/>
            <w:tcMar>
              <w:top w:w="80" w:type="dxa"/>
              <w:left w:w="100" w:type="dxa"/>
              <w:bottom w:w="80" w:type="dxa"/>
              <w:right w:w="100" w:type="dxa"/>
            </w:tcMar>
            <w:vAlign w:val="center"/>
          </w:tcPr>
          <w:p w14:paraId="1DE706C2" w14:textId="77777777" w:rsidR="00157FA5" w:rsidRDefault="00000000">
            <w:pPr>
              <w:spacing w:before="20" w:after="20"/>
            </w:pPr>
            <w:r>
              <w:rPr>
                <w:color w:val="222222"/>
                <w:sz w:val="16"/>
              </w:rPr>
              <w:t>What happens after your vulnerability is shrugged off</w:t>
            </w:r>
          </w:p>
        </w:tc>
        <w:tc>
          <w:tcPr>
            <w:tcW w:w="3096" w:type="dxa"/>
            <w:shd w:val="clear" w:color="auto" w:fill="F6FAFD"/>
            <w:tcMar>
              <w:top w:w="80" w:type="dxa"/>
              <w:left w:w="100" w:type="dxa"/>
              <w:bottom w:w="80" w:type="dxa"/>
              <w:right w:w="100" w:type="dxa"/>
            </w:tcMar>
            <w:vAlign w:val="center"/>
          </w:tcPr>
          <w:p w14:paraId="42FAFF0B" w14:textId="77777777" w:rsidR="00157FA5" w:rsidRDefault="00000000">
            <w:pPr>
              <w:spacing w:before="20" w:after="20"/>
            </w:pPr>
            <w:r>
              <w:rPr>
                <w:color w:val="222222"/>
                <w:sz w:val="16"/>
              </w:rPr>
              <w:t>Vulnerability Loop, Repair Gap, Boundary Fog</w:t>
            </w:r>
          </w:p>
        </w:tc>
        <w:tc>
          <w:tcPr>
            <w:tcW w:w="1584" w:type="dxa"/>
            <w:shd w:val="clear" w:color="auto" w:fill="F6FAFD"/>
            <w:tcMar>
              <w:top w:w="80" w:type="dxa"/>
              <w:left w:w="100" w:type="dxa"/>
              <w:bottom w:w="80" w:type="dxa"/>
              <w:right w:w="100" w:type="dxa"/>
            </w:tcMar>
            <w:vAlign w:val="center"/>
          </w:tcPr>
          <w:p w14:paraId="3217162C" w14:textId="77777777" w:rsidR="00157FA5" w:rsidRDefault="00000000">
            <w:pPr>
              <w:spacing w:before="20" w:after="20"/>
            </w:pPr>
            <w:r>
              <w:rPr>
                <w:color w:val="222222"/>
                <w:sz w:val="16"/>
              </w:rPr>
              <w:t>cluster 1.00; integrity 0.00; risk 0.67; forecast 1.00</w:t>
            </w:r>
          </w:p>
        </w:tc>
        <w:tc>
          <w:tcPr>
            <w:tcW w:w="1440" w:type="dxa"/>
            <w:shd w:val="clear" w:color="auto" w:fill="F6FAFD"/>
            <w:tcMar>
              <w:top w:w="80" w:type="dxa"/>
              <w:left w:w="100" w:type="dxa"/>
              <w:bottom w:w="80" w:type="dxa"/>
              <w:right w:w="100" w:type="dxa"/>
            </w:tcMar>
            <w:vAlign w:val="center"/>
          </w:tcPr>
          <w:p w14:paraId="3ABA7345"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DE4FD61" w14:textId="77777777" w:rsidR="00157FA5" w:rsidRDefault="00000000">
            <w:pPr>
              <w:spacing w:before="20" w:after="20"/>
            </w:pPr>
            <w:r>
              <w:rPr>
                <w:color w:val="222222"/>
                <w:sz w:val="16"/>
              </w:rPr>
              <w:t>Seeds slow-lane blueprint evidence</w:t>
            </w:r>
          </w:p>
        </w:tc>
      </w:tr>
      <w:tr w:rsidR="00157FA5" w14:paraId="3DC11ADE" w14:textId="77777777">
        <w:trPr>
          <w:jc w:val="center"/>
        </w:trPr>
        <w:tc>
          <w:tcPr>
            <w:tcW w:w="648" w:type="dxa"/>
            <w:tcMar>
              <w:top w:w="80" w:type="dxa"/>
              <w:left w:w="100" w:type="dxa"/>
              <w:bottom w:w="80" w:type="dxa"/>
              <w:right w:w="100" w:type="dxa"/>
            </w:tcMar>
            <w:vAlign w:val="center"/>
          </w:tcPr>
          <w:p w14:paraId="49CDAC0C" w14:textId="77777777" w:rsidR="00157FA5" w:rsidRDefault="00000000">
            <w:pPr>
              <w:spacing w:before="20" w:after="20"/>
            </w:pPr>
            <w:r>
              <w:rPr>
                <w:color w:val="222222"/>
                <w:sz w:val="16"/>
              </w:rPr>
              <w:t>3</w:t>
            </w:r>
          </w:p>
        </w:tc>
        <w:tc>
          <w:tcPr>
            <w:tcW w:w="2448" w:type="dxa"/>
            <w:tcMar>
              <w:top w:w="80" w:type="dxa"/>
              <w:left w:w="100" w:type="dxa"/>
              <w:bottom w:w="80" w:type="dxa"/>
              <w:right w:w="100" w:type="dxa"/>
            </w:tcMar>
            <w:vAlign w:val="center"/>
          </w:tcPr>
          <w:p w14:paraId="724E3215" w14:textId="77777777" w:rsidR="00157FA5" w:rsidRDefault="00000000">
            <w:pPr>
              <w:spacing w:before="20" w:after="20"/>
            </w:pPr>
            <w:r>
              <w:rPr>
                <w:color w:val="222222"/>
                <w:sz w:val="16"/>
              </w:rPr>
              <w:t>How you show early interest safely</w:t>
            </w:r>
          </w:p>
        </w:tc>
        <w:tc>
          <w:tcPr>
            <w:tcW w:w="3096" w:type="dxa"/>
            <w:tcMar>
              <w:top w:w="80" w:type="dxa"/>
              <w:left w:w="100" w:type="dxa"/>
              <w:bottom w:w="80" w:type="dxa"/>
              <w:right w:w="100" w:type="dxa"/>
            </w:tcMar>
            <w:vAlign w:val="center"/>
          </w:tcPr>
          <w:p w14:paraId="3CE434C8" w14:textId="77777777" w:rsidR="00157FA5" w:rsidRDefault="00000000">
            <w:pPr>
              <w:spacing w:before="20" w:after="20"/>
            </w:pPr>
            <w:r>
              <w:rPr>
                <w:color w:val="222222"/>
                <w:sz w:val="16"/>
              </w:rPr>
              <w:t>Vulnerability Loop, Push-Pull, Surrender Safety Deficit</w:t>
            </w:r>
          </w:p>
        </w:tc>
        <w:tc>
          <w:tcPr>
            <w:tcW w:w="1584" w:type="dxa"/>
            <w:tcMar>
              <w:top w:w="80" w:type="dxa"/>
              <w:left w:w="100" w:type="dxa"/>
              <w:bottom w:w="80" w:type="dxa"/>
              <w:right w:w="100" w:type="dxa"/>
            </w:tcMar>
            <w:vAlign w:val="center"/>
          </w:tcPr>
          <w:p w14:paraId="19C9BEE4" w14:textId="77777777" w:rsidR="00157FA5" w:rsidRDefault="00000000">
            <w:pPr>
              <w:spacing w:before="20" w:after="20"/>
            </w:pPr>
            <w:r>
              <w:rPr>
                <w:color w:val="222222"/>
                <w:sz w:val="16"/>
              </w:rPr>
              <w:t>cluster 0.50; integrity 0.00; risk 0.28; forecast 1.00</w:t>
            </w:r>
          </w:p>
        </w:tc>
        <w:tc>
          <w:tcPr>
            <w:tcW w:w="1440" w:type="dxa"/>
            <w:tcMar>
              <w:top w:w="80" w:type="dxa"/>
              <w:left w:w="100" w:type="dxa"/>
              <w:bottom w:w="80" w:type="dxa"/>
              <w:right w:w="100" w:type="dxa"/>
            </w:tcMar>
            <w:vAlign w:val="center"/>
          </w:tcPr>
          <w:p w14:paraId="6BACE952"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637FED57" w14:textId="77777777" w:rsidR="00157FA5" w:rsidRDefault="00000000">
            <w:pPr>
              <w:spacing w:before="20" w:after="20"/>
            </w:pPr>
            <w:r>
              <w:rPr>
                <w:color w:val="222222"/>
                <w:sz w:val="16"/>
              </w:rPr>
              <w:t>Seeds slow-lane blueprint evidence</w:t>
            </w:r>
          </w:p>
        </w:tc>
      </w:tr>
      <w:tr w:rsidR="00157FA5" w14:paraId="6CCEB96D" w14:textId="77777777">
        <w:trPr>
          <w:jc w:val="center"/>
        </w:trPr>
        <w:tc>
          <w:tcPr>
            <w:tcW w:w="648" w:type="dxa"/>
            <w:shd w:val="clear" w:color="auto" w:fill="F6FAFD"/>
            <w:tcMar>
              <w:top w:w="80" w:type="dxa"/>
              <w:left w:w="100" w:type="dxa"/>
              <w:bottom w:w="80" w:type="dxa"/>
              <w:right w:w="100" w:type="dxa"/>
            </w:tcMar>
            <w:vAlign w:val="center"/>
          </w:tcPr>
          <w:p w14:paraId="34307E95" w14:textId="77777777" w:rsidR="00157FA5" w:rsidRDefault="00000000">
            <w:pPr>
              <w:spacing w:before="20" w:after="20"/>
            </w:pPr>
            <w:r>
              <w:rPr>
                <w:color w:val="222222"/>
                <w:sz w:val="16"/>
              </w:rPr>
              <w:t>4</w:t>
            </w:r>
          </w:p>
        </w:tc>
        <w:tc>
          <w:tcPr>
            <w:tcW w:w="2448" w:type="dxa"/>
            <w:shd w:val="clear" w:color="auto" w:fill="F6FAFD"/>
            <w:tcMar>
              <w:top w:w="80" w:type="dxa"/>
              <w:left w:w="100" w:type="dxa"/>
              <w:bottom w:w="80" w:type="dxa"/>
              <w:right w:w="100" w:type="dxa"/>
            </w:tcMar>
            <w:vAlign w:val="center"/>
          </w:tcPr>
          <w:p w14:paraId="4374DBFE" w14:textId="77777777" w:rsidR="00157FA5" w:rsidRDefault="00000000">
            <w:pPr>
              <w:spacing w:before="20" w:after="20"/>
            </w:pPr>
            <w:r>
              <w:rPr>
                <w:color w:val="222222"/>
                <w:sz w:val="16"/>
              </w:rPr>
              <w:t>How you handle early red flags</w:t>
            </w:r>
          </w:p>
        </w:tc>
        <w:tc>
          <w:tcPr>
            <w:tcW w:w="3096" w:type="dxa"/>
            <w:shd w:val="clear" w:color="auto" w:fill="F6FAFD"/>
            <w:tcMar>
              <w:top w:w="80" w:type="dxa"/>
              <w:left w:w="100" w:type="dxa"/>
              <w:bottom w:w="80" w:type="dxa"/>
              <w:right w:w="100" w:type="dxa"/>
            </w:tcMar>
            <w:vAlign w:val="center"/>
          </w:tcPr>
          <w:p w14:paraId="75286C26" w14:textId="77777777" w:rsidR="00157FA5" w:rsidRDefault="00000000">
            <w:pPr>
              <w:spacing w:before="20" w:after="20"/>
            </w:pPr>
            <w:r>
              <w:rPr>
                <w:color w:val="222222"/>
                <w:sz w:val="16"/>
              </w:rPr>
              <w:t>Control Avoidance, Intent Mismatch, Readiness Overstatement</w:t>
            </w:r>
          </w:p>
        </w:tc>
        <w:tc>
          <w:tcPr>
            <w:tcW w:w="1584" w:type="dxa"/>
            <w:shd w:val="clear" w:color="auto" w:fill="F6FAFD"/>
            <w:tcMar>
              <w:top w:w="80" w:type="dxa"/>
              <w:left w:w="100" w:type="dxa"/>
              <w:bottom w:w="80" w:type="dxa"/>
              <w:right w:w="100" w:type="dxa"/>
            </w:tcMar>
            <w:vAlign w:val="center"/>
          </w:tcPr>
          <w:p w14:paraId="2AC9D595" w14:textId="77777777" w:rsidR="00157FA5" w:rsidRDefault="00000000">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1C137EA3"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2EDEDF6" w14:textId="77777777" w:rsidR="00157FA5" w:rsidRDefault="00000000">
            <w:pPr>
              <w:spacing w:before="20" w:after="20"/>
            </w:pPr>
            <w:r>
              <w:rPr>
                <w:color w:val="222222"/>
                <w:sz w:val="16"/>
              </w:rPr>
              <w:t>Seeds slow-lane blueprint evidence</w:t>
            </w:r>
          </w:p>
        </w:tc>
      </w:tr>
      <w:tr w:rsidR="00157FA5" w14:paraId="1ED6CA05" w14:textId="77777777">
        <w:trPr>
          <w:jc w:val="center"/>
        </w:trPr>
        <w:tc>
          <w:tcPr>
            <w:tcW w:w="648" w:type="dxa"/>
            <w:tcMar>
              <w:top w:w="80" w:type="dxa"/>
              <w:left w:w="100" w:type="dxa"/>
              <w:bottom w:w="80" w:type="dxa"/>
              <w:right w:w="100" w:type="dxa"/>
            </w:tcMar>
            <w:vAlign w:val="center"/>
          </w:tcPr>
          <w:p w14:paraId="51AC7A3D" w14:textId="77777777" w:rsidR="00157FA5" w:rsidRDefault="00000000">
            <w:pPr>
              <w:spacing w:before="20" w:after="20"/>
            </w:pPr>
            <w:r>
              <w:rPr>
                <w:color w:val="222222"/>
                <w:sz w:val="16"/>
              </w:rPr>
              <w:t>5</w:t>
            </w:r>
          </w:p>
        </w:tc>
        <w:tc>
          <w:tcPr>
            <w:tcW w:w="2448" w:type="dxa"/>
            <w:tcMar>
              <w:top w:w="80" w:type="dxa"/>
              <w:left w:w="100" w:type="dxa"/>
              <w:bottom w:w="80" w:type="dxa"/>
              <w:right w:w="100" w:type="dxa"/>
            </w:tcMar>
            <w:vAlign w:val="center"/>
          </w:tcPr>
          <w:p w14:paraId="60DA68E0" w14:textId="77777777" w:rsidR="00157FA5" w:rsidRDefault="00000000">
            <w:pPr>
              <w:spacing w:before="20" w:after="20"/>
            </w:pPr>
            <w:r>
              <w:rPr>
                <w:color w:val="222222"/>
                <w:sz w:val="16"/>
              </w:rPr>
              <w:t>Not feeling emotionally met after opening up</w:t>
            </w:r>
          </w:p>
        </w:tc>
        <w:tc>
          <w:tcPr>
            <w:tcW w:w="3096" w:type="dxa"/>
            <w:tcMar>
              <w:top w:w="80" w:type="dxa"/>
              <w:left w:w="100" w:type="dxa"/>
              <w:bottom w:w="80" w:type="dxa"/>
              <w:right w:w="100" w:type="dxa"/>
            </w:tcMar>
            <w:vAlign w:val="center"/>
          </w:tcPr>
          <w:p w14:paraId="35F636BD" w14:textId="77777777" w:rsidR="00157FA5" w:rsidRDefault="00000000">
            <w:pPr>
              <w:spacing w:before="20" w:after="20"/>
            </w:pPr>
            <w:r>
              <w:rPr>
                <w:color w:val="222222"/>
                <w:sz w:val="16"/>
              </w:rPr>
              <w:t>Vulnerability Loop, Boundary Fog, Repair Gap</w:t>
            </w:r>
          </w:p>
        </w:tc>
        <w:tc>
          <w:tcPr>
            <w:tcW w:w="1584" w:type="dxa"/>
            <w:tcMar>
              <w:top w:w="80" w:type="dxa"/>
              <w:left w:w="100" w:type="dxa"/>
              <w:bottom w:w="80" w:type="dxa"/>
              <w:right w:w="100" w:type="dxa"/>
            </w:tcMar>
            <w:vAlign w:val="center"/>
          </w:tcPr>
          <w:p w14:paraId="419EB093" w14:textId="77777777" w:rsidR="00157FA5" w:rsidRDefault="00000000">
            <w:pPr>
              <w:spacing w:before="20" w:after="20"/>
            </w:pPr>
            <w:r>
              <w:rPr>
                <w:color w:val="222222"/>
                <w:sz w:val="16"/>
              </w:rPr>
              <w:t>cluster 0.93; integrity 0.00; risk 0.67; forecast 1.00</w:t>
            </w:r>
          </w:p>
        </w:tc>
        <w:tc>
          <w:tcPr>
            <w:tcW w:w="1440" w:type="dxa"/>
            <w:tcMar>
              <w:top w:w="80" w:type="dxa"/>
              <w:left w:w="100" w:type="dxa"/>
              <w:bottom w:w="80" w:type="dxa"/>
              <w:right w:w="100" w:type="dxa"/>
            </w:tcMar>
            <w:vAlign w:val="center"/>
          </w:tcPr>
          <w:p w14:paraId="7FE8CEEA"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156ED35" w14:textId="77777777" w:rsidR="00157FA5" w:rsidRDefault="00000000">
            <w:pPr>
              <w:spacing w:before="20" w:after="20"/>
            </w:pPr>
            <w:r>
              <w:rPr>
                <w:color w:val="222222"/>
                <w:sz w:val="16"/>
              </w:rPr>
              <w:t>Seeds slow-lane blueprint evidence</w:t>
            </w:r>
          </w:p>
        </w:tc>
      </w:tr>
      <w:tr w:rsidR="00157FA5" w14:paraId="7AEBA42C" w14:textId="77777777">
        <w:trPr>
          <w:jc w:val="center"/>
        </w:trPr>
        <w:tc>
          <w:tcPr>
            <w:tcW w:w="648" w:type="dxa"/>
            <w:shd w:val="clear" w:color="auto" w:fill="F6FAFD"/>
            <w:tcMar>
              <w:top w:w="80" w:type="dxa"/>
              <w:left w:w="100" w:type="dxa"/>
              <w:bottom w:w="80" w:type="dxa"/>
              <w:right w:w="100" w:type="dxa"/>
            </w:tcMar>
            <w:vAlign w:val="center"/>
          </w:tcPr>
          <w:p w14:paraId="3110EB66" w14:textId="77777777" w:rsidR="00157FA5" w:rsidRDefault="00000000">
            <w:pPr>
              <w:spacing w:before="20" w:after="20"/>
            </w:pPr>
            <w:r>
              <w:rPr>
                <w:color w:val="222222"/>
                <w:sz w:val="16"/>
              </w:rPr>
              <w:t>6</w:t>
            </w:r>
          </w:p>
        </w:tc>
        <w:tc>
          <w:tcPr>
            <w:tcW w:w="2448" w:type="dxa"/>
            <w:shd w:val="clear" w:color="auto" w:fill="F6FAFD"/>
            <w:tcMar>
              <w:top w:w="80" w:type="dxa"/>
              <w:left w:w="100" w:type="dxa"/>
              <w:bottom w:w="80" w:type="dxa"/>
              <w:right w:w="100" w:type="dxa"/>
            </w:tcMar>
            <w:vAlign w:val="center"/>
          </w:tcPr>
          <w:p w14:paraId="712369C4" w14:textId="77777777" w:rsidR="00157FA5" w:rsidRDefault="00000000">
            <w:pPr>
              <w:spacing w:before="20" w:after="20"/>
            </w:pPr>
            <w:r>
              <w:rPr>
                <w:color w:val="222222"/>
                <w:sz w:val="16"/>
              </w:rPr>
              <w:t>Reaction to hot-and-cold behavior</w:t>
            </w:r>
          </w:p>
        </w:tc>
        <w:tc>
          <w:tcPr>
            <w:tcW w:w="3096" w:type="dxa"/>
            <w:shd w:val="clear" w:color="auto" w:fill="F6FAFD"/>
            <w:tcMar>
              <w:top w:w="80" w:type="dxa"/>
              <w:left w:w="100" w:type="dxa"/>
              <w:bottom w:w="80" w:type="dxa"/>
              <w:right w:w="100" w:type="dxa"/>
            </w:tcMar>
            <w:vAlign w:val="center"/>
          </w:tcPr>
          <w:p w14:paraId="769D6981" w14:textId="77777777" w:rsidR="00157FA5" w:rsidRDefault="00000000">
            <w:pPr>
              <w:spacing w:before="20" w:after="20"/>
            </w:pPr>
            <w:r>
              <w:rPr>
                <w:color w:val="222222"/>
                <w:sz w:val="16"/>
              </w:rPr>
              <w:t>Slow Drift, Push-Pull, Attachment Spike</w:t>
            </w:r>
          </w:p>
        </w:tc>
        <w:tc>
          <w:tcPr>
            <w:tcW w:w="1584" w:type="dxa"/>
            <w:shd w:val="clear" w:color="auto" w:fill="F6FAFD"/>
            <w:tcMar>
              <w:top w:w="80" w:type="dxa"/>
              <w:left w:w="100" w:type="dxa"/>
              <w:bottom w:w="80" w:type="dxa"/>
              <w:right w:w="100" w:type="dxa"/>
            </w:tcMar>
            <w:vAlign w:val="center"/>
          </w:tcPr>
          <w:p w14:paraId="0FE569E2" w14:textId="77777777" w:rsidR="00157FA5" w:rsidRDefault="00000000">
            <w:pPr>
              <w:spacing w:before="20" w:after="20"/>
            </w:pPr>
            <w:r>
              <w:rPr>
                <w:color w:val="222222"/>
                <w:sz w:val="16"/>
              </w:rPr>
              <w:t>cluster 0.64; integrity 0.00; risk 0.67; forecast 1.00</w:t>
            </w:r>
          </w:p>
        </w:tc>
        <w:tc>
          <w:tcPr>
            <w:tcW w:w="1440" w:type="dxa"/>
            <w:shd w:val="clear" w:color="auto" w:fill="F6FAFD"/>
            <w:tcMar>
              <w:top w:w="80" w:type="dxa"/>
              <w:left w:w="100" w:type="dxa"/>
              <w:bottom w:w="80" w:type="dxa"/>
              <w:right w:w="100" w:type="dxa"/>
            </w:tcMar>
            <w:vAlign w:val="center"/>
          </w:tcPr>
          <w:p w14:paraId="6F1BCBDB"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86878B6" w14:textId="77777777" w:rsidR="00157FA5" w:rsidRDefault="00000000">
            <w:pPr>
              <w:spacing w:before="20" w:after="20"/>
            </w:pPr>
            <w:r>
              <w:rPr>
                <w:color w:val="222222"/>
                <w:sz w:val="16"/>
              </w:rPr>
              <w:t>Seeds slow-lane blueprint evidence</w:t>
            </w:r>
          </w:p>
        </w:tc>
      </w:tr>
      <w:tr w:rsidR="00157FA5" w14:paraId="0D2D119F" w14:textId="77777777">
        <w:trPr>
          <w:jc w:val="center"/>
        </w:trPr>
        <w:tc>
          <w:tcPr>
            <w:tcW w:w="648" w:type="dxa"/>
            <w:tcMar>
              <w:top w:w="80" w:type="dxa"/>
              <w:left w:w="100" w:type="dxa"/>
              <w:bottom w:w="80" w:type="dxa"/>
              <w:right w:w="100" w:type="dxa"/>
            </w:tcMar>
            <w:vAlign w:val="center"/>
          </w:tcPr>
          <w:p w14:paraId="3D0625D1" w14:textId="77777777" w:rsidR="00157FA5" w:rsidRDefault="00000000">
            <w:pPr>
              <w:spacing w:before="20" w:after="20"/>
            </w:pPr>
            <w:r>
              <w:rPr>
                <w:color w:val="222222"/>
                <w:sz w:val="16"/>
              </w:rPr>
              <w:t>7</w:t>
            </w:r>
          </w:p>
        </w:tc>
        <w:tc>
          <w:tcPr>
            <w:tcW w:w="2448" w:type="dxa"/>
            <w:tcMar>
              <w:top w:w="80" w:type="dxa"/>
              <w:left w:w="100" w:type="dxa"/>
              <w:bottom w:w="80" w:type="dxa"/>
              <w:right w:w="100" w:type="dxa"/>
            </w:tcMar>
            <w:vAlign w:val="center"/>
          </w:tcPr>
          <w:p w14:paraId="2FE5AA41" w14:textId="77777777" w:rsidR="00157FA5" w:rsidRDefault="00000000">
            <w:pPr>
              <w:spacing w:before="20" w:after="20"/>
            </w:pPr>
            <w:r>
              <w:rPr>
                <w:color w:val="222222"/>
                <w:sz w:val="16"/>
              </w:rPr>
              <w:t>Response to silence after closeness</w:t>
            </w:r>
          </w:p>
        </w:tc>
        <w:tc>
          <w:tcPr>
            <w:tcW w:w="3096" w:type="dxa"/>
            <w:tcMar>
              <w:top w:w="80" w:type="dxa"/>
              <w:left w:w="100" w:type="dxa"/>
              <w:bottom w:w="80" w:type="dxa"/>
              <w:right w:w="100" w:type="dxa"/>
            </w:tcMar>
            <w:vAlign w:val="center"/>
          </w:tcPr>
          <w:p w14:paraId="18C14599" w14:textId="77777777" w:rsidR="00157FA5" w:rsidRDefault="00000000">
            <w:pPr>
              <w:spacing w:before="20" w:after="20"/>
            </w:pPr>
            <w:r>
              <w:rPr>
                <w:color w:val="222222"/>
                <w:sz w:val="16"/>
              </w:rPr>
              <w:t>Attachment Spike, Vulnerability Loop, Control Avoidance</w:t>
            </w:r>
          </w:p>
        </w:tc>
        <w:tc>
          <w:tcPr>
            <w:tcW w:w="1584" w:type="dxa"/>
            <w:tcMar>
              <w:top w:w="80" w:type="dxa"/>
              <w:left w:w="100" w:type="dxa"/>
              <w:bottom w:w="80" w:type="dxa"/>
              <w:right w:w="100" w:type="dxa"/>
            </w:tcMar>
            <w:vAlign w:val="center"/>
          </w:tcPr>
          <w:p w14:paraId="4997CB15" w14:textId="77777777" w:rsidR="00157FA5" w:rsidRDefault="00000000">
            <w:pPr>
              <w:spacing w:before="20" w:after="20"/>
            </w:pPr>
            <w:r>
              <w:rPr>
                <w:color w:val="222222"/>
                <w:sz w:val="16"/>
              </w:rPr>
              <w:t>cluster 0.36; integrity 0.00; risk 0.44; forecast 1.00</w:t>
            </w:r>
          </w:p>
        </w:tc>
        <w:tc>
          <w:tcPr>
            <w:tcW w:w="1440" w:type="dxa"/>
            <w:tcMar>
              <w:top w:w="80" w:type="dxa"/>
              <w:left w:w="100" w:type="dxa"/>
              <w:bottom w:w="80" w:type="dxa"/>
              <w:right w:w="100" w:type="dxa"/>
            </w:tcMar>
            <w:vAlign w:val="center"/>
          </w:tcPr>
          <w:p w14:paraId="5F56CFED"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0739523" w14:textId="77777777" w:rsidR="00157FA5" w:rsidRDefault="00000000">
            <w:pPr>
              <w:spacing w:before="20" w:after="20"/>
            </w:pPr>
            <w:r>
              <w:rPr>
                <w:color w:val="222222"/>
                <w:sz w:val="16"/>
              </w:rPr>
              <w:t>Seeds slow-lane blueprint evidence</w:t>
            </w:r>
          </w:p>
        </w:tc>
      </w:tr>
      <w:tr w:rsidR="00157FA5" w14:paraId="20C5B00B" w14:textId="77777777">
        <w:trPr>
          <w:jc w:val="center"/>
        </w:trPr>
        <w:tc>
          <w:tcPr>
            <w:tcW w:w="648" w:type="dxa"/>
            <w:shd w:val="clear" w:color="auto" w:fill="F6FAFD"/>
            <w:tcMar>
              <w:top w:w="80" w:type="dxa"/>
              <w:left w:w="100" w:type="dxa"/>
              <w:bottom w:w="80" w:type="dxa"/>
              <w:right w:w="100" w:type="dxa"/>
            </w:tcMar>
            <w:vAlign w:val="center"/>
          </w:tcPr>
          <w:p w14:paraId="1509B331" w14:textId="77777777" w:rsidR="00157FA5" w:rsidRDefault="00000000">
            <w:pPr>
              <w:spacing w:before="20" w:after="20"/>
            </w:pPr>
            <w:r>
              <w:rPr>
                <w:color w:val="222222"/>
                <w:sz w:val="16"/>
              </w:rPr>
              <w:t>8</w:t>
            </w:r>
          </w:p>
        </w:tc>
        <w:tc>
          <w:tcPr>
            <w:tcW w:w="2448" w:type="dxa"/>
            <w:shd w:val="clear" w:color="auto" w:fill="F6FAFD"/>
            <w:tcMar>
              <w:top w:w="80" w:type="dxa"/>
              <w:left w:w="100" w:type="dxa"/>
              <w:bottom w:w="80" w:type="dxa"/>
              <w:right w:w="100" w:type="dxa"/>
            </w:tcMar>
            <w:vAlign w:val="center"/>
          </w:tcPr>
          <w:p w14:paraId="302C1BA5" w14:textId="77777777" w:rsidR="00157FA5" w:rsidRDefault="00000000">
            <w:pPr>
              <w:spacing w:before="20" w:after="20"/>
            </w:pPr>
            <w:r>
              <w:rPr>
                <w:color w:val="222222"/>
                <w:sz w:val="16"/>
              </w:rPr>
              <w:t>Detecting a fade in consistency</w:t>
            </w:r>
          </w:p>
        </w:tc>
        <w:tc>
          <w:tcPr>
            <w:tcW w:w="3096" w:type="dxa"/>
            <w:shd w:val="clear" w:color="auto" w:fill="F6FAFD"/>
            <w:tcMar>
              <w:top w:w="80" w:type="dxa"/>
              <w:left w:w="100" w:type="dxa"/>
              <w:bottom w:w="80" w:type="dxa"/>
              <w:right w:w="100" w:type="dxa"/>
            </w:tcMar>
            <w:vAlign w:val="center"/>
          </w:tcPr>
          <w:p w14:paraId="272D4F4D" w14:textId="77777777" w:rsidR="00157FA5" w:rsidRDefault="00000000">
            <w:pPr>
              <w:spacing w:before="20" w:after="20"/>
            </w:pPr>
            <w:r>
              <w:rPr>
                <w:color w:val="222222"/>
                <w:sz w:val="16"/>
              </w:rPr>
              <w:t>Slow Drift, Push-Pull, Attachment Spike</w:t>
            </w:r>
          </w:p>
        </w:tc>
        <w:tc>
          <w:tcPr>
            <w:tcW w:w="1584" w:type="dxa"/>
            <w:shd w:val="clear" w:color="auto" w:fill="F6FAFD"/>
            <w:tcMar>
              <w:top w:w="80" w:type="dxa"/>
              <w:left w:w="100" w:type="dxa"/>
              <w:bottom w:w="80" w:type="dxa"/>
              <w:right w:w="100" w:type="dxa"/>
            </w:tcMar>
            <w:vAlign w:val="center"/>
          </w:tcPr>
          <w:p w14:paraId="104805F5" w14:textId="77777777" w:rsidR="00157FA5" w:rsidRDefault="00000000">
            <w:pPr>
              <w:spacing w:before="20" w:after="20"/>
            </w:pPr>
            <w:r>
              <w:rPr>
                <w:color w:val="222222"/>
                <w:sz w:val="16"/>
              </w:rPr>
              <w:t>cluster 0.79; integrity 0.00; risk 0.33; forecast 0.60</w:t>
            </w:r>
          </w:p>
        </w:tc>
        <w:tc>
          <w:tcPr>
            <w:tcW w:w="1440" w:type="dxa"/>
            <w:shd w:val="clear" w:color="auto" w:fill="F6FAFD"/>
            <w:tcMar>
              <w:top w:w="80" w:type="dxa"/>
              <w:left w:w="100" w:type="dxa"/>
              <w:bottom w:w="80" w:type="dxa"/>
              <w:right w:w="100" w:type="dxa"/>
            </w:tcMar>
            <w:vAlign w:val="center"/>
          </w:tcPr>
          <w:p w14:paraId="36193855"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0092F4CB" w14:textId="77777777" w:rsidR="00157FA5" w:rsidRDefault="00000000">
            <w:pPr>
              <w:spacing w:before="20" w:after="20"/>
            </w:pPr>
            <w:r>
              <w:rPr>
                <w:color w:val="222222"/>
                <w:sz w:val="16"/>
              </w:rPr>
              <w:t>Seeds slow-lane blueprint evidence</w:t>
            </w:r>
          </w:p>
        </w:tc>
      </w:tr>
    </w:tbl>
    <w:p w14:paraId="5AFF547C" w14:textId="77777777" w:rsidR="00157FA5" w:rsidRDefault="00000000">
      <w:pPr>
        <w:pStyle w:val="Heading2"/>
      </w:pPr>
      <w:r>
        <w:rPr>
          <w:rFonts w:ascii="Aptos" w:hAnsi="Aptos"/>
          <w:b w:val="0"/>
        </w:rPr>
        <w:lastRenderedPageBreak/>
        <w:t>Questions 9-16 | ConflictRepair / CommunicationHealth</w:t>
      </w:r>
    </w:p>
    <w:tbl>
      <w:tblPr>
        <w:tblStyle w:val="TableGrid"/>
        <w:tblW w:w="0" w:type="auto"/>
        <w:jc w:val="center"/>
        <w:tblLook w:val="04A0" w:firstRow="1" w:lastRow="0" w:firstColumn="1" w:lastColumn="0" w:noHBand="0" w:noVBand="1"/>
      </w:tblPr>
      <w:tblGrid>
        <w:gridCol w:w="628"/>
        <w:gridCol w:w="2341"/>
        <w:gridCol w:w="2942"/>
        <w:gridCol w:w="1531"/>
        <w:gridCol w:w="1407"/>
        <w:gridCol w:w="1719"/>
      </w:tblGrid>
      <w:tr w:rsidR="00157FA5" w14:paraId="41323031" w14:textId="77777777">
        <w:trPr>
          <w:jc w:val="center"/>
        </w:trPr>
        <w:tc>
          <w:tcPr>
            <w:tcW w:w="648" w:type="dxa"/>
            <w:shd w:val="clear" w:color="auto" w:fill="2F5E88"/>
            <w:tcMar>
              <w:top w:w="80" w:type="dxa"/>
              <w:left w:w="100" w:type="dxa"/>
              <w:bottom w:w="80" w:type="dxa"/>
              <w:right w:w="100" w:type="dxa"/>
            </w:tcMar>
            <w:vAlign w:val="center"/>
          </w:tcPr>
          <w:p w14:paraId="1059111F"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43F29BFE"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4D572EEC"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24AFF0CC"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0CB58C84"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2BDC6598" w14:textId="77777777" w:rsidR="00157FA5" w:rsidRDefault="00000000">
            <w:pPr>
              <w:spacing w:before="20" w:after="20"/>
            </w:pPr>
            <w:r>
              <w:rPr>
                <w:b/>
                <w:color w:val="FFFFFF"/>
                <w:sz w:val="16"/>
              </w:rPr>
              <w:t>Why the system keeps it</w:t>
            </w:r>
          </w:p>
        </w:tc>
      </w:tr>
      <w:tr w:rsidR="00157FA5" w14:paraId="0F7CA270" w14:textId="77777777">
        <w:trPr>
          <w:jc w:val="center"/>
        </w:trPr>
        <w:tc>
          <w:tcPr>
            <w:tcW w:w="648" w:type="dxa"/>
            <w:tcMar>
              <w:top w:w="80" w:type="dxa"/>
              <w:left w:w="100" w:type="dxa"/>
              <w:bottom w:w="80" w:type="dxa"/>
              <w:right w:w="100" w:type="dxa"/>
            </w:tcMar>
            <w:vAlign w:val="center"/>
          </w:tcPr>
          <w:p w14:paraId="3D6F9594" w14:textId="77777777" w:rsidR="00157FA5" w:rsidRDefault="00000000">
            <w:pPr>
              <w:spacing w:before="20" w:after="20"/>
            </w:pPr>
            <w:r>
              <w:rPr>
                <w:color w:val="222222"/>
                <w:sz w:val="16"/>
              </w:rPr>
              <w:t>9</w:t>
            </w:r>
          </w:p>
        </w:tc>
        <w:tc>
          <w:tcPr>
            <w:tcW w:w="2448" w:type="dxa"/>
            <w:tcMar>
              <w:top w:w="80" w:type="dxa"/>
              <w:left w:w="100" w:type="dxa"/>
              <w:bottom w:w="80" w:type="dxa"/>
              <w:right w:w="100" w:type="dxa"/>
            </w:tcMar>
            <w:vAlign w:val="center"/>
          </w:tcPr>
          <w:p w14:paraId="7CCA1711" w14:textId="77777777" w:rsidR="00157FA5" w:rsidRDefault="00000000">
            <w:pPr>
              <w:spacing w:before="20" w:after="20"/>
            </w:pPr>
            <w:r>
              <w:rPr>
                <w:color w:val="222222"/>
                <w:sz w:val="16"/>
              </w:rPr>
              <w:t>Reaction to feeling deprioritized</w:t>
            </w:r>
          </w:p>
        </w:tc>
        <w:tc>
          <w:tcPr>
            <w:tcW w:w="3096" w:type="dxa"/>
            <w:tcMar>
              <w:top w:w="80" w:type="dxa"/>
              <w:left w:w="100" w:type="dxa"/>
              <w:bottom w:w="80" w:type="dxa"/>
              <w:right w:w="100" w:type="dxa"/>
            </w:tcMar>
            <w:vAlign w:val="center"/>
          </w:tcPr>
          <w:p w14:paraId="6FE3F23D" w14:textId="77777777" w:rsidR="00157FA5" w:rsidRDefault="00000000">
            <w:pPr>
              <w:spacing w:before="20" w:after="20"/>
            </w:pPr>
            <w:r>
              <w:rPr>
                <w:color w:val="222222"/>
                <w:sz w:val="16"/>
              </w:rPr>
              <w:t>Reciprocity Imbalance, Control Avoidance, Boundary Fog</w:t>
            </w:r>
          </w:p>
        </w:tc>
        <w:tc>
          <w:tcPr>
            <w:tcW w:w="1584" w:type="dxa"/>
            <w:tcMar>
              <w:top w:w="80" w:type="dxa"/>
              <w:left w:w="100" w:type="dxa"/>
              <w:bottom w:w="80" w:type="dxa"/>
              <w:right w:w="100" w:type="dxa"/>
            </w:tcMar>
            <w:vAlign w:val="center"/>
          </w:tcPr>
          <w:p w14:paraId="16D11329" w14:textId="77777777" w:rsidR="00157FA5" w:rsidRDefault="00000000">
            <w:pPr>
              <w:spacing w:before="20" w:after="20"/>
            </w:pPr>
            <w:r>
              <w:rPr>
                <w:color w:val="222222"/>
                <w:sz w:val="16"/>
              </w:rPr>
              <w:t>cluster 0.36; integrity 0.00; risk 0.33; forecast 0.20</w:t>
            </w:r>
          </w:p>
        </w:tc>
        <w:tc>
          <w:tcPr>
            <w:tcW w:w="1440" w:type="dxa"/>
            <w:tcMar>
              <w:top w:w="80" w:type="dxa"/>
              <w:left w:w="100" w:type="dxa"/>
              <w:bottom w:w="80" w:type="dxa"/>
              <w:right w:w="100" w:type="dxa"/>
            </w:tcMar>
            <w:vAlign w:val="center"/>
          </w:tcPr>
          <w:p w14:paraId="6DD8CF41"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3193D5C5" w14:textId="77777777" w:rsidR="00157FA5" w:rsidRDefault="00000000">
            <w:pPr>
              <w:spacing w:before="20" w:after="20"/>
            </w:pPr>
            <w:r>
              <w:rPr>
                <w:color w:val="222222"/>
                <w:sz w:val="16"/>
              </w:rPr>
              <w:t>Seeds slow-lane blueprint evidence</w:t>
            </w:r>
          </w:p>
        </w:tc>
      </w:tr>
      <w:tr w:rsidR="00157FA5" w14:paraId="320DDCB2" w14:textId="77777777">
        <w:trPr>
          <w:jc w:val="center"/>
        </w:trPr>
        <w:tc>
          <w:tcPr>
            <w:tcW w:w="648" w:type="dxa"/>
            <w:shd w:val="clear" w:color="auto" w:fill="F6FAFD"/>
            <w:tcMar>
              <w:top w:w="80" w:type="dxa"/>
              <w:left w:w="100" w:type="dxa"/>
              <w:bottom w:w="80" w:type="dxa"/>
              <w:right w:w="100" w:type="dxa"/>
            </w:tcMar>
            <w:vAlign w:val="center"/>
          </w:tcPr>
          <w:p w14:paraId="3B705B2F" w14:textId="77777777" w:rsidR="00157FA5" w:rsidRDefault="00000000">
            <w:pPr>
              <w:spacing w:before="20" w:after="20"/>
            </w:pPr>
            <w:r>
              <w:rPr>
                <w:color w:val="222222"/>
                <w:sz w:val="16"/>
              </w:rPr>
              <w:t>10</w:t>
            </w:r>
          </w:p>
        </w:tc>
        <w:tc>
          <w:tcPr>
            <w:tcW w:w="2448" w:type="dxa"/>
            <w:shd w:val="clear" w:color="auto" w:fill="F6FAFD"/>
            <w:tcMar>
              <w:top w:w="80" w:type="dxa"/>
              <w:left w:w="100" w:type="dxa"/>
              <w:bottom w:w="80" w:type="dxa"/>
              <w:right w:w="100" w:type="dxa"/>
            </w:tcMar>
            <w:vAlign w:val="center"/>
          </w:tcPr>
          <w:p w14:paraId="6066F243" w14:textId="77777777" w:rsidR="00157FA5" w:rsidRDefault="00000000">
            <w:pPr>
              <w:spacing w:before="20" w:after="20"/>
            </w:pPr>
            <w:r>
              <w:rPr>
                <w:color w:val="222222"/>
                <w:sz w:val="16"/>
              </w:rPr>
              <w:t>Being leaned on without reciprocity</w:t>
            </w:r>
          </w:p>
        </w:tc>
        <w:tc>
          <w:tcPr>
            <w:tcW w:w="3096" w:type="dxa"/>
            <w:shd w:val="clear" w:color="auto" w:fill="F6FAFD"/>
            <w:tcMar>
              <w:top w:w="80" w:type="dxa"/>
              <w:left w:w="100" w:type="dxa"/>
              <w:bottom w:w="80" w:type="dxa"/>
              <w:right w:w="100" w:type="dxa"/>
            </w:tcMar>
            <w:vAlign w:val="center"/>
          </w:tcPr>
          <w:p w14:paraId="6868EC86" w14:textId="77777777" w:rsidR="00157FA5" w:rsidRDefault="00000000">
            <w:pPr>
              <w:spacing w:before="20" w:after="20"/>
            </w:pPr>
            <w:r>
              <w:rPr>
                <w:color w:val="222222"/>
                <w:sz w:val="16"/>
              </w:rPr>
              <w:t>Reciprocity Imbalance, Boundary Fog, Readiness Overstatement</w:t>
            </w:r>
          </w:p>
        </w:tc>
        <w:tc>
          <w:tcPr>
            <w:tcW w:w="1584" w:type="dxa"/>
            <w:shd w:val="clear" w:color="auto" w:fill="F6FAFD"/>
            <w:tcMar>
              <w:top w:w="80" w:type="dxa"/>
              <w:left w:w="100" w:type="dxa"/>
              <w:bottom w:w="80" w:type="dxa"/>
              <w:right w:w="100" w:type="dxa"/>
            </w:tcMar>
            <w:vAlign w:val="center"/>
          </w:tcPr>
          <w:p w14:paraId="1C46B802" w14:textId="77777777" w:rsidR="00157FA5" w:rsidRDefault="00000000">
            <w:pPr>
              <w:spacing w:before="20" w:after="20"/>
            </w:pPr>
            <w:r>
              <w:rPr>
                <w:color w:val="222222"/>
                <w:sz w:val="16"/>
              </w:rPr>
              <w:t>cluster 0.36; integrity 0.00; risk 0.00; forecast 0.60</w:t>
            </w:r>
          </w:p>
        </w:tc>
        <w:tc>
          <w:tcPr>
            <w:tcW w:w="1440" w:type="dxa"/>
            <w:shd w:val="clear" w:color="auto" w:fill="F6FAFD"/>
            <w:tcMar>
              <w:top w:w="80" w:type="dxa"/>
              <w:left w:w="100" w:type="dxa"/>
              <w:bottom w:w="80" w:type="dxa"/>
              <w:right w:w="100" w:type="dxa"/>
            </w:tcMar>
            <w:vAlign w:val="center"/>
          </w:tcPr>
          <w:p w14:paraId="600DEAB5"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0F2149F" w14:textId="77777777" w:rsidR="00157FA5" w:rsidRDefault="00000000">
            <w:pPr>
              <w:spacing w:before="20" w:after="20"/>
            </w:pPr>
            <w:r>
              <w:rPr>
                <w:color w:val="222222"/>
                <w:sz w:val="16"/>
              </w:rPr>
              <w:t>Seeds slow-lane blueprint evidence</w:t>
            </w:r>
          </w:p>
        </w:tc>
      </w:tr>
      <w:tr w:rsidR="00157FA5" w14:paraId="184575D2" w14:textId="77777777">
        <w:trPr>
          <w:jc w:val="center"/>
        </w:trPr>
        <w:tc>
          <w:tcPr>
            <w:tcW w:w="648" w:type="dxa"/>
            <w:tcMar>
              <w:top w:w="80" w:type="dxa"/>
              <w:left w:w="100" w:type="dxa"/>
              <w:bottom w:w="80" w:type="dxa"/>
              <w:right w:w="100" w:type="dxa"/>
            </w:tcMar>
            <w:vAlign w:val="center"/>
          </w:tcPr>
          <w:p w14:paraId="58D876B3" w14:textId="77777777" w:rsidR="00157FA5" w:rsidRDefault="00000000">
            <w:pPr>
              <w:spacing w:before="20" w:after="20"/>
            </w:pPr>
            <w:r>
              <w:rPr>
                <w:color w:val="222222"/>
                <w:sz w:val="16"/>
              </w:rPr>
              <w:t>11</w:t>
            </w:r>
          </w:p>
        </w:tc>
        <w:tc>
          <w:tcPr>
            <w:tcW w:w="2448" w:type="dxa"/>
            <w:tcMar>
              <w:top w:w="80" w:type="dxa"/>
              <w:left w:w="100" w:type="dxa"/>
              <w:bottom w:w="80" w:type="dxa"/>
              <w:right w:w="100" w:type="dxa"/>
            </w:tcMar>
            <w:vAlign w:val="center"/>
          </w:tcPr>
          <w:p w14:paraId="034E894C" w14:textId="77777777" w:rsidR="00157FA5" w:rsidRDefault="00000000">
            <w:pPr>
              <w:spacing w:before="20" w:after="20"/>
            </w:pPr>
            <w:r>
              <w:rPr>
                <w:color w:val="222222"/>
                <w:sz w:val="16"/>
              </w:rPr>
              <w:t>When someone suddenly pulls back</w:t>
            </w:r>
          </w:p>
        </w:tc>
        <w:tc>
          <w:tcPr>
            <w:tcW w:w="3096" w:type="dxa"/>
            <w:tcMar>
              <w:top w:w="80" w:type="dxa"/>
              <w:left w:w="100" w:type="dxa"/>
              <w:bottom w:w="80" w:type="dxa"/>
              <w:right w:w="100" w:type="dxa"/>
            </w:tcMar>
            <w:vAlign w:val="center"/>
          </w:tcPr>
          <w:p w14:paraId="76F5DB08" w14:textId="77777777" w:rsidR="00157FA5" w:rsidRDefault="00000000">
            <w:pPr>
              <w:spacing w:before="20" w:after="20"/>
            </w:pPr>
            <w:r>
              <w:rPr>
                <w:color w:val="222222"/>
                <w:sz w:val="16"/>
              </w:rPr>
              <w:t>Slow Drift, Push-Pull, Control Avoidance</w:t>
            </w:r>
          </w:p>
        </w:tc>
        <w:tc>
          <w:tcPr>
            <w:tcW w:w="1584" w:type="dxa"/>
            <w:tcMar>
              <w:top w:w="80" w:type="dxa"/>
              <w:left w:w="100" w:type="dxa"/>
              <w:bottom w:w="80" w:type="dxa"/>
              <w:right w:w="100" w:type="dxa"/>
            </w:tcMar>
            <w:vAlign w:val="center"/>
          </w:tcPr>
          <w:p w14:paraId="50E0CB7A" w14:textId="77777777" w:rsidR="00157FA5" w:rsidRDefault="00000000">
            <w:pPr>
              <w:spacing w:before="20" w:after="20"/>
            </w:pPr>
            <w:r>
              <w:rPr>
                <w:color w:val="222222"/>
                <w:sz w:val="16"/>
              </w:rPr>
              <w:t>cluster 0.43; integrity 0.00; risk 0.67; forecast 0.80</w:t>
            </w:r>
          </w:p>
        </w:tc>
        <w:tc>
          <w:tcPr>
            <w:tcW w:w="1440" w:type="dxa"/>
            <w:tcMar>
              <w:top w:w="80" w:type="dxa"/>
              <w:left w:w="100" w:type="dxa"/>
              <w:bottom w:w="80" w:type="dxa"/>
              <w:right w:w="100" w:type="dxa"/>
            </w:tcMar>
            <w:vAlign w:val="center"/>
          </w:tcPr>
          <w:p w14:paraId="5AEAE4C1"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056AD5D" w14:textId="77777777" w:rsidR="00157FA5" w:rsidRDefault="00000000">
            <w:pPr>
              <w:spacing w:before="20" w:after="20"/>
            </w:pPr>
            <w:r>
              <w:rPr>
                <w:color w:val="222222"/>
                <w:sz w:val="16"/>
              </w:rPr>
              <w:t>Seeds slow-lane blueprint evidence</w:t>
            </w:r>
          </w:p>
        </w:tc>
      </w:tr>
      <w:tr w:rsidR="00157FA5" w14:paraId="2A78C7AB" w14:textId="77777777">
        <w:trPr>
          <w:jc w:val="center"/>
        </w:trPr>
        <w:tc>
          <w:tcPr>
            <w:tcW w:w="648" w:type="dxa"/>
            <w:shd w:val="clear" w:color="auto" w:fill="F6FAFD"/>
            <w:tcMar>
              <w:top w:w="80" w:type="dxa"/>
              <w:left w:w="100" w:type="dxa"/>
              <w:bottom w:w="80" w:type="dxa"/>
              <w:right w:w="100" w:type="dxa"/>
            </w:tcMar>
            <w:vAlign w:val="center"/>
          </w:tcPr>
          <w:p w14:paraId="3BC5B323" w14:textId="77777777" w:rsidR="00157FA5" w:rsidRDefault="00000000">
            <w:pPr>
              <w:spacing w:before="20" w:after="20"/>
            </w:pPr>
            <w:r>
              <w:rPr>
                <w:color w:val="222222"/>
                <w:sz w:val="16"/>
              </w:rPr>
              <w:t>12</w:t>
            </w:r>
          </w:p>
        </w:tc>
        <w:tc>
          <w:tcPr>
            <w:tcW w:w="2448" w:type="dxa"/>
            <w:shd w:val="clear" w:color="auto" w:fill="F6FAFD"/>
            <w:tcMar>
              <w:top w:w="80" w:type="dxa"/>
              <w:left w:w="100" w:type="dxa"/>
              <w:bottom w:w="80" w:type="dxa"/>
              <w:right w:w="100" w:type="dxa"/>
            </w:tcMar>
            <w:vAlign w:val="center"/>
          </w:tcPr>
          <w:p w14:paraId="2A761040" w14:textId="77777777" w:rsidR="00157FA5" w:rsidRDefault="00000000">
            <w:pPr>
              <w:spacing w:before="20" w:after="20"/>
            </w:pPr>
            <w:r>
              <w:rPr>
                <w:color w:val="222222"/>
                <w:sz w:val="16"/>
              </w:rPr>
              <w:t>Sensing a change and testing for clarity</w:t>
            </w:r>
          </w:p>
        </w:tc>
        <w:tc>
          <w:tcPr>
            <w:tcW w:w="3096" w:type="dxa"/>
            <w:shd w:val="clear" w:color="auto" w:fill="F6FAFD"/>
            <w:tcMar>
              <w:top w:w="80" w:type="dxa"/>
              <w:left w:w="100" w:type="dxa"/>
              <w:bottom w:w="80" w:type="dxa"/>
              <w:right w:w="100" w:type="dxa"/>
            </w:tcMar>
            <w:vAlign w:val="center"/>
          </w:tcPr>
          <w:p w14:paraId="0E5A3EB2" w14:textId="77777777" w:rsidR="00157FA5" w:rsidRDefault="00000000">
            <w:pPr>
              <w:spacing w:before="20" w:after="20"/>
            </w:pPr>
            <w:r>
              <w:rPr>
                <w:color w:val="222222"/>
                <w:sz w:val="16"/>
              </w:rPr>
              <w:t>Control Avoidance, Attachment Spike, Slow Drift</w:t>
            </w:r>
          </w:p>
        </w:tc>
        <w:tc>
          <w:tcPr>
            <w:tcW w:w="1584" w:type="dxa"/>
            <w:shd w:val="clear" w:color="auto" w:fill="F6FAFD"/>
            <w:tcMar>
              <w:top w:w="80" w:type="dxa"/>
              <w:left w:w="100" w:type="dxa"/>
              <w:bottom w:w="80" w:type="dxa"/>
              <w:right w:w="100" w:type="dxa"/>
            </w:tcMar>
            <w:vAlign w:val="center"/>
          </w:tcPr>
          <w:p w14:paraId="3723E52B" w14:textId="77777777" w:rsidR="00157FA5" w:rsidRDefault="00000000">
            <w:pPr>
              <w:spacing w:before="20" w:after="20"/>
            </w:pPr>
            <w:r>
              <w:rPr>
                <w:color w:val="222222"/>
                <w:sz w:val="16"/>
              </w:rPr>
              <w:t>cluster 0.93; integrity 0.00; risk 0.44; forecast 1.00</w:t>
            </w:r>
          </w:p>
        </w:tc>
        <w:tc>
          <w:tcPr>
            <w:tcW w:w="1440" w:type="dxa"/>
            <w:shd w:val="clear" w:color="auto" w:fill="F6FAFD"/>
            <w:tcMar>
              <w:top w:w="80" w:type="dxa"/>
              <w:left w:w="100" w:type="dxa"/>
              <w:bottom w:w="80" w:type="dxa"/>
              <w:right w:w="100" w:type="dxa"/>
            </w:tcMar>
            <w:vAlign w:val="center"/>
          </w:tcPr>
          <w:p w14:paraId="771B666E"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135728F" w14:textId="77777777" w:rsidR="00157FA5" w:rsidRDefault="00000000">
            <w:pPr>
              <w:spacing w:before="20" w:after="20"/>
            </w:pPr>
            <w:r>
              <w:rPr>
                <w:color w:val="222222"/>
                <w:sz w:val="16"/>
              </w:rPr>
              <w:t>Seeds slow-lane blueprint evidence</w:t>
            </w:r>
          </w:p>
        </w:tc>
      </w:tr>
      <w:tr w:rsidR="00157FA5" w14:paraId="79EEA55B" w14:textId="77777777">
        <w:trPr>
          <w:jc w:val="center"/>
        </w:trPr>
        <w:tc>
          <w:tcPr>
            <w:tcW w:w="648" w:type="dxa"/>
            <w:tcMar>
              <w:top w:w="80" w:type="dxa"/>
              <w:left w:w="100" w:type="dxa"/>
              <w:bottom w:w="80" w:type="dxa"/>
              <w:right w:w="100" w:type="dxa"/>
            </w:tcMar>
            <w:vAlign w:val="center"/>
          </w:tcPr>
          <w:p w14:paraId="7690BE5D" w14:textId="77777777" w:rsidR="00157FA5" w:rsidRDefault="00000000">
            <w:pPr>
              <w:spacing w:before="20" w:after="20"/>
            </w:pPr>
            <w:r>
              <w:rPr>
                <w:color w:val="222222"/>
                <w:sz w:val="16"/>
              </w:rPr>
              <w:t>13</w:t>
            </w:r>
          </w:p>
        </w:tc>
        <w:tc>
          <w:tcPr>
            <w:tcW w:w="2448" w:type="dxa"/>
            <w:tcMar>
              <w:top w:w="80" w:type="dxa"/>
              <w:left w:w="100" w:type="dxa"/>
              <w:bottom w:w="80" w:type="dxa"/>
              <w:right w:w="100" w:type="dxa"/>
            </w:tcMar>
            <w:vAlign w:val="center"/>
          </w:tcPr>
          <w:p w14:paraId="29E3EE6C" w14:textId="77777777" w:rsidR="00157FA5" w:rsidRDefault="00000000">
            <w:pPr>
              <w:spacing w:before="20" w:after="20"/>
            </w:pPr>
            <w:r>
              <w:rPr>
                <w:color w:val="222222"/>
                <w:sz w:val="16"/>
              </w:rPr>
              <w:t>How interest becomes visible over time</w:t>
            </w:r>
          </w:p>
        </w:tc>
        <w:tc>
          <w:tcPr>
            <w:tcW w:w="3096" w:type="dxa"/>
            <w:tcMar>
              <w:top w:w="80" w:type="dxa"/>
              <w:left w:w="100" w:type="dxa"/>
              <w:bottom w:w="80" w:type="dxa"/>
              <w:right w:w="100" w:type="dxa"/>
            </w:tcMar>
            <w:vAlign w:val="center"/>
          </w:tcPr>
          <w:p w14:paraId="283E69CC" w14:textId="77777777" w:rsidR="00157FA5" w:rsidRDefault="00000000">
            <w:pPr>
              <w:spacing w:before="20" w:after="20"/>
            </w:pPr>
            <w:r>
              <w:rPr>
                <w:color w:val="222222"/>
                <w:sz w:val="16"/>
              </w:rPr>
              <w:t>Surrender Safety Deficit, Vulnerability Loop, Push-Pull</w:t>
            </w:r>
          </w:p>
        </w:tc>
        <w:tc>
          <w:tcPr>
            <w:tcW w:w="1584" w:type="dxa"/>
            <w:tcMar>
              <w:top w:w="80" w:type="dxa"/>
              <w:left w:w="100" w:type="dxa"/>
              <w:bottom w:w="80" w:type="dxa"/>
              <w:right w:w="100" w:type="dxa"/>
            </w:tcMar>
            <w:vAlign w:val="center"/>
          </w:tcPr>
          <w:p w14:paraId="7D6D724D" w14:textId="77777777" w:rsidR="00157FA5" w:rsidRDefault="00000000">
            <w:pPr>
              <w:spacing w:before="20" w:after="20"/>
            </w:pPr>
            <w:r>
              <w:rPr>
                <w:color w:val="222222"/>
                <w:sz w:val="16"/>
              </w:rPr>
              <w:t>cluster 0.00; integrity 0.00; risk 0.33; forecast 0.80</w:t>
            </w:r>
          </w:p>
        </w:tc>
        <w:tc>
          <w:tcPr>
            <w:tcW w:w="1440" w:type="dxa"/>
            <w:tcMar>
              <w:top w:w="80" w:type="dxa"/>
              <w:left w:w="100" w:type="dxa"/>
              <w:bottom w:w="80" w:type="dxa"/>
              <w:right w:w="100" w:type="dxa"/>
            </w:tcMar>
            <w:vAlign w:val="center"/>
          </w:tcPr>
          <w:p w14:paraId="6AC6E0D7"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6AAC9575" w14:textId="77777777" w:rsidR="00157FA5" w:rsidRDefault="00000000">
            <w:pPr>
              <w:spacing w:before="20" w:after="20"/>
            </w:pPr>
            <w:r>
              <w:rPr>
                <w:color w:val="222222"/>
                <w:sz w:val="16"/>
              </w:rPr>
              <w:t>Seeds slow-lane blueprint evidence</w:t>
            </w:r>
          </w:p>
        </w:tc>
      </w:tr>
      <w:tr w:rsidR="00157FA5" w14:paraId="5D6E6731" w14:textId="77777777">
        <w:trPr>
          <w:jc w:val="center"/>
        </w:trPr>
        <w:tc>
          <w:tcPr>
            <w:tcW w:w="648" w:type="dxa"/>
            <w:shd w:val="clear" w:color="auto" w:fill="F6FAFD"/>
            <w:tcMar>
              <w:top w:w="80" w:type="dxa"/>
              <w:left w:w="100" w:type="dxa"/>
              <w:bottom w:w="80" w:type="dxa"/>
              <w:right w:w="100" w:type="dxa"/>
            </w:tcMar>
            <w:vAlign w:val="center"/>
          </w:tcPr>
          <w:p w14:paraId="534A9DED" w14:textId="77777777" w:rsidR="00157FA5" w:rsidRDefault="00000000">
            <w:pPr>
              <w:spacing w:before="20" w:after="20"/>
            </w:pPr>
            <w:r>
              <w:rPr>
                <w:color w:val="222222"/>
                <w:sz w:val="16"/>
              </w:rPr>
              <w:t>14</w:t>
            </w:r>
          </w:p>
        </w:tc>
        <w:tc>
          <w:tcPr>
            <w:tcW w:w="2448" w:type="dxa"/>
            <w:shd w:val="clear" w:color="auto" w:fill="F6FAFD"/>
            <w:tcMar>
              <w:top w:w="80" w:type="dxa"/>
              <w:left w:w="100" w:type="dxa"/>
              <w:bottom w:w="80" w:type="dxa"/>
              <w:right w:w="100" w:type="dxa"/>
            </w:tcMar>
            <w:vAlign w:val="center"/>
          </w:tcPr>
          <w:p w14:paraId="70996F53" w14:textId="77777777" w:rsidR="00157FA5" w:rsidRDefault="00000000">
            <w:pPr>
              <w:spacing w:before="20" w:after="20"/>
            </w:pPr>
            <w:r>
              <w:rPr>
                <w:color w:val="222222"/>
                <w:sz w:val="16"/>
              </w:rPr>
              <w:t>Matching reduced effort and mixed signals</w:t>
            </w:r>
          </w:p>
        </w:tc>
        <w:tc>
          <w:tcPr>
            <w:tcW w:w="3096" w:type="dxa"/>
            <w:shd w:val="clear" w:color="auto" w:fill="F6FAFD"/>
            <w:tcMar>
              <w:top w:w="80" w:type="dxa"/>
              <w:left w:w="100" w:type="dxa"/>
              <w:bottom w:w="80" w:type="dxa"/>
              <w:right w:w="100" w:type="dxa"/>
            </w:tcMar>
            <w:vAlign w:val="center"/>
          </w:tcPr>
          <w:p w14:paraId="4950C860" w14:textId="77777777" w:rsidR="00157FA5" w:rsidRDefault="00000000">
            <w:pPr>
              <w:spacing w:before="20" w:after="20"/>
            </w:pPr>
            <w:r>
              <w:rPr>
                <w:color w:val="222222"/>
                <w:sz w:val="16"/>
              </w:rPr>
              <w:t>Reciprocity Imbalance, Reciprocity Imbalance, Push-Pull</w:t>
            </w:r>
          </w:p>
        </w:tc>
        <w:tc>
          <w:tcPr>
            <w:tcW w:w="1584" w:type="dxa"/>
            <w:shd w:val="clear" w:color="auto" w:fill="F6FAFD"/>
            <w:tcMar>
              <w:top w:w="80" w:type="dxa"/>
              <w:left w:w="100" w:type="dxa"/>
              <w:bottom w:w="80" w:type="dxa"/>
              <w:right w:w="100" w:type="dxa"/>
            </w:tcMar>
            <w:vAlign w:val="center"/>
          </w:tcPr>
          <w:p w14:paraId="3B23E337" w14:textId="77777777" w:rsidR="00157FA5" w:rsidRDefault="00000000">
            <w:pPr>
              <w:spacing w:before="20" w:after="20"/>
            </w:pPr>
            <w:r>
              <w:rPr>
                <w:color w:val="222222"/>
                <w:sz w:val="16"/>
              </w:rPr>
              <w:t>cluster 0.36; integrity 0.00; risk 1.00; forecast 0.40</w:t>
            </w:r>
          </w:p>
        </w:tc>
        <w:tc>
          <w:tcPr>
            <w:tcW w:w="1440" w:type="dxa"/>
            <w:shd w:val="clear" w:color="auto" w:fill="F6FAFD"/>
            <w:tcMar>
              <w:top w:w="80" w:type="dxa"/>
              <w:left w:w="100" w:type="dxa"/>
              <w:bottom w:w="80" w:type="dxa"/>
              <w:right w:w="100" w:type="dxa"/>
            </w:tcMar>
            <w:vAlign w:val="center"/>
          </w:tcPr>
          <w:p w14:paraId="6AD094BD"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EE6F5BE" w14:textId="77777777" w:rsidR="00157FA5" w:rsidRDefault="00000000">
            <w:pPr>
              <w:spacing w:before="20" w:after="20"/>
            </w:pPr>
            <w:r>
              <w:rPr>
                <w:color w:val="222222"/>
                <w:sz w:val="16"/>
              </w:rPr>
              <w:t>Seeds slow-lane blueprint evidence</w:t>
            </w:r>
          </w:p>
        </w:tc>
      </w:tr>
      <w:tr w:rsidR="00157FA5" w14:paraId="0FCB5F11" w14:textId="77777777">
        <w:trPr>
          <w:jc w:val="center"/>
        </w:trPr>
        <w:tc>
          <w:tcPr>
            <w:tcW w:w="648" w:type="dxa"/>
            <w:tcMar>
              <w:top w:w="80" w:type="dxa"/>
              <w:left w:w="100" w:type="dxa"/>
              <w:bottom w:w="80" w:type="dxa"/>
              <w:right w:w="100" w:type="dxa"/>
            </w:tcMar>
            <w:vAlign w:val="center"/>
          </w:tcPr>
          <w:p w14:paraId="6F79B597" w14:textId="77777777" w:rsidR="00157FA5" w:rsidRDefault="00000000">
            <w:pPr>
              <w:spacing w:before="20" w:after="20"/>
            </w:pPr>
            <w:r>
              <w:rPr>
                <w:color w:val="222222"/>
                <w:sz w:val="16"/>
              </w:rPr>
              <w:t>15</w:t>
            </w:r>
          </w:p>
        </w:tc>
        <w:tc>
          <w:tcPr>
            <w:tcW w:w="2448" w:type="dxa"/>
            <w:tcMar>
              <w:top w:w="80" w:type="dxa"/>
              <w:left w:w="100" w:type="dxa"/>
              <w:bottom w:w="80" w:type="dxa"/>
              <w:right w:w="100" w:type="dxa"/>
            </w:tcMar>
            <w:vAlign w:val="center"/>
          </w:tcPr>
          <w:p w14:paraId="2B384630" w14:textId="77777777" w:rsidR="00157FA5" w:rsidRDefault="00000000">
            <w:pPr>
              <w:spacing w:before="20" w:after="20"/>
            </w:pPr>
            <w:r>
              <w:rPr>
                <w:color w:val="222222"/>
                <w:sz w:val="16"/>
              </w:rPr>
              <w:t>Receiving unusually healthy interest</w:t>
            </w:r>
          </w:p>
        </w:tc>
        <w:tc>
          <w:tcPr>
            <w:tcW w:w="3096" w:type="dxa"/>
            <w:tcMar>
              <w:top w:w="80" w:type="dxa"/>
              <w:left w:w="100" w:type="dxa"/>
              <w:bottom w:w="80" w:type="dxa"/>
              <w:right w:w="100" w:type="dxa"/>
            </w:tcMar>
            <w:vAlign w:val="center"/>
          </w:tcPr>
          <w:p w14:paraId="28E95B4F" w14:textId="77777777" w:rsidR="00157FA5" w:rsidRDefault="00000000">
            <w:pPr>
              <w:spacing w:before="20" w:after="20"/>
            </w:pPr>
            <w:r>
              <w:rPr>
                <w:color w:val="222222"/>
                <w:sz w:val="16"/>
              </w:rPr>
              <w:t>Validation Dependency, Surrender Safety Deficit, Readiness Overstatement</w:t>
            </w:r>
          </w:p>
        </w:tc>
        <w:tc>
          <w:tcPr>
            <w:tcW w:w="1584" w:type="dxa"/>
            <w:tcMar>
              <w:top w:w="80" w:type="dxa"/>
              <w:left w:w="100" w:type="dxa"/>
              <w:bottom w:w="80" w:type="dxa"/>
              <w:right w:w="100" w:type="dxa"/>
            </w:tcMar>
            <w:vAlign w:val="center"/>
          </w:tcPr>
          <w:p w14:paraId="1B609E33" w14:textId="77777777" w:rsidR="00157FA5" w:rsidRDefault="00000000">
            <w:pPr>
              <w:spacing w:before="20" w:after="20"/>
            </w:pPr>
            <w:r>
              <w:rPr>
                <w:color w:val="222222"/>
                <w:sz w:val="16"/>
              </w:rPr>
              <w:t>cluster 0.36; integrity 0.00; risk 0.00; forecast 0.40</w:t>
            </w:r>
          </w:p>
        </w:tc>
        <w:tc>
          <w:tcPr>
            <w:tcW w:w="1440" w:type="dxa"/>
            <w:tcMar>
              <w:top w:w="80" w:type="dxa"/>
              <w:left w:w="100" w:type="dxa"/>
              <w:bottom w:w="80" w:type="dxa"/>
              <w:right w:w="100" w:type="dxa"/>
            </w:tcMar>
            <w:vAlign w:val="center"/>
          </w:tcPr>
          <w:p w14:paraId="64A1BC5A"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BC3C0E2" w14:textId="77777777" w:rsidR="00157FA5" w:rsidRDefault="00000000">
            <w:pPr>
              <w:spacing w:before="20" w:after="20"/>
            </w:pPr>
            <w:r>
              <w:rPr>
                <w:color w:val="222222"/>
                <w:sz w:val="16"/>
              </w:rPr>
              <w:t>Seeds slow-lane blueprint evidence</w:t>
            </w:r>
          </w:p>
        </w:tc>
      </w:tr>
      <w:tr w:rsidR="00157FA5" w14:paraId="17168A99" w14:textId="77777777">
        <w:trPr>
          <w:jc w:val="center"/>
        </w:trPr>
        <w:tc>
          <w:tcPr>
            <w:tcW w:w="648" w:type="dxa"/>
            <w:shd w:val="clear" w:color="auto" w:fill="F6FAFD"/>
            <w:tcMar>
              <w:top w:w="80" w:type="dxa"/>
              <w:left w:w="100" w:type="dxa"/>
              <w:bottom w:w="80" w:type="dxa"/>
              <w:right w:w="100" w:type="dxa"/>
            </w:tcMar>
            <w:vAlign w:val="center"/>
          </w:tcPr>
          <w:p w14:paraId="080AD52A" w14:textId="77777777" w:rsidR="00157FA5" w:rsidRDefault="00000000">
            <w:pPr>
              <w:spacing w:before="20" w:after="20"/>
            </w:pPr>
            <w:r>
              <w:rPr>
                <w:color w:val="222222"/>
                <w:sz w:val="16"/>
              </w:rPr>
              <w:t>16</w:t>
            </w:r>
          </w:p>
        </w:tc>
        <w:tc>
          <w:tcPr>
            <w:tcW w:w="2448" w:type="dxa"/>
            <w:shd w:val="clear" w:color="auto" w:fill="F6FAFD"/>
            <w:tcMar>
              <w:top w:w="80" w:type="dxa"/>
              <w:left w:w="100" w:type="dxa"/>
              <w:bottom w:w="80" w:type="dxa"/>
              <w:right w:w="100" w:type="dxa"/>
            </w:tcMar>
            <w:vAlign w:val="center"/>
          </w:tcPr>
          <w:p w14:paraId="22A05266" w14:textId="77777777" w:rsidR="00157FA5" w:rsidRDefault="00000000">
            <w:pPr>
              <w:spacing w:before="20" w:after="20"/>
            </w:pPr>
            <w:r>
              <w:rPr>
                <w:color w:val="222222"/>
                <w:sz w:val="16"/>
              </w:rPr>
              <w:t>Second pass on hot-and-cold inconsistency</w:t>
            </w:r>
          </w:p>
        </w:tc>
        <w:tc>
          <w:tcPr>
            <w:tcW w:w="3096" w:type="dxa"/>
            <w:shd w:val="clear" w:color="auto" w:fill="F6FAFD"/>
            <w:tcMar>
              <w:top w:w="80" w:type="dxa"/>
              <w:left w:w="100" w:type="dxa"/>
              <w:bottom w:w="80" w:type="dxa"/>
              <w:right w:w="100" w:type="dxa"/>
            </w:tcMar>
            <w:vAlign w:val="center"/>
          </w:tcPr>
          <w:p w14:paraId="7B85D7FC" w14:textId="77777777" w:rsidR="00157FA5" w:rsidRDefault="00000000">
            <w:pPr>
              <w:spacing w:before="20" w:after="20"/>
            </w:pPr>
            <w:r>
              <w:rPr>
                <w:color w:val="222222"/>
                <w:sz w:val="16"/>
              </w:rPr>
              <w:t>Push-Pull, Slow Drift, Attachment Spike</w:t>
            </w:r>
          </w:p>
        </w:tc>
        <w:tc>
          <w:tcPr>
            <w:tcW w:w="1584" w:type="dxa"/>
            <w:shd w:val="clear" w:color="auto" w:fill="F6FAFD"/>
            <w:tcMar>
              <w:top w:w="80" w:type="dxa"/>
              <w:left w:w="100" w:type="dxa"/>
              <w:bottom w:w="80" w:type="dxa"/>
              <w:right w:w="100" w:type="dxa"/>
            </w:tcMar>
            <w:vAlign w:val="center"/>
          </w:tcPr>
          <w:p w14:paraId="58BBE2F2" w14:textId="77777777" w:rsidR="00157FA5" w:rsidRDefault="00000000">
            <w:pPr>
              <w:spacing w:before="20" w:after="20"/>
            </w:pPr>
            <w:r>
              <w:rPr>
                <w:color w:val="222222"/>
                <w:sz w:val="16"/>
              </w:rPr>
              <w:t>cluster 0.64; integrity 0.00; risk 0.67; forecast 1.00</w:t>
            </w:r>
          </w:p>
        </w:tc>
        <w:tc>
          <w:tcPr>
            <w:tcW w:w="1440" w:type="dxa"/>
            <w:shd w:val="clear" w:color="auto" w:fill="F6FAFD"/>
            <w:tcMar>
              <w:top w:w="80" w:type="dxa"/>
              <w:left w:w="100" w:type="dxa"/>
              <w:bottom w:w="80" w:type="dxa"/>
              <w:right w:w="100" w:type="dxa"/>
            </w:tcMar>
            <w:vAlign w:val="center"/>
          </w:tcPr>
          <w:p w14:paraId="3AFE3641"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45743B5F" w14:textId="77777777" w:rsidR="00157FA5" w:rsidRDefault="00000000">
            <w:pPr>
              <w:spacing w:before="20" w:after="20"/>
            </w:pPr>
            <w:r>
              <w:rPr>
                <w:color w:val="222222"/>
                <w:sz w:val="16"/>
              </w:rPr>
              <w:t>Seeds slow-lane blueprint evidence</w:t>
            </w:r>
          </w:p>
        </w:tc>
      </w:tr>
    </w:tbl>
    <w:p w14:paraId="56CFD650" w14:textId="77777777" w:rsidR="00157FA5" w:rsidRDefault="00000000">
      <w:pPr>
        <w:pStyle w:val="Heading2"/>
      </w:pPr>
      <w:r>
        <w:rPr>
          <w:rFonts w:ascii="Aptos" w:hAnsi="Aptos"/>
          <w:b w:val="0"/>
        </w:rPr>
        <w:t>Questions 17-24 | EmotionalRegulation / AttachmentSafety</w:t>
      </w:r>
    </w:p>
    <w:tbl>
      <w:tblPr>
        <w:tblStyle w:val="TableGrid"/>
        <w:tblW w:w="0" w:type="auto"/>
        <w:jc w:val="center"/>
        <w:tblLook w:val="04A0" w:firstRow="1" w:lastRow="0" w:firstColumn="1" w:lastColumn="0" w:noHBand="0" w:noVBand="1"/>
      </w:tblPr>
      <w:tblGrid>
        <w:gridCol w:w="627"/>
        <w:gridCol w:w="2356"/>
        <w:gridCol w:w="2935"/>
        <w:gridCol w:w="1529"/>
        <w:gridCol w:w="1405"/>
        <w:gridCol w:w="1716"/>
      </w:tblGrid>
      <w:tr w:rsidR="00157FA5" w14:paraId="6CAB169C" w14:textId="77777777">
        <w:trPr>
          <w:jc w:val="center"/>
        </w:trPr>
        <w:tc>
          <w:tcPr>
            <w:tcW w:w="648" w:type="dxa"/>
            <w:shd w:val="clear" w:color="auto" w:fill="2F5E88"/>
            <w:tcMar>
              <w:top w:w="80" w:type="dxa"/>
              <w:left w:w="100" w:type="dxa"/>
              <w:bottom w:w="80" w:type="dxa"/>
              <w:right w:w="100" w:type="dxa"/>
            </w:tcMar>
            <w:vAlign w:val="center"/>
          </w:tcPr>
          <w:p w14:paraId="7E5DA6E1"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69D8148D"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21994728"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104B8C85"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3D5A8CA1"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55D1CCCF" w14:textId="77777777" w:rsidR="00157FA5" w:rsidRDefault="00000000">
            <w:pPr>
              <w:spacing w:before="20" w:after="20"/>
            </w:pPr>
            <w:r>
              <w:rPr>
                <w:b/>
                <w:color w:val="FFFFFF"/>
                <w:sz w:val="16"/>
              </w:rPr>
              <w:t>Why the system keeps it</w:t>
            </w:r>
          </w:p>
        </w:tc>
      </w:tr>
      <w:tr w:rsidR="00157FA5" w14:paraId="2464CC1D" w14:textId="77777777">
        <w:trPr>
          <w:jc w:val="center"/>
        </w:trPr>
        <w:tc>
          <w:tcPr>
            <w:tcW w:w="648" w:type="dxa"/>
            <w:tcMar>
              <w:top w:w="80" w:type="dxa"/>
              <w:left w:w="100" w:type="dxa"/>
              <w:bottom w:w="80" w:type="dxa"/>
              <w:right w:w="100" w:type="dxa"/>
            </w:tcMar>
            <w:vAlign w:val="center"/>
          </w:tcPr>
          <w:p w14:paraId="7A8F50B6" w14:textId="77777777" w:rsidR="00157FA5" w:rsidRDefault="00000000">
            <w:pPr>
              <w:spacing w:before="20" w:after="20"/>
            </w:pPr>
            <w:r>
              <w:rPr>
                <w:color w:val="222222"/>
                <w:sz w:val="16"/>
              </w:rPr>
              <w:t>17</w:t>
            </w:r>
          </w:p>
        </w:tc>
        <w:tc>
          <w:tcPr>
            <w:tcW w:w="2448" w:type="dxa"/>
            <w:tcMar>
              <w:top w:w="80" w:type="dxa"/>
              <w:left w:w="100" w:type="dxa"/>
              <w:bottom w:w="80" w:type="dxa"/>
              <w:right w:w="100" w:type="dxa"/>
            </w:tcMar>
            <w:vAlign w:val="center"/>
          </w:tcPr>
          <w:p w14:paraId="671841A3" w14:textId="77777777" w:rsidR="00157FA5" w:rsidRDefault="00000000">
            <w:pPr>
              <w:spacing w:before="20" w:after="20"/>
            </w:pPr>
            <w:r>
              <w:rPr>
                <w:color w:val="222222"/>
                <w:sz w:val="16"/>
              </w:rPr>
              <w:t>Partner goes quiet under emotion</w:t>
            </w:r>
          </w:p>
        </w:tc>
        <w:tc>
          <w:tcPr>
            <w:tcW w:w="3096" w:type="dxa"/>
            <w:tcMar>
              <w:top w:w="80" w:type="dxa"/>
              <w:left w:w="100" w:type="dxa"/>
              <w:bottom w:w="80" w:type="dxa"/>
              <w:right w:w="100" w:type="dxa"/>
            </w:tcMar>
            <w:vAlign w:val="center"/>
          </w:tcPr>
          <w:p w14:paraId="289AFD3B" w14:textId="77777777" w:rsidR="00157FA5" w:rsidRDefault="00000000">
            <w:pPr>
              <w:spacing w:before="20" w:after="20"/>
            </w:pPr>
            <w:r>
              <w:rPr>
                <w:color w:val="222222"/>
                <w:sz w:val="16"/>
              </w:rPr>
              <w:t>Attachment Spike, Control Avoidance, Surrender Safety Deficit</w:t>
            </w:r>
          </w:p>
        </w:tc>
        <w:tc>
          <w:tcPr>
            <w:tcW w:w="1584" w:type="dxa"/>
            <w:tcMar>
              <w:top w:w="80" w:type="dxa"/>
              <w:left w:w="100" w:type="dxa"/>
              <w:bottom w:w="80" w:type="dxa"/>
              <w:right w:w="100" w:type="dxa"/>
            </w:tcMar>
            <w:vAlign w:val="center"/>
          </w:tcPr>
          <w:p w14:paraId="5CF1934E" w14:textId="77777777" w:rsidR="00157FA5" w:rsidRDefault="00000000">
            <w:pPr>
              <w:spacing w:before="20" w:after="20"/>
            </w:pPr>
            <w:r>
              <w:rPr>
                <w:color w:val="222222"/>
                <w:sz w:val="16"/>
              </w:rPr>
              <w:t>cluster 0.36; integrity 0.00; risk 0.67; forecast 1.00</w:t>
            </w:r>
          </w:p>
        </w:tc>
        <w:tc>
          <w:tcPr>
            <w:tcW w:w="1440" w:type="dxa"/>
            <w:tcMar>
              <w:top w:w="80" w:type="dxa"/>
              <w:left w:w="100" w:type="dxa"/>
              <w:bottom w:w="80" w:type="dxa"/>
              <w:right w:w="100" w:type="dxa"/>
            </w:tcMar>
            <w:vAlign w:val="center"/>
          </w:tcPr>
          <w:p w14:paraId="3AACED21"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711E402" w14:textId="77777777" w:rsidR="00157FA5" w:rsidRDefault="00000000">
            <w:pPr>
              <w:spacing w:before="20" w:after="20"/>
            </w:pPr>
            <w:r>
              <w:rPr>
                <w:color w:val="222222"/>
                <w:sz w:val="16"/>
              </w:rPr>
              <w:t>Seeds slow-lane blueprint evidence</w:t>
            </w:r>
          </w:p>
        </w:tc>
      </w:tr>
      <w:tr w:rsidR="00157FA5" w14:paraId="3714AE0D" w14:textId="77777777">
        <w:trPr>
          <w:jc w:val="center"/>
        </w:trPr>
        <w:tc>
          <w:tcPr>
            <w:tcW w:w="648" w:type="dxa"/>
            <w:shd w:val="clear" w:color="auto" w:fill="F6FAFD"/>
            <w:tcMar>
              <w:top w:w="80" w:type="dxa"/>
              <w:left w:w="100" w:type="dxa"/>
              <w:bottom w:w="80" w:type="dxa"/>
              <w:right w:w="100" w:type="dxa"/>
            </w:tcMar>
            <w:vAlign w:val="center"/>
          </w:tcPr>
          <w:p w14:paraId="49F72E88" w14:textId="77777777" w:rsidR="00157FA5" w:rsidRDefault="00000000">
            <w:pPr>
              <w:spacing w:before="20" w:after="20"/>
            </w:pPr>
            <w:r>
              <w:rPr>
                <w:color w:val="222222"/>
                <w:sz w:val="16"/>
              </w:rPr>
              <w:t>18</w:t>
            </w:r>
          </w:p>
        </w:tc>
        <w:tc>
          <w:tcPr>
            <w:tcW w:w="2448" w:type="dxa"/>
            <w:shd w:val="clear" w:color="auto" w:fill="F6FAFD"/>
            <w:tcMar>
              <w:top w:w="80" w:type="dxa"/>
              <w:left w:w="100" w:type="dxa"/>
              <w:bottom w:w="80" w:type="dxa"/>
              <w:right w:w="100" w:type="dxa"/>
            </w:tcMar>
            <w:vAlign w:val="center"/>
          </w:tcPr>
          <w:p w14:paraId="2AC0E183" w14:textId="77777777" w:rsidR="00157FA5" w:rsidRDefault="00000000">
            <w:pPr>
              <w:spacing w:before="20" w:after="20"/>
            </w:pPr>
            <w:r>
              <w:rPr>
                <w:color w:val="222222"/>
                <w:sz w:val="16"/>
              </w:rPr>
              <w:t>Response to pullback after feeling seen</w:t>
            </w:r>
          </w:p>
        </w:tc>
        <w:tc>
          <w:tcPr>
            <w:tcW w:w="3096" w:type="dxa"/>
            <w:shd w:val="clear" w:color="auto" w:fill="F6FAFD"/>
            <w:tcMar>
              <w:top w:w="80" w:type="dxa"/>
              <w:left w:w="100" w:type="dxa"/>
              <w:bottom w:w="80" w:type="dxa"/>
              <w:right w:w="100" w:type="dxa"/>
            </w:tcMar>
            <w:vAlign w:val="center"/>
          </w:tcPr>
          <w:p w14:paraId="44982AB8" w14:textId="77777777" w:rsidR="00157FA5" w:rsidRDefault="00000000">
            <w:pPr>
              <w:spacing w:before="20" w:after="20"/>
            </w:pPr>
            <w:r>
              <w:rPr>
                <w:color w:val="222222"/>
                <w:sz w:val="16"/>
              </w:rPr>
              <w:t>Push-Pull, Attachment Spike, Slow Drift</w:t>
            </w:r>
          </w:p>
        </w:tc>
        <w:tc>
          <w:tcPr>
            <w:tcW w:w="1584" w:type="dxa"/>
            <w:shd w:val="clear" w:color="auto" w:fill="F6FAFD"/>
            <w:tcMar>
              <w:top w:w="80" w:type="dxa"/>
              <w:left w:w="100" w:type="dxa"/>
              <w:bottom w:w="80" w:type="dxa"/>
              <w:right w:w="100" w:type="dxa"/>
            </w:tcMar>
            <w:vAlign w:val="center"/>
          </w:tcPr>
          <w:p w14:paraId="1CAB9D4D" w14:textId="77777777" w:rsidR="00157FA5" w:rsidRDefault="00000000">
            <w:pPr>
              <w:spacing w:before="20" w:after="20"/>
            </w:pPr>
            <w:r>
              <w:rPr>
                <w:color w:val="222222"/>
                <w:sz w:val="16"/>
              </w:rPr>
              <w:t>cluster 0.36; integrity 0.00; risk 0.44; forecast 0.40</w:t>
            </w:r>
          </w:p>
        </w:tc>
        <w:tc>
          <w:tcPr>
            <w:tcW w:w="1440" w:type="dxa"/>
            <w:shd w:val="clear" w:color="auto" w:fill="F6FAFD"/>
            <w:tcMar>
              <w:top w:w="80" w:type="dxa"/>
              <w:left w:w="100" w:type="dxa"/>
              <w:bottom w:w="80" w:type="dxa"/>
              <w:right w:w="100" w:type="dxa"/>
            </w:tcMar>
            <w:vAlign w:val="center"/>
          </w:tcPr>
          <w:p w14:paraId="7EBE5F3F"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858F0A4" w14:textId="77777777" w:rsidR="00157FA5" w:rsidRDefault="00000000">
            <w:pPr>
              <w:spacing w:before="20" w:after="20"/>
            </w:pPr>
            <w:r>
              <w:rPr>
                <w:color w:val="222222"/>
                <w:sz w:val="16"/>
              </w:rPr>
              <w:t>Seeds slow-lane blueprint evidence</w:t>
            </w:r>
          </w:p>
        </w:tc>
      </w:tr>
      <w:tr w:rsidR="00157FA5" w14:paraId="31E5B198" w14:textId="77777777">
        <w:trPr>
          <w:jc w:val="center"/>
        </w:trPr>
        <w:tc>
          <w:tcPr>
            <w:tcW w:w="648" w:type="dxa"/>
            <w:tcMar>
              <w:top w:w="80" w:type="dxa"/>
              <w:left w:w="100" w:type="dxa"/>
              <w:bottom w:w="80" w:type="dxa"/>
              <w:right w:w="100" w:type="dxa"/>
            </w:tcMar>
            <w:vAlign w:val="center"/>
          </w:tcPr>
          <w:p w14:paraId="2F6606D5" w14:textId="77777777" w:rsidR="00157FA5" w:rsidRDefault="00000000">
            <w:pPr>
              <w:spacing w:before="20" w:after="20"/>
            </w:pPr>
            <w:r>
              <w:rPr>
                <w:color w:val="222222"/>
                <w:sz w:val="16"/>
              </w:rPr>
              <w:t>19</w:t>
            </w:r>
          </w:p>
        </w:tc>
        <w:tc>
          <w:tcPr>
            <w:tcW w:w="2448" w:type="dxa"/>
            <w:tcMar>
              <w:top w:w="80" w:type="dxa"/>
              <w:left w:w="100" w:type="dxa"/>
              <w:bottom w:w="80" w:type="dxa"/>
              <w:right w:w="100" w:type="dxa"/>
            </w:tcMar>
            <w:vAlign w:val="center"/>
          </w:tcPr>
          <w:p w14:paraId="7820F89C" w14:textId="77777777" w:rsidR="00157FA5" w:rsidRDefault="00000000">
            <w:pPr>
              <w:spacing w:before="20" w:after="20"/>
            </w:pPr>
            <w:r>
              <w:rPr>
                <w:color w:val="222222"/>
                <w:sz w:val="16"/>
              </w:rPr>
              <w:t>Curiosity imbalance and one-sided knowing</w:t>
            </w:r>
          </w:p>
        </w:tc>
        <w:tc>
          <w:tcPr>
            <w:tcW w:w="3096" w:type="dxa"/>
            <w:tcMar>
              <w:top w:w="80" w:type="dxa"/>
              <w:left w:w="100" w:type="dxa"/>
              <w:bottom w:w="80" w:type="dxa"/>
              <w:right w:w="100" w:type="dxa"/>
            </w:tcMar>
            <w:vAlign w:val="center"/>
          </w:tcPr>
          <w:p w14:paraId="23EE73B5" w14:textId="77777777" w:rsidR="00157FA5" w:rsidRDefault="00000000">
            <w:pPr>
              <w:spacing w:before="20" w:after="20"/>
            </w:pPr>
            <w:r>
              <w:rPr>
                <w:color w:val="222222"/>
                <w:sz w:val="16"/>
              </w:rPr>
              <w:t>Reciprocity Imbalance, Boundary Fog, Control Avoidance</w:t>
            </w:r>
          </w:p>
        </w:tc>
        <w:tc>
          <w:tcPr>
            <w:tcW w:w="1584" w:type="dxa"/>
            <w:tcMar>
              <w:top w:w="80" w:type="dxa"/>
              <w:left w:w="100" w:type="dxa"/>
              <w:bottom w:w="80" w:type="dxa"/>
              <w:right w:w="100" w:type="dxa"/>
            </w:tcMar>
            <w:vAlign w:val="center"/>
          </w:tcPr>
          <w:p w14:paraId="0DD9A420" w14:textId="77777777" w:rsidR="00157FA5" w:rsidRDefault="00000000">
            <w:pPr>
              <w:spacing w:before="20" w:after="20"/>
            </w:pPr>
            <w:r>
              <w:rPr>
                <w:color w:val="222222"/>
                <w:sz w:val="16"/>
              </w:rPr>
              <w:t>cluster 0.57; integrity 0.00; risk 0.11; forecast 1.00</w:t>
            </w:r>
          </w:p>
        </w:tc>
        <w:tc>
          <w:tcPr>
            <w:tcW w:w="1440" w:type="dxa"/>
            <w:tcMar>
              <w:top w:w="80" w:type="dxa"/>
              <w:left w:w="100" w:type="dxa"/>
              <w:bottom w:w="80" w:type="dxa"/>
              <w:right w:w="100" w:type="dxa"/>
            </w:tcMar>
            <w:vAlign w:val="center"/>
          </w:tcPr>
          <w:p w14:paraId="717A0A08"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1DFCDC3" w14:textId="77777777" w:rsidR="00157FA5" w:rsidRDefault="00000000">
            <w:pPr>
              <w:spacing w:before="20" w:after="20"/>
            </w:pPr>
            <w:r>
              <w:rPr>
                <w:color w:val="222222"/>
                <w:sz w:val="16"/>
              </w:rPr>
              <w:t>Seeds slow-lane blueprint evidence</w:t>
            </w:r>
          </w:p>
        </w:tc>
      </w:tr>
      <w:tr w:rsidR="00157FA5" w14:paraId="54F2BFCB" w14:textId="77777777">
        <w:trPr>
          <w:jc w:val="center"/>
        </w:trPr>
        <w:tc>
          <w:tcPr>
            <w:tcW w:w="648" w:type="dxa"/>
            <w:shd w:val="clear" w:color="auto" w:fill="F6FAFD"/>
            <w:tcMar>
              <w:top w:w="80" w:type="dxa"/>
              <w:left w:w="100" w:type="dxa"/>
              <w:bottom w:w="80" w:type="dxa"/>
              <w:right w:w="100" w:type="dxa"/>
            </w:tcMar>
            <w:vAlign w:val="center"/>
          </w:tcPr>
          <w:p w14:paraId="53DAE285" w14:textId="77777777" w:rsidR="00157FA5" w:rsidRDefault="00000000">
            <w:pPr>
              <w:spacing w:before="20" w:after="20"/>
            </w:pPr>
            <w:r>
              <w:rPr>
                <w:color w:val="222222"/>
                <w:sz w:val="16"/>
              </w:rPr>
              <w:t>20</w:t>
            </w:r>
          </w:p>
        </w:tc>
        <w:tc>
          <w:tcPr>
            <w:tcW w:w="2448" w:type="dxa"/>
            <w:shd w:val="clear" w:color="auto" w:fill="F6FAFD"/>
            <w:tcMar>
              <w:top w:w="80" w:type="dxa"/>
              <w:left w:w="100" w:type="dxa"/>
              <w:bottom w:w="80" w:type="dxa"/>
              <w:right w:w="100" w:type="dxa"/>
            </w:tcMar>
            <w:vAlign w:val="center"/>
          </w:tcPr>
          <w:p w14:paraId="0F30DB0A" w14:textId="77777777" w:rsidR="00157FA5" w:rsidRDefault="00000000">
            <w:pPr>
              <w:spacing w:before="20" w:after="20"/>
            </w:pPr>
            <w:r>
              <w:rPr>
                <w:color w:val="222222"/>
                <w:sz w:val="16"/>
              </w:rPr>
              <w:t>Mismatch between chemistry and readiness</w:t>
            </w:r>
          </w:p>
        </w:tc>
        <w:tc>
          <w:tcPr>
            <w:tcW w:w="3096" w:type="dxa"/>
            <w:shd w:val="clear" w:color="auto" w:fill="F6FAFD"/>
            <w:tcMar>
              <w:top w:w="80" w:type="dxa"/>
              <w:left w:w="100" w:type="dxa"/>
              <w:bottom w:w="80" w:type="dxa"/>
              <w:right w:w="100" w:type="dxa"/>
            </w:tcMar>
            <w:vAlign w:val="center"/>
          </w:tcPr>
          <w:p w14:paraId="604FD67D" w14:textId="77777777" w:rsidR="00157FA5" w:rsidRDefault="00000000">
            <w:pPr>
              <w:spacing w:before="20" w:after="20"/>
            </w:pPr>
            <w:r>
              <w:rPr>
                <w:color w:val="222222"/>
                <w:sz w:val="16"/>
              </w:rPr>
              <w:t>Intent Mismatch, Pace Mismatch, Readiness Overstatement</w:t>
            </w:r>
          </w:p>
        </w:tc>
        <w:tc>
          <w:tcPr>
            <w:tcW w:w="1584" w:type="dxa"/>
            <w:shd w:val="clear" w:color="auto" w:fill="F6FAFD"/>
            <w:tcMar>
              <w:top w:w="80" w:type="dxa"/>
              <w:left w:w="100" w:type="dxa"/>
              <w:bottom w:w="80" w:type="dxa"/>
              <w:right w:w="100" w:type="dxa"/>
            </w:tcMar>
            <w:vAlign w:val="center"/>
          </w:tcPr>
          <w:p w14:paraId="71E45AAA" w14:textId="77777777" w:rsidR="00157FA5" w:rsidRDefault="00000000">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6077231E"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58B1D60" w14:textId="77777777" w:rsidR="00157FA5" w:rsidRDefault="00000000">
            <w:pPr>
              <w:spacing w:before="20" w:after="20"/>
            </w:pPr>
            <w:r>
              <w:rPr>
                <w:color w:val="222222"/>
                <w:sz w:val="16"/>
              </w:rPr>
              <w:t>Seeds slow-lane blueprint evidence</w:t>
            </w:r>
          </w:p>
        </w:tc>
      </w:tr>
      <w:tr w:rsidR="00157FA5" w14:paraId="4AC9303B" w14:textId="77777777">
        <w:trPr>
          <w:jc w:val="center"/>
        </w:trPr>
        <w:tc>
          <w:tcPr>
            <w:tcW w:w="648" w:type="dxa"/>
            <w:tcMar>
              <w:top w:w="80" w:type="dxa"/>
              <w:left w:w="100" w:type="dxa"/>
              <w:bottom w:w="80" w:type="dxa"/>
              <w:right w:w="100" w:type="dxa"/>
            </w:tcMar>
            <w:vAlign w:val="center"/>
          </w:tcPr>
          <w:p w14:paraId="7FB4B95E" w14:textId="77777777" w:rsidR="00157FA5" w:rsidRDefault="00000000">
            <w:pPr>
              <w:spacing w:before="20" w:after="20"/>
            </w:pPr>
            <w:r>
              <w:rPr>
                <w:color w:val="222222"/>
                <w:sz w:val="16"/>
              </w:rPr>
              <w:t>21</w:t>
            </w:r>
          </w:p>
        </w:tc>
        <w:tc>
          <w:tcPr>
            <w:tcW w:w="2448" w:type="dxa"/>
            <w:tcMar>
              <w:top w:w="80" w:type="dxa"/>
              <w:left w:w="100" w:type="dxa"/>
              <w:bottom w:w="80" w:type="dxa"/>
              <w:right w:w="100" w:type="dxa"/>
            </w:tcMar>
            <w:vAlign w:val="center"/>
          </w:tcPr>
          <w:p w14:paraId="53383732" w14:textId="77777777" w:rsidR="00157FA5" w:rsidRDefault="00000000">
            <w:pPr>
              <w:spacing w:before="20" w:after="20"/>
            </w:pPr>
            <w:r>
              <w:rPr>
                <w:color w:val="222222"/>
                <w:sz w:val="16"/>
              </w:rPr>
              <w:t>Repeated hot-and-cold pattern test</w:t>
            </w:r>
          </w:p>
        </w:tc>
        <w:tc>
          <w:tcPr>
            <w:tcW w:w="3096" w:type="dxa"/>
            <w:tcMar>
              <w:top w:w="80" w:type="dxa"/>
              <w:left w:w="100" w:type="dxa"/>
              <w:bottom w:w="80" w:type="dxa"/>
              <w:right w:w="100" w:type="dxa"/>
            </w:tcMar>
            <w:vAlign w:val="center"/>
          </w:tcPr>
          <w:p w14:paraId="2EAA504F" w14:textId="77777777" w:rsidR="00157FA5" w:rsidRDefault="00000000">
            <w:pPr>
              <w:spacing w:before="20" w:after="20"/>
            </w:pPr>
            <w:r>
              <w:rPr>
                <w:color w:val="222222"/>
                <w:sz w:val="16"/>
              </w:rPr>
              <w:t>Push-Pull, Slow Drift, Attachment Spike</w:t>
            </w:r>
          </w:p>
        </w:tc>
        <w:tc>
          <w:tcPr>
            <w:tcW w:w="1584" w:type="dxa"/>
            <w:tcMar>
              <w:top w:w="80" w:type="dxa"/>
              <w:left w:w="100" w:type="dxa"/>
              <w:bottom w:w="80" w:type="dxa"/>
              <w:right w:w="100" w:type="dxa"/>
            </w:tcMar>
            <w:vAlign w:val="center"/>
          </w:tcPr>
          <w:p w14:paraId="56D7A3B1" w14:textId="77777777" w:rsidR="00157FA5" w:rsidRDefault="00000000">
            <w:pPr>
              <w:spacing w:before="20" w:after="20"/>
            </w:pPr>
            <w:r>
              <w:rPr>
                <w:color w:val="222222"/>
                <w:sz w:val="16"/>
              </w:rPr>
              <w:t>cluster 0.64; integrity 0.00; risk 0.67; forecast 1.00</w:t>
            </w:r>
          </w:p>
        </w:tc>
        <w:tc>
          <w:tcPr>
            <w:tcW w:w="1440" w:type="dxa"/>
            <w:tcMar>
              <w:top w:w="80" w:type="dxa"/>
              <w:left w:w="100" w:type="dxa"/>
              <w:bottom w:w="80" w:type="dxa"/>
              <w:right w:w="100" w:type="dxa"/>
            </w:tcMar>
            <w:vAlign w:val="center"/>
          </w:tcPr>
          <w:p w14:paraId="29AF9199"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F715B52" w14:textId="77777777" w:rsidR="00157FA5" w:rsidRDefault="00000000">
            <w:pPr>
              <w:spacing w:before="20" w:after="20"/>
            </w:pPr>
            <w:r>
              <w:rPr>
                <w:color w:val="222222"/>
                <w:sz w:val="16"/>
              </w:rPr>
              <w:t>Seeds slow-lane blueprint evidence</w:t>
            </w:r>
          </w:p>
        </w:tc>
      </w:tr>
      <w:tr w:rsidR="00157FA5" w14:paraId="4A9B6613" w14:textId="77777777">
        <w:trPr>
          <w:jc w:val="center"/>
        </w:trPr>
        <w:tc>
          <w:tcPr>
            <w:tcW w:w="648" w:type="dxa"/>
            <w:shd w:val="clear" w:color="auto" w:fill="F6FAFD"/>
            <w:tcMar>
              <w:top w:w="80" w:type="dxa"/>
              <w:left w:w="100" w:type="dxa"/>
              <w:bottom w:w="80" w:type="dxa"/>
              <w:right w:w="100" w:type="dxa"/>
            </w:tcMar>
            <w:vAlign w:val="center"/>
          </w:tcPr>
          <w:p w14:paraId="234C204D" w14:textId="77777777" w:rsidR="00157FA5" w:rsidRDefault="00000000">
            <w:pPr>
              <w:spacing w:before="20" w:after="20"/>
            </w:pPr>
            <w:r>
              <w:rPr>
                <w:color w:val="222222"/>
                <w:sz w:val="16"/>
              </w:rPr>
              <w:t>22</w:t>
            </w:r>
          </w:p>
        </w:tc>
        <w:tc>
          <w:tcPr>
            <w:tcW w:w="2448" w:type="dxa"/>
            <w:shd w:val="clear" w:color="auto" w:fill="F6FAFD"/>
            <w:tcMar>
              <w:top w:w="80" w:type="dxa"/>
              <w:left w:w="100" w:type="dxa"/>
              <w:bottom w:w="80" w:type="dxa"/>
              <w:right w:w="100" w:type="dxa"/>
            </w:tcMar>
            <w:vAlign w:val="center"/>
          </w:tcPr>
          <w:p w14:paraId="3A7FEDC9" w14:textId="77777777" w:rsidR="00157FA5" w:rsidRDefault="00000000">
            <w:pPr>
              <w:spacing w:before="20" w:after="20"/>
            </w:pPr>
            <w:r>
              <w:rPr>
                <w:color w:val="222222"/>
                <w:sz w:val="16"/>
              </w:rPr>
              <w:t>Repeated silence / ambiguity test</w:t>
            </w:r>
          </w:p>
        </w:tc>
        <w:tc>
          <w:tcPr>
            <w:tcW w:w="3096" w:type="dxa"/>
            <w:shd w:val="clear" w:color="auto" w:fill="F6FAFD"/>
            <w:tcMar>
              <w:top w:w="80" w:type="dxa"/>
              <w:left w:w="100" w:type="dxa"/>
              <w:bottom w:w="80" w:type="dxa"/>
              <w:right w:w="100" w:type="dxa"/>
            </w:tcMar>
            <w:vAlign w:val="center"/>
          </w:tcPr>
          <w:p w14:paraId="58D1FA41" w14:textId="77777777" w:rsidR="00157FA5" w:rsidRDefault="00000000">
            <w:pPr>
              <w:spacing w:before="20" w:after="20"/>
            </w:pPr>
            <w:r>
              <w:rPr>
                <w:color w:val="222222"/>
                <w:sz w:val="16"/>
              </w:rPr>
              <w:t>Attachment Spike, Control Avoidance, Surrender Safety Deficit</w:t>
            </w:r>
          </w:p>
        </w:tc>
        <w:tc>
          <w:tcPr>
            <w:tcW w:w="1584" w:type="dxa"/>
            <w:shd w:val="clear" w:color="auto" w:fill="F6FAFD"/>
            <w:tcMar>
              <w:top w:w="80" w:type="dxa"/>
              <w:left w:w="100" w:type="dxa"/>
              <w:bottom w:w="80" w:type="dxa"/>
              <w:right w:w="100" w:type="dxa"/>
            </w:tcMar>
            <w:vAlign w:val="center"/>
          </w:tcPr>
          <w:p w14:paraId="0A7A7F56" w14:textId="77777777" w:rsidR="00157FA5" w:rsidRDefault="00000000">
            <w:pPr>
              <w:spacing w:before="20" w:after="20"/>
            </w:pPr>
            <w:r>
              <w:rPr>
                <w:color w:val="222222"/>
                <w:sz w:val="16"/>
              </w:rPr>
              <w:t>cluster 0.36; integrity 0.00; risk 0.67; forecast 1.00</w:t>
            </w:r>
          </w:p>
        </w:tc>
        <w:tc>
          <w:tcPr>
            <w:tcW w:w="1440" w:type="dxa"/>
            <w:shd w:val="clear" w:color="auto" w:fill="F6FAFD"/>
            <w:tcMar>
              <w:top w:w="80" w:type="dxa"/>
              <w:left w:w="100" w:type="dxa"/>
              <w:bottom w:w="80" w:type="dxa"/>
              <w:right w:w="100" w:type="dxa"/>
            </w:tcMar>
            <w:vAlign w:val="center"/>
          </w:tcPr>
          <w:p w14:paraId="1873B30D"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9A8C507" w14:textId="77777777" w:rsidR="00157FA5" w:rsidRDefault="00000000">
            <w:pPr>
              <w:spacing w:before="20" w:after="20"/>
            </w:pPr>
            <w:r>
              <w:rPr>
                <w:color w:val="222222"/>
                <w:sz w:val="16"/>
              </w:rPr>
              <w:t>Seeds slow-lane blueprint evidence</w:t>
            </w:r>
          </w:p>
        </w:tc>
      </w:tr>
      <w:tr w:rsidR="00157FA5" w14:paraId="1A632D36" w14:textId="77777777">
        <w:trPr>
          <w:jc w:val="center"/>
        </w:trPr>
        <w:tc>
          <w:tcPr>
            <w:tcW w:w="648" w:type="dxa"/>
            <w:tcMar>
              <w:top w:w="80" w:type="dxa"/>
              <w:left w:w="100" w:type="dxa"/>
              <w:bottom w:w="80" w:type="dxa"/>
              <w:right w:w="100" w:type="dxa"/>
            </w:tcMar>
            <w:vAlign w:val="center"/>
          </w:tcPr>
          <w:p w14:paraId="46A7BA26" w14:textId="77777777" w:rsidR="00157FA5" w:rsidRDefault="00000000">
            <w:pPr>
              <w:spacing w:before="20" w:after="20"/>
            </w:pPr>
            <w:r>
              <w:rPr>
                <w:color w:val="222222"/>
                <w:sz w:val="16"/>
              </w:rPr>
              <w:t>23</w:t>
            </w:r>
          </w:p>
        </w:tc>
        <w:tc>
          <w:tcPr>
            <w:tcW w:w="2448" w:type="dxa"/>
            <w:tcMar>
              <w:top w:w="80" w:type="dxa"/>
              <w:left w:w="100" w:type="dxa"/>
              <w:bottom w:w="80" w:type="dxa"/>
              <w:right w:w="100" w:type="dxa"/>
            </w:tcMar>
            <w:vAlign w:val="center"/>
          </w:tcPr>
          <w:p w14:paraId="2B9D1614" w14:textId="77777777" w:rsidR="00157FA5" w:rsidRDefault="00000000">
            <w:pPr>
              <w:spacing w:before="20" w:after="20"/>
            </w:pPr>
            <w:r>
              <w:rPr>
                <w:color w:val="222222"/>
                <w:sz w:val="16"/>
              </w:rPr>
              <w:t>Energy mismatch and overinvestment threshold</w:t>
            </w:r>
          </w:p>
        </w:tc>
        <w:tc>
          <w:tcPr>
            <w:tcW w:w="3096" w:type="dxa"/>
            <w:tcMar>
              <w:top w:w="80" w:type="dxa"/>
              <w:left w:w="100" w:type="dxa"/>
              <w:bottom w:w="80" w:type="dxa"/>
              <w:right w:w="100" w:type="dxa"/>
            </w:tcMar>
            <w:vAlign w:val="center"/>
          </w:tcPr>
          <w:p w14:paraId="4464C1AD" w14:textId="77777777" w:rsidR="00157FA5" w:rsidRDefault="00000000">
            <w:pPr>
              <w:spacing w:before="20" w:after="20"/>
            </w:pPr>
            <w:r>
              <w:rPr>
                <w:color w:val="222222"/>
                <w:sz w:val="16"/>
              </w:rPr>
              <w:t>Reciprocity Imbalance, Pace Mismatch, Slow Drift</w:t>
            </w:r>
          </w:p>
        </w:tc>
        <w:tc>
          <w:tcPr>
            <w:tcW w:w="1584" w:type="dxa"/>
            <w:tcMar>
              <w:top w:w="80" w:type="dxa"/>
              <w:left w:w="100" w:type="dxa"/>
              <w:bottom w:w="80" w:type="dxa"/>
              <w:right w:w="100" w:type="dxa"/>
            </w:tcMar>
            <w:vAlign w:val="center"/>
          </w:tcPr>
          <w:p w14:paraId="6866DD77" w14:textId="77777777" w:rsidR="00157FA5" w:rsidRDefault="00000000">
            <w:pPr>
              <w:spacing w:before="20" w:after="20"/>
            </w:pPr>
            <w:r>
              <w:rPr>
                <w:color w:val="222222"/>
                <w:sz w:val="16"/>
              </w:rPr>
              <w:t xml:space="preserve">cluster 0.79; integrity 0.00; risk </w:t>
            </w:r>
            <w:r>
              <w:rPr>
                <w:color w:val="222222"/>
                <w:sz w:val="16"/>
              </w:rPr>
              <w:lastRenderedPageBreak/>
              <w:t>0.67; forecast 0.80</w:t>
            </w:r>
          </w:p>
        </w:tc>
        <w:tc>
          <w:tcPr>
            <w:tcW w:w="1440" w:type="dxa"/>
            <w:tcMar>
              <w:top w:w="80" w:type="dxa"/>
              <w:left w:w="100" w:type="dxa"/>
              <w:bottom w:w="80" w:type="dxa"/>
              <w:right w:w="100" w:type="dxa"/>
            </w:tcMar>
            <w:vAlign w:val="center"/>
          </w:tcPr>
          <w:p w14:paraId="4D4B1358" w14:textId="77777777" w:rsidR="00157FA5" w:rsidRDefault="00000000">
            <w:pPr>
              <w:spacing w:before="20" w:after="20"/>
            </w:pPr>
            <w:r>
              <w:rPr>
                <w:color w:val="222222"/>
                <w:sz w:val="16"/>
              </w:rPr>
              <w:lastRenderedPageBreak/>
              <w:t xml:space="preserve">Initial assessment / </w:t>
            </w:r>
            <w:r>
              <w:rPr>
                <w:color w:val="222222"/>
                <w:sz w:val="16"/>
              </w:rPr>
              <w:lastRenderedPageBreak/>
              <w:t>versioned retake</w:t>
            </w:r>
          </w:p>
        </w:tc>
        <w:tc>
          <w:tcPr>
            <w:tcW w:w="1800" w:type="dxa"/>
            <w:tcMar>
              <w:top w:w="80" w:type="dxa"/>
              <w:left w:w="100" w:type="dxa"/>
              <w:bottom w:w="80" w:type="dxa"/>
              <w:right w:w="100" w:type="dxa"/>
            </w:tcMar>
            <w:vAlign w:val="center"/>
          </w:tcPr>
          <w:p w14:paraId="5431ED23" w14:textId="77777777" w:rsidR="00157FA5" w:rsidRDefault="00000000">
            <w:pPr>
              <w:spacing w:before="20" w:after="20"/>
            </w:pPr>
            <w:r>
              <w:rPr>
                <w:color w:val="222222"/>
                <w:sz w:val="16"/>
              </w:rPr>
              <w:lastRenderedPageBreak/>
              <w:t>Seeds slow-lane blueprint evidence</w:t>
            </w:r>
          </w:p>
        </w:tc>
      </w:tr>
      <w:tr w:rsidR="00157FA5" w14:paraId="23D0E297" w14:textId="77777777">
        <w:trPr>
          <w:jc w:val="center"/>
        </w:trPr>
        <w:tc>
          <w:tcPr>
            <w:tcW w:w="648" w:type="dxa"/>
            <w:shd w:val="clear" w:color="auto" w:fill="F6FAFD"/>
            <w:tcMar>
              <w:top w:w="80" w:type="dxa"/>
              <w:left w:w="100" w:type="dxa"/>
              <w:bottom w:w="80" w:type="dxa"/>
              <w:right w:w="100" w:type="dxa"/>
            </w:tcMar>
            <w:vAlign w:val="center"/>
          </w:tcPr>
          <w:p w14:paraId="69CA2DC2" w14:textId="77777777" w:rsidR="00157FA5" w:rsidRDefault="00000000">
            <w:pPr>
              <w:spacing w:before="20" w:after="20"/>
            </w:pPr>
            <w:r>
              <w:rPr>
                <w:color w:val="222222"/>
                <w:sz w:val="16"/>
              </w:rPr>
              <w:t>24</w:t>
            </w:r>
          </w:p>
        </w:tc>
        <w:tc>
          <w:tcPr>
            <w:tcW w:w="2448" w:type="dxa"/>
            <w:shd w:val="clear" w:color="auto" w:fill="F6FAFD"/>
            <w:tcMar>
              <w:top w:w="80" w:type="dxa"/>
              <w:left w:w="100" w:type="dxa"/>
              <w:bottom w:w="80" w:type="dxa"/>
              <w:right w:w="100" w:type="dxa"/>
            </w:tcMar>
            <w:vAlign w:val="center"/>
          </w:tcPr>
          <w:p w14:paraId="0C4A4DB6" w14:textId="77777777" w:rsidR="00157FA5" w:rsidRDefault="00000000">
            <w:pPr>
              <w:spacing w:before="20" w:after="20"/>
            </w:pPr>
            <w:r>
              <w:rPr>
                <w:color w:val="222222"/>
                <w:sz w:val="16"/>
              </w:rPr>
              <w:t>Effort that goes unacknowledged</w:t>
            </w:r>
          </w:p>
        </w:tc>
        <w:tc>
          <w:tcPr>
            <w:tcW w:w="3096" w:type="dxa"/>
            <w:shd w:val="clear" w:color="auto" w:fill="F6FAFD"/>
            <w:tcMar>
              <w:top w:w="80" w:type="dxa"/>
              <w:left w:w="100" w:type="dxa"/>
              <w:bottom w:w="80" w:type="dxa"/>
              <w:right w:w="100" w:type="dxa"/>
            </w:tcMar>
            <w:vAlign w:val="center"/>
          </w:tcPr>
          <w:p w14:paraId="1993F79E" w14:textId="77777777" w:rsidR="00157FA5" w:rsidRDefault="00000000">
            <w:pPr>
              <w:spacing w:before="20" w:after="20"/>
            </w:pPr>
            <w:r>
              <w:rPr>
                <w:color w:val="222222"/>
                <w:sz w:val="16"/>
              </w:rPr>
              <w:t>Reciprocity Imbalance, Shadow Activation: Scorekeeper, Repair Gap</w:t>
            </w:r>
          </w:p>
        </w:tc>
        <w:tc>
          <w:tcPr>
            <w:tcW w:w="1584" w:type="dxa"/>
            <w:shd w:val="clear" w:color="auto" w:fill="F6FAFD"/>
            <w:tcMar>
              <w:top w:w="80" w:type="dxa"/>
              <w:left w:w="100" w:type="dxa"/>
              <w:bottom w:w="80" w:type="dxa"/>
              <w:right w:w="100" w:type="dxa"/>
            </w:tcMar>
            <w:vAlign w:val="center"/>
          </w:tcPr>
          <w:p w14:paraId="5C8F1A39" w14:textId="77777777" w:rsidR="00157FA5" w:rsidRDefault="00000000">
            <w:pPr>
              <w:spacing w:before="20" w:after="20"/>
            </w:pPr>
            <w:r>
              <w:rPr>
                <w:color w:val="222222"/>
                <w:sz w:val="16"/>
              </w:rPr>
              <w:t>cluster 0.36; integrity 0.00; risk 0.33; forecast 0.80</w:t>
            </w:r>
          </w:p>
        </w:tc>
        <w:tc>
          <w:tcPr>
            <w:tcW w:w="1440" w:type="dxa"/>
            <w:shd w:val="clear" w:color="auto" w:fill="F6FAFD"/>
            <w:tcMar>
              <w:top w:w="80" w:type="dxa"/>
              <w:left w:w="100" w:type="dxa"/>
              <w:bottom w:w="80" w:type="dxa"/>
              <w:right w:w="100" w:type="dxa"/>
            </w:tcMar>
            <w:vAlign w:val="center"/>
          </w:tcPr>
          <w:p w14:paraId="78EDF4E4"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BD8B627" w14:textId="77777777" w:rsidR="00157FA5" w:rsidRDefault="00000000">
            <w:pPr>
              <w:spacing w:before="20" w:after="20"/>
            </w:pPr>
            <w:r>
              <w:rPr>
                <w:color w:val="222222"/>
                <w:sz w:val="16"/>
              </w:rPr>
              <w:t>Seeds slow-lane blueprint evidence</w:t>
            </w:r>
          </w:p>
        </w:tc>
      </w:tr>
    </w:tbl>
    <w:p w14:paraId="1F918E54" w14:textId="77777777" w:rsidR="00157FA5" w:rsidRDefault="00000000">
      <w:pPr>
        <w:pStyle w:val="Heading2"/>
      </w:pPr>
      <w:r>
        <w:rPr>
          <w:rFonts w:ascii="Aptos" w:hAnsi="Aptos"/>
          <w:b w:val="0"/>
        </w:rPr>
        <w:t>Questions 25-32 | ValuesLifestyle / IntentAlignment</w:t>
      </w:r>
    </w:p>
    <w:tbl>
      <w:tblPr>
        <w:tblStyle w:val="TableGrid"/>
        <w:tblW w:w="0" w:type="auto"/>
        <w:jc w:val="center"/>
        <w:tblLook w:val="04A0" w:firstRow="1" w:lastRow="0" w:firstColumn="1" w:lastColumn="0" w:noHBand="0" w:noVBand="1"/>
      </w:tblPr>
      <w:tblGrid>
        <w:gridCol w:w="629"/>
        <w:gridCol w:w="2338"/>
        <w:gridCol w:w="2938"/>
        <w:gridCol w:w="1533"/>
        <w:gridCol w:w="1408"/>
        <w:gridCol w:w="1722"/>
      </w:tblGrid>
      <w:tr w:rsidR="00157FA5" w14:paraId="291CB754" w14:textId="77777777">
        <w:trPr>
          <w:jc w:val="center"/>
        </w:trPr>
        <w:tc>
          <w:tcPr>
            <w:tcW w:w="648" w:type="dxa"/>
            <w:shd w:val="clear" w:color="auto" w:fill="2F5E88"/>
            <w:tcMar>
              <w:top w:w="80" w:type="dxa"/>
              <w:left w:w="100" w:type="dxa"/>
              <w:bottom w:w="80" w:type="dxa"/>
              <w:right w:w="100" w:type="dxa"/>
            </w:tcMar>
            <w:vAlign w:val="center"/>
          </w:tcPr>
          <w:p w14:paraId="2E0DED54"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67568DEC"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7E8F91D7"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64DACFA7"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395D1EE6"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4477203E" w14:textId="77777777" w:rsidR="00157FA5" w:rsidRDefault="00000000">
            <w:pPr>
              <w:spacing w:before="20" w:after="20"/>
            </w:pPr>
            <w:r>
              <w:rPr>
                <w:b/>
                <w:color w:val="FFFFFF"/>
                <w:sz w:val="16"/>
              </w:rPr>
              <w:t>Why the system keeps it</w:t>
            </w:r>
          </w:p>
        </w:tc>
      </w:tr>
      <w:tr w:rsidR="00157FA5" w14:paraId="28BD737E" w14:textId="77777777">
        <w:trPr>
          <w:jc w:val="center"/>
        </w:trPr>
        <w:tc>
          <w:tcPr>
            <w:tcW w:w="648" w:type="dxa"/>
            <w:tcMar>
              <w:top w:w="80" w:type="dxa"/>
              <w:left w:w="100" w:type="dxa"/>
              <w:bottom w:w="80" w:type="dxa"/>
              <w:right w:w="100" w:type="dxa"/>
            </w:tcMar>
            <w:vAlign w:val="center"/>
          </w:tcPr>
          <w:p w14:paraId="4DB1CBF6" w14:textId="77777777" w:rsidR="00157FA5" w:rsidRDefault="00000000">
            <w:pPr>
              <w:spacing w:before="20" w:after="20"/>
            </w:pPr>
            <w:r>
              <w:rPr>
                <w:color w:val="222222"/>
                <w:sz w:val="16"/>
              </w:rPr>
              <w:t>25</w:t>
            </w:r>
          </w:p>
        </w:tc>
        <w:tc>
          <w:tcPr>
            <w:tcW w:w="2448" w:type="dxa"/>
            <w:tcMar>
              <w:top w:w="80" w:type="dxa"/>
              <w:left w:w="100" w:type="dxa"/>
              <w:bottom w:w="80" w:type="dxa"/>
              <w:right w:w="100" w:type="dxa"/>
            </w:tcMar>
            <w:vAlign w:val="center"/>
          </w:tcPr>
          <w:p w14:paraId="38EA69EB" w14:textId="77777777" w:rsidR="00157FA5" w:rsidRDefault="00000000">
            <w:pPr>
              <w:spacing w:before="20" w:after="20"/>
            </w:pPr>
            <w:r>
              <w:rPr>
                <w:color w:val="222222"/>
                <w:sz w:val="16"/>
              </w:rPr>
              <w:t>Unclear mutual feeling / who likes who</w:t>
            </w:r>
          </w:p>
        </w:tc>
        <w:tc>
          <w:tcPr>
            <w:tcW w:w="3096" w:type="dxa"/>
            <w:tcMar>
              <w:top w:w="80" w:type="dxa"/>
              <w:left w:w="100" w:type="dxa"/>
              <w:bottom w:w="80" w:type="dxa"/>
              <w:right w:w="100" w:type="dxa"/>
            </w:tcMar>
            <w:vAlign w:val="center"/>
          </w:tcPr>
          <w:p w14:paraId="13EE3623" w14:textId="77777777" w:rsidR="00157FA5" w:rsidRDefault="00000000">
            <w:pPr>
              <w:spacing w:before="20" w:after="20"/>
            </w:pPr>
            <w:r>
              <w:rPr>
                <w:color w:val="222222"/>
                <w:sz w:val="16"/>
              </w:rPr>
              <w:t>Intent Mismatch, Boundary Fog, Pace Mismatch</w:t>
            </w:r>
          </w:p>
        </w:tc>
        <w:tc>
          <w:tcPr>
            <w:tcW w:w="1584" w:type="dxa"/>
            <w:tcMar>
              <w:top w:w="80" w:type="dxa"/>
              <w:left w:w="100" w:type="dxa"/>
              <w:bottom w:w="80" w:type="dxa"/>
              <w:right w:w="100" w:type="dxa"/>
            </w:tcMar>
            <w:vAlign w:val="center"/>
          </w:tcPr>
          <w:p w14:paraId="349FA76B" w14:textId="77777777" w:rsidR="00157FA5" w:rsidRDefault="00000000">
            <w:pPr>
              <w:spacing w:before="20" w:after="20"/>
            </w:pPr>
            <w:r>
              <w:rPr>
                <w:color w:val="222222"/>
                <w:sz w:val="16"/>
              </w:rPr>
              <w:t>cluster 0.36; integrity 0.00; risk 0.33; forecast 0.80</w:t>
            </w:r>
          </w:p>
        </w:tc>
        <w:tc>
          <w:tcPr>
            <w:tcW w:w="1440" w:type="dxa"/>
            <w:tcMar>
              <w:top w:w="80" w:type="dxa"/>
              <w:left w:w="100" w:type="dxa"/>
              <w:bottom w:w="80" w:type="dxa"/>
              <w:right w:w="100" w:type="dxa"/>
            </w:tcMar>
            <w:vAlign w:val="center"/>
          </w:tcPr>
          <w:p w14:paraId="6BE69161"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7642A75" w14:textId="77777777" w:rsidR="00157FA5" w:rsidRDefault="00000000">
            <w:pPr>
              <w:spacing w:before="20" w:after="20"/>
            </w:pPr>
            <w:r>
              <w:rPr>
                <w:color w:val="222222"/>
                <w:sz w:val="16"/>
              </w:rPr>
              <w:t>Seeds slow-lane blueprint evidence</w:t>
            </w:r>
          </w:p>
        </w:tc>
      </w:tr>
      <w:tr w:rsidR="00157FA5" w14:paraId="3D8FD0A7" w14:textId="77777777">
        <w:trPr>
          <w:jc w:val="center"/>
        </w:trPr>
        <w:tc>
          <w:tcPr>
            <w:tcW w:w="648" w:type="dxa"/>
            <w:shd w:val="clear" w:color="auto" w:fill="F6FAFD"/>
            <w:tcMar>
              <w:top w:w="80" w:type="dxa"/>
              <w:left w:w="100" w:type="dxa"/>
              <w:bottom w:w="80" w:type="dxa"/>
              <w:right w:w="100" w:type="dxa"/>
            </w:tcMar>
            <w:vAlign w:val="center"/>
          </w:tcPr>
          <w:p w14:paraId="070469F7" w14:textId="77777777" w:rsidR="00157FA5" w:rsidRDefault="00000000">
            <w:pPr>
              <w:spacing w:before="20" w:after="20"/>
            </w:pPr>
            <w:r>
              <w:rPr>
                <w:color w:val="222222"/>
                <w:sz w:val="16"/>
              </w:rPr>
              <w:t>26</w:t>
            </w:r>
          </w:p>
        </w:tc>
        <w:tc>
          <w:tcPr>
            <w:tcW w:w="2448" w:type="dxa"/>
            <w:shd w:val="clear" w:color="auto" w:fill="F6FAFD"/>
            <w:tcMar>
              <w:top w:w="80" w:type="dxa"/>
              <w:left w:w="100" w:type="dxa"/>
              <w:bottom w:w="80" w:type="dxa"/>
              <w:right w:w="100" w:type="dxa"/>
            </w:tcMar>
            <w:vAlign w:val="center"/>
          </w:tcPr>
          <w:p w14:paraId="4F61DD41" w14:textId="77777777" w:rsidR="00157FA5" w:rsidRDefault="00000000">
            <w:pPr>
              <w:spacing w:before="20" w:after="20"/>
            </w:pPr>
            <w:r>
              <w:rPr>
                <w:color w:val="222222"/>
                <w:sz w:val="16"/>
              </w:rPr>
              <w:t>Unmet ask and follow-through reliability</w:t>
            </w:r>
          </w:p>
        </w:tc>
        <w:tc>
          <w:tcPr>
            <w:tcW w:w="3096" w:type="dxa"/>
            <w:shd w:val="clear" w:color="auto" w:fill="F6FAFD"/>
            <w:tcMar>
              <w:top w:w="80" w:type="dxa"/>
              <w:left w:w="100" w:type="dxa"/>
              <w:bottom w:w="80" w:type="dxa"/>
              <w:right w:w="100" w:type="dxa"/>
            </w:tcMar>
            <w:vAlign w:val="center"/>
          </w:tcPr>
          <w:p w14:paraId="7871ED1D" w14:textId="77777777" w:rsidR="00157FA5" w:rsidRDefault="00000000">
            <w:pPr>
              <w:spacing w:before="20" w:after="20"/>
            </w:pPr>
            <w:r>
              <w:rPr>
                <w:color w:val="222222"/>
                <w:sz w:val="16"/>
              </w:rPr>
              <w:t>Reciprocity Imbalance, Repair Gap, Boundary Fog</w:t>
            </w:r>
          </w:p>
        </w:tc>
        <w:tc>
          <w:tcPr>
            <w:tcW w:w="1584" w:type="dxa"/>
            <w:shd w:val="clear" w:color="auto" w:fill="F6FAFD"/>
            <w:tcMar>
              <w:top w:w="80" w:type="dxa"/>
              <w:left w:w="100" w:type="dxa"/>
              <w:bottom w:w="80" w:type="dxa"/>
              <w:right w:w="100" w:type="dxa"/>
            </w:tcMar>
            <w:vAlign w:val="center"/>
          </w:tcPr>
          <w:p w14:paraId="45A25DF5" w14:textId="77777777" w:rsidR="00157FA5" w:rsidRDefault="00000000">
            <w:pPr>
              <w:spacing w:before="20" w:after="20"/>
            </w:pPr>
            <w:r>
              <w:rPr>
                <w:color w:val="222222"/>
                <w:sz w:val="16"/>
              </w:rPr>
              <w:t>cluster 0.36; integrity 0.00; risk 0.33; forecast 0.60</w:t>
            </w:r>
          </w:p>
        </w:tc>
        <w:tc>
          <w:tcPr>
            <w:tcW w:w="1440" w:type="dxa"/>
            <w:shd w:val="clear" w:color="auto" w:fill="F6FAFD"/>
            <w:tcMar>
              <w:top w:w="80" w:type="dxa"/>
              <w:left w:w="100" w:type="dxa"/>
              <w:bottom w:w="80" w:type="dxa"/>
              <w:right w:w="100" w:type="dxa"/>
            </w:tcMar>
            <w:vAlign w:val="center"/>
          </w:tcPr>
          <w:p w14:paraId="00FB538E"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44C11001" w14:textId="77777777" w:rsidR="00157FA5" w:rsidRDefault="00000000">
            <w:pPr>
              <w:spacing w:before="20" w:after="20"/>
            </w:pPr>
            <w:r>
              <w:rPr>
                <w:color w:val="222222"/>
                <w:sz w:val="16"/>
              </w:rPr>
              <w:t>Seeds slow-lane blueprint evidence</w:t>
            </w:r>
          </w:p>
        </w:tc>
      </w:tr>
      <w:tr w:rsidR="00157FA5" w14:paraId="644E069F" w14:textId="77777777">
        <w:trPr>
          <w:jc w:val="center"/>
        </w:trPr>
        <w:tc>
          <w:tcPr>
            <w:tcW w:w="648" w:type="dxa"/>
            <w:tcMar>
              <w:top w:w="80" w:type="dxa"/>
              <w:left w:w="100" w:type="dxa"/>
              <w:bottom w:w="80" w:type="dxa"/>
              <w:right w:w="100" w:type="dxa"/>
            </w:tcMar>
            <w:vAlign w:val="center"/>
          </w:tcPr>
          <w:p w14:paraId="51447740" w14:textId="77777777" w:rsidR="00157FA5" w:rsidRDefault="00000000">
            <w:pPr>
              <w:spacing w:before="20" w:after="20"/>
            </w:pPr>
            <w:r>
              <w:rPr>
                <w:color w:val="222222"/>
                <w:sz w:val="16"/>
              </w:rPr>
              <w:t>27</w:t>
            </w:r>
          </w:p>
        </w:tc>
        <w:tc>
          <w:tcPr>
            <w:tcW w:w="2448" w:type="dxa"/>
            <w:tcMar>
              <w:top w:w="80" w:type="dxa"/>
              <w:left w:w="100" w:type="dxa"/>
              <w:bottom w:w="80" w:type="dxa"/>
              <w:right w:w="100" w:type="dxa"/>
            </w:tcMar>
            <w:vAlign w:val="center"/>
          </w:tcPr>
          <w:p w14:paraId="4A9FB142" w14:textId="77777777" w:rsidR="00157FA5" w:rsidRDefault="00000000">
            <w:pPr>
              <w:spacing w:before="20" w:after="20"/>
            </w:pPr>
            <w:r>
              <w:rPr>
                <w:color w:val="222222"/>
                <w:sz w:val="16"/>
              </w:rPr>
              <w:t>Feeling awkward after emotional disclosure</w:t>
            </w:r>
          </w:p>
        </w:tc>
        <w:tc>
          <w:tcPr>
            <w:tcW w:w="3096" w:type="dxa"/>
            <w:tcMar>
              <w:top w:w="80" w:type="dxa"/>
              <w:left w:w="100" w:type="dxa"/>
              <w:bottom w:w="80" w:type="dxa"/>
              <w:right w:w="100" w:type="dxa"/>
            </w:tcMar>
            <w:vAlign w:val="center"/>
          </w:tcPr>
          <w:p w14:paraId="6B60171A" w14:textId="77777777" w:rsidR="00157FA5" w:rsidRDefault="00000000">
            <w:pPr>
              <w:spacing w:before="20" w:after="20"/>
            </w:pPr>
            <w:r>
              <w:rPr>
                <w:color w:val="222222"/>
                <w:sz w:val="16"/>
              </w:rPr>
              <w:t>Vulnerability Loop, Shadow Activation: Scorekeeper, Boundary Fog</w:t>
            </w:r>
          </w:p>
        </w:tc>
        <w:tc>
          <w:tcPr>
            <w:tcW w:w="1584" w:type="dxa"/>
            <w:tcMar>
              <w:top w:w="80" w:type="dxa"/>
              <w:left w:w="100" w:type="dxa"/>
              <w:bottom w:w="80" w:type="dxa"/>
              <w:right w:w="100" w:type="dxa"/>
            </w:tcMar>
            <w:vAlign w:val="center"/>
          </w:tcPr>
          <w:p w14:paraId="60633063" w14:textId="77777777" w:rsidR="00157FA5" w:rsidRDefault="00000000">
            <w:pPr>
              <w:spacing w:before="20" w:after="20"/>
            </w:pPr>
            <w:r>
              <w:rPr>
                <w:color w:val="222222"/>
                <w:sz w:val="16"/>
              </w:rPr>
              <w:t>cluster 0.36; integrity 0.00; risk 0.44; forecast 0.60</w:t>
            </w:r>
          </w:p>
        </w:tc>
        <w:tc>
          <w:tcPr>
            <w:tcW w:w="1440" w:type="dxa"/>
            <w:tcMar>
              <w:top w:w="80" w:type="dxa"/>
              <w:left w:w="100" w:type="dxa"/>
              <w:bottom w:w="80" w:type="dxa"/>
              <w:right w:w="100" w:type="dxa"/>
            </w:tcMar>
            <w:vAlign w:val="center"/>
          </w:tcPr>
          <w:p w14:paraId="58442E30"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AACDAAD" w14:textId="77777777" w:rsidR="00157FA5" w:rsidRDefault="00000000">
            <w:pPr>
              <w:spacing w:before="20" w:after="20"/>
            </w:pPr>
            <w:r>
              <w:rPr>
                <w:color w:val="222222"/>
                <w:sz w:val="16"/>
              </w:rPr>
              <w:t>Seeds slow-lane blueprint evidence</w:t>
            </w:r>
          </w:p>
        </w:tc>
      </w:tr>
      <w:tr w:rsidR="00157FA5" w14:paraId="3577878B" w14:textId="77777777">
        <w:trPr>
          <w:jc w:val="center"/>
        </w:trPr>
        <w:tc>
          <w:tcPr>
            <w:tcW w:w="648" w:type="dxa"/>
            <w:shd w:val="clear" w:color="auto" w:fill="F6FAFD"/>
            <w:tcMar>
              <w:top w:w="80" w:type="dxa"/>
              <w:left w:w="100" w:type="dxa"/>
              <w:bottom w:w="80" w:type="dxa"/>
              <w:right w:w="100" w:type="dxa"/>
            </w:tcMar>
            <w:vAlign w:val="center"/>
          </w:tcPr>
          <w:p w14:paraId="2060F18F" w14:textId="77777777" w:rsidR="00157FA5" w:rsidRDefault="00000000">
            <w:pPr>
              <w:spacing w:before="20" w:after="20"/>
            </w:pPr>
            <w:r>
              <w:rPr>
                <w:color w:val="222222"/>
                <w:sz w:val="16"/>
              </w:rPr>
              <w:t>28</w:t>
            </w:r>
          </w:p>
        </w:tc>
        <w:tc>
          <w:tcPr>
            <w:tcW w:w="2448" w:type="dxa"/>
            <w:shd w:val="clear" w:color="auto" w:fill="F6FAFD"/>
            <w:tcMar>
              <w:top w:w="80" w:type="dxa"/>
              <w:left w:w="100" w:type="dxa"/>
              <w:bottom w:w="80" w:type="dxa"/>
              <w:right w:w="100" w:type="dxa"/>
            </w:tcMar>
            <w:vAlign w:val="center"/>
          </w:tcPr>
          <w:p w14:paraId="421FAEBA" w14:textId="77777777" w:rsidR="00157FA5" w:rsidRDefault="00000000">
            <w:pPr>
              <w:spacing w:before="20" w:after="20"/>
            </w:pPr>
            <w:r>
              <w:rPr>
                <w:color w:val="222222"/>
                <w:sz w:val="16"/>
              </w:rPr>
              <w:t>Suspected dishonesty and trust rupture</w:t>
            </w:r>
          </w:p>
        </w:tc>
        <w:tc>
          <w:tcPr>
            <w:tcW w:w="3096" w:type="dxa"/>
            <w:shd w:val="clear" w:color="auto" w:fill="F6FAFD"/>
            <w:tcMar>
              <w:top w:w="80" w:type="dxa"/>
              <w:left w:w="100" w:type="dxa"/>
              <w:bottom w:w="80" w:type="dxa"/>
              <w:right w:w="100" w:type="dxa"/>
            </w:tcMar>
            <w:vAlign w:val="center"/>
          </w:tcPr>
          <w:p w14:paraId="547EDCC0" w14:textId="77777777" w:rsidR="00157FA5" w:rsidRDefault="00000000">
            <w:pPr>
              <w:spacing w:before="20" w:after="20"/>
            </w:pPr>
            <w:r>
              <w:rPr>
                <w:color w:val="222222"/>
                <w:sz w:val="16"/>
              </w:rPr>
              <w:t>Integrity Strain, Control Avoidance, Attachment Spike</w:t>
            </w:r>
          </w:p>
        </w:tc>
        <w:tc>
          <w:tcPr>
            <w:tcW w:w="1584" w:type="dxa"/>
            <w:shd w:val="clear" w:color="auto" w:fill="F6FAFD"/>
            <w:tcMar>
              <w:top w:w="80" w:type="dxa"/>
              <w:left w:w="100" w:type="dxa"/>
              <w:bottom w:w="80" w:type="dxa"/>
              <w:right w:w="100" w:type="dxa"/>
            </w:tcMar>
            <w:vAlign w:val="center"/>
          </w:tcPr>
          <w:p w14:paraId="21E7A105" w14:textId="77777777" w:rsidR="00157FA5" w:rsidRDefault="00000000">
            <w:pPr>
              <w:spacing w:before="20" w:after="20"/>
            </w:pPr>
            <w:r>
              <w:rPr>
                <w:color w:val="222222"/>
                <w:sz w:val="16"/>
              </w:rPr>
              <w:t>cluster 0.57; integrity 0.00; risk 0.67; forecast 1.00</w:t>
            </w:r>
          </w:p>
        </w:tc>
        <w:tc>
          <w:tcPr>
            <w:tcW w:w="1440" w:type="dxa"/>
            <w:shd w:val="clear" w:color="auto" w:fill="F6FAFD"/>
            <w:tcMar>
              <w:top w:w="80" w:type="dxa"/>
              <w:left w:w="100" w:type="dxa"/>
              <w:bottom w:w="80" w:type="dxa"/>
              <w:right w:w="100" w:type="dxa"/>
            </w:tcMar>
            <w:vAlign w:val="center"/>
          </w:tcPr>
          <w:p w14:paraId="4E190C8A"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202EE2A" w14:textId="77777777" w:rsidR="00157FA5" w:rsidRDefault="00000000">
            <w:pPr>
              <w:spacing w:before="20" w:after="20"/>
            </w:pPr>
            <w:r>
              <w:rPr>
                <w:color w:val="222222"/>
                <w:sz w:val="16"/>
              </w:rPr>
              <w:t>Seeds slow-lane blueprint evidence</w:t>
            </w:r>
          </w:p>
        </w:tc>
      </w:tr>
      <w:tr w:rsidR="00157FA5" w14:paraId="08B1042F" w14:textId="77777777">
        <w:trPr>
          <w:jc w:val="center"/>
        </w:trPr>
        <w:tc>
          <w:tcPr>
            <w:tcW w:w="648" w:type="dxa"/>
            <w:tcMar>
              <w:top w:w="80" w:type="dxa"/>
              <w:left w:w="100" w:type="dxa"/>
              <w:bottom w:w="80" w:type="dxa"/>
              <w:right w:w="100" w:type="dxa"/>
            </w:tcMar>
            <w:vAlign w:val="center"/>
          </w:tcPr>
          <w:p w14:paraId="4597A182" w14:textId="77777777" w:rsidR="00157FA5" w:rsidRDefault="00000000">
            <w:pPr>
              <w:spacing w:before="20" w:after="20"/>
            </w:pPr>
            <w:r>
              <w:rPr>
                <w:color w:val="222222"/>
                <w:sz w:val="16"/>
              </w:rPr>
              <w:t>29</w:t>
            </w:r>
          </w:p>
        </w:tc>
        <w:tc>
          <w:tcPr>
            <w:tcW w:w="2448" w:type="dxa"/>
            <w:tcMar>
              <w:top w:w="80" w:type="dxa"/>
              <w:left w:w="100" w:type="dxa"/>
              <w:bottom w:w="80" w:type="dxa"/>
              <w:right w:w="100" w:type="dxa"/>
            </w:tcMar>
            <w:vAlign w:val="center"/>
          </w:tcPr>
          <w:p w14:paraId="651BD30A" w14:textId="77777777" w:rsidR="00157FA5" w:rsidRDefault="00000000">
            <w:pPr>
              <w:spacing w:before="20" w:after="20"/>
            </w:pPr>
            <w:r>
              <w:rPr>
                <w:color w:val="222222"/>
                <w:sz w:val="16"/>
              </w:rPr>
              <w:t>Naming or denying drift</w:t>
            </w:r>
          </w:p>
        </w:tc>
        <w:tc>
          <w:tcPr>
            <w:tcW w:w="3096" w:type="dxa"/>
            <w:tcMar>
              <w:top w:w="80" w:type="dxa"/>
              <w:left w:w="100" w:type="dxa"/>
              <w:bottom w:w="80" w:type="dxa"/>
              <w:right w:w="100" w:type="dxa"/>
            </w:tcMar>
            <w:vAlign w:val="center"/>
          </w:tcPr>
          <w:p w14:paraId="777C062A" w14:textId="77777777" w:rsidR="00157FA5" w:rsidRDefault="00000000">
            <w:pPr>
              <w:spacing w:before="20" w:after="20"/>
            </w:pPr>
            <w:r>
              <w:rPr>
                <w:color w:val="222222"/>
                <w:sz w:val="16"/>
              </w:rPr>
              <w:t>Slow Drift, Push-Pull, Control Avoidance</w:t>
            </w:r>
          </w:p>
        </w:tc>
        <w:tc>
          <w:tcPr>
            <w:tcW w:w="1584" w:type="dxa"/>
            <w:tcMar>
              <w:top w:w="80" w:type="dxa"/>
              <w:left w:w="100" w:type="dxa"/>
              <w:bottom w:w="80" w:type="dxa"/>
              <w:right w:w="100" w:type="dxa"/>
            </w:tcMar>
            <w:vAlign w:val="center"/>
          </w:tcPr>
          <w:p w14:paraId="6C0569CC" w14:textId="77777777" w:rsidR="00157FA5" w:rsidRDefault="00000000">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26B8B0B8"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6605531" w14:textId="77777777" w:rsidR="00157FA5" w:rsidRDefault="00000000">
            <w:pPr>
              <w:spacing w:before="20" w:after="20"/>
            </w:pPr>
            <w:r>
              <w:rPr>
                <w:color w:val="222222"/>
                <w:sz w:val="16"/>
              </w:rPr>
              <w:t>Seeds slow-lane blueprint evidence</w:t>
            </w:r>
          </w:p>
        </w:tc>
      </w:tr>
      <w:tr w:rsidR="00157FA5" w14:paraId="3468D292" w14:textId="77777777">
        <w:trPr>
          <w:jc w:val="center"/>
        </w:trPr>
        <w:tc>
          <w:tcPr>
            <w:tcW w:w="648" w:type="dxa"/>
            <w:shd w:val="clear" w:color="auto" w:fill="F6FAFD"/>
            <w:tcMar>
              <w:top w:w="80" w:type="dxa"/>
              <w:left w:w="100" w:type="dxa"/>
              <w:bottom w:w="80" w:type="dxa"/>
              <w:right w:w="100" w:type="dxa"/>
            </w:tcMar>
            <w:vAlign w:val="center"/>
          </w:tcPr>
          <w:p w14:paraId="09FA2837" w14:textId="77777777" w:rsidR="00157FA5" w:rsidRDefault="00000000">
            <w:pPr>
              <w:spacing w:before="20" w:after="20"/>
            </w:pPr>
            <w:r>
              <w:rPr>
                <w:color w:val="222222"/>
                <w:sz w:val="16"/>
              </w:rPr>
              <w:t>30</w:t>
            </w:r>
          </w:p>
        </w:tc>
        <w:tc>
          <w:tcPr>
            <w:tcW w:w="2448" w:type="dxa"/>
            <w:shd w:val="clear" w:color="auto" w:fill="F6FAFD"/>
            <w:tcMar>
              <w:top w:w="80" w:type="dxa"/>
              <w:left w:w="100" w:type="dxa"/>
              <w:bottom w:w="80" w:type="dxa"/>
              <w:right w:w="100" w:type="dxa"/>
            </w:tcMar>
            <w:vAlign w:val="center"/>
          </w:tcPr>
          <w:p w14:paraId="5CE56EBD" w14:textId="77777777" w:rsidR="00157FA5" w:rsidRDefault="00000000">
            <w:pPr>
              <w:spacing w:before="20" w:after="20"/>
            </w:pPr>
            <w:r>
              <w:rPr>
                <w:color w:val="222222"/>
                <w:sz w:val="16"/>
              </w:rPr>
              <w:t>Vulnerability landing badly or being mocked</w:t>
            </w:r>
          </w:p>
        </w:tc>
        <w:tc>
          <w:tcPr>
            <w:tcW w:w="3096" w:type="dxa"/>
            <w:shd w:val="clear" w:color="auto" w:fill="F6FAFD"/>
            <w:tcMar>
              <w:top w:w="80" w:type="dxa"/>
              <w:left w:w="100" w:type="dxa"/>
              <w:bottom w:w="80" w:type="dxa"/>
              <w:right w:w="100" w:type="dxa"/>
            </w:tcMar>
            <w:vAlign w:val="center"/>
          </w:tcPr>
          <w:p w14:paraId="68D641AB" w14:textId="77777777" w:rsidR="00157FA5" w:rsidRDefault="00000000">
            <w:pPr>
              <w:spacing w:before="20" w:after="20"/>
            </w:pPr>
            <w:r>
              <w:rPr>
                <w:color w:val="222222"/>
                <w:sz w:val="16"/>
              </w:rPr>
              <w:t>Vulnerability Loop, Surrender Safety Deficit, Boundary Fog</w:t>
            </w:r>
          </w:p>
        </w:tc>
        <w:tc>
          <w:tcPr>
            <w:tcW w:w="1584" w:type="dxa"/>
            <w:shd w:val="clear" w:color="auto" w:fill="F6FAFD"/>
            <w:tcMar>
              <w:top w:w="80" w:type="dxa"/>
              <w:left w:w="100" w:type="dxa"/>
              <w:bottom w:w="80" w:type="dxa"/>
              <w:right w:w="100" w:type="dxa"/>
            </w:tcMar>
            <w:vAlign w:val="center"/>
          </w:tcPr>
          <w:p w14:paraId="7EA2245E" w14:textId="77777777" w:rsidR="00157FA5" w:rsidRDefault="00000000">
            <w:pPr>
              <w:spacing w:before="20" w:after="20"/>
            </w:pPr>
            <w:r>
              <w:rPr>
                <w:color w:val="222222"/>
                <w:sz w:val="16"/>
              </w:rPr>
              <w:t>cluster 0.36; integrity 0.00; risk 0.33; forecast 1.00</w:t>
            </w:r>
          </w:p>
        </w:tc>
        <w:tc>
          <w:tcPr>
            <w:tcW w:w="1440" w:type="dxa"/>
            <w:shd w:val="clear" w:color="auto" w:fill="F6FAFD"/>
            <w:tcMar>
              <w:top w:w="80" w:type="dxa"/>
              <w:left w:w="100" w:type="dxa"/>
              <w:bottom w:w="80" w:type="dxa"/>
              <w:right w:w="100" w:type="dxa"/>
            </w:tcMar>
            <w:vAlign w:val="center"/>
          </w:tcPr>
          <w:p w14:paraId="2D5A35E4"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8D23C86" w14:textId="77777777" w:rsidR="00157FA5" w:rsidRDefault="00000000">
            <w:pPr>
              <w:spacing w:before="20" w:after="20"/>
            </w:pPr>
            <w:r>
              <w:rPr>
                <w:color w:val="222222"/>
                <w:sz w:val="16"/>
              </w:rPr>
              <w:t>Seeds slow-lane blueprint evidence</w:t>
            </w:r>
          </w:p>
        </w:tc>
      </w:tr>
      <w:tr w:rsidR="00157FA5" w14:paraId="263E59A2" w14:textId="77777777">
        <w:trPr>
          <w:jc w:val="center"/>
        </w:trPr>
        <w:tc>
          <w:tcPr>
            <w:tcW w:w="648" w:type="dxa"/>
            <w:tcMar>
              <w:top w:w="80" w:type="dxa"/>
              <w:left w:w="100" w:type="dxa"/>
              <w:bottom w:w="80" w:type="dxa"/>
              <w:right w:w="100" w:type="dxa"/>
            </w:tcMar>
            <w:vAlign w:val="center"/>
          </w:tcPr>
          <w:p w14:paraId="3463087A" w14:textId="77777777" w:rsidR="00157FA5" w:rsidRDefault="00000000">
            <w:pPr>
              <w:spacing w:before="20" w:after="20"/>
            </w:pPr>
            <w:r>
              <w:rPr>
                <w:color w:val="222222"/>
                <w:sz w:val="16"/>
              </w:rPr>
              <w:t>31</w:t>
            </w:r>
          </w:p>
        </w:tc>
        <w:tc>
          <w:tcPr>
            <w:tcW w:w="2448" w:type="dxa"/>
            <w:tcMar>
              <w:top w:w="80" w:type="dxa"/>
              <w:left w:w="100" w:type="dxa"/>
              <w:bottom w:w="80" w:type="dxa"/>
              <w:right w:w="100" w:type="dxa"/>
            </w:tcMar>
            <w:vAlign w:val="center"/>
          </w:tcPr>
          <w:p w14:paraId="5648F734" w14:textId="77777777" w:rsidR="00157FA5" w:rsidRDefault="00000000">
            <w:pPr>
              <w:spacing w:before="20" w:after="20"/>
            </w:pPr>
            <w:r>
              <w:rPr>
                <w:color w:val="222222"/>
                <w:sz w:val="16"/>
              </w:rPr>
              <w:t>What you do after hurting someone</w:t>
            </w:r>
          </w:p>
        </w:tc>
        <w:tc>
          <w:tcPr>
            <w:tcW w:w="3096" w:type="dxa"/>
            <w:tcMar>
              <w:top w:w="80" w:type="dxa"/>
              <w:left w:w="100" w:type="dxa"/>
              <w:bottom w:w="80" w:type="dxa"/>
              <w:right w:w="100" w:type="dxa"/>
            </w:tcMar>
            <w:vAlign w:val="center"/>
          </w:tcPr>
          <w:p w14:paraId="48405949" w14:textId="77777777" w:rsidR="00157FA5" w:rsidRDefault="00000000">
            <w:pPr>
              <w:spacing w:before="20" w:after="20"/>
            </w:pPr>
            <w:r>
              <w:rPr>
                <w:color w:val="222222"/>
                <w:sz w:val="16"/>
              </w:rPr>
              <w:t>Repair Gap, Control Avoidance, Shadow Activation: Self-Saboteur</w:t>
            </w:r>
          </w:p>
        </w:tc>
        <w:tc>
          <w:tcPr>
            <w:tcW w:w="1584" w:type="dxa"/>
            <w:tcMar>
              <w:top w:w="80" w:type="dxa"/>
              <w:left w:w="100" w:type="dxa"/>
              <w:bottom w:w="80" w:type="dxa"/>
              <w:right w:w="100" w:type="dxa"/>
            </w:tcMar>
            <w:vAlign w:val="center"/>
          </w:tcPr>
          <w:p w14:paraId="67AE25BA" w14:textId="77777777" w:rsidR="00157FA5" w:rsidRDefault="00000000">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1EEA331A"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19B740D1" w14:textId="77777777" w:rsidR="00157FA5" w:rsidRDefault="00000000">
            <w:pPr>
              <w:spacing w:before="20" w:after="20"/>
            </w:pPr>
            <w:r>
              <w:rPr>
                <w:color w:val="222222"/>
                <w:sz w:val="16"/>
              </w:rPr>
              <w:t>Seeds slow-lane blueprint evidence</w:t>
            </w:r>
          </w:p>
        </w:tc>
      </w:tr>
      <w:tr w:rsidR="00157FA5" w14:paraId="181D693E" w14:textId="77777777">
        <w:trPr>
          <w:jc w:val="center"/>
        </w:trPr>
        <w:tc>
          <w:tcPr>
            <w:tcW w:w="648" w:type="dxa"/>
            <w:shd w:val="clear" w:color="auto" w:fill="F6FAFD"/>
            <w:tcMar>
              <w:top w:w="80" w:type="dxa"/>
              <w:left w:w="100" w:type="dxa"/>
              <w:bottom w:w="80" w:type="dxa"/>
              <w:right w:w="100" w:type="dxa"/>
            </w:tcMar>
            <w:vAlign w:val="center"/>
          </w:tcPr>
          <w:p w14:paraId="41016F2C" w14:textId="77777777" w:rsidR="00157FA5" w:rsidRDefault="00000000">
            <w:pPr>
              <w:spacing w:before="20" w:after="20"/>
            </w:pPr>
            <w:r>
              <w:rPr>
                <w:color w:val="222222"/>
                <w:sz w:val="16"/>
              </w:rPr>
              <w:t>32</w:t>
            </w:r>
          </w:p>
        </w:tc>
        <w:tc>
          <w:tcPr>
            <w:tcW w:w="2448" w:type="dxa"/>
            <w:shd w:val="clear" w:color="auto" w:fill="F6FAFD"/>
            <w:tcMar>
              <w:top w:w="80" w:type="dxa"/>
              <w:left w:w="100" w:type="dxa"/>
              <w:bottom w:w="80" w:type="dxa"/>
              <w:right w:w="100" w:type="dxa"/>
            </w:tcMar>
            <w:vAlign w:val="center"/>
          </w:tcPr>
          <w:p w14:paraId="6F12C439" w14:textId="77777777" w:rsidR="00157FA5" w:rsidRDefault="00000000">
            <w:pPr>
              <w:spacing w:before="20" w:after="20"/>
            </w:pPr>
            <w:r>
              <w:rPr>
                <w:color w:val="222222"/>
                <w:sz w:val="16"/>
              </w:rPr>
              <w:t>One-sided initiation and outreach load</w:t>
            </w:r>
          </w:p>
        </w:tc>
        <w:tc>
          <w:tcPr>
            <w:tcW w:w="3096" w:type="dxa"/>
            <w:shd w:val="clear" w:color="auto" w:fill="F6FAFD"/>
            <w:tcMar>
              <w:top w:w="80" w:type="dxa"/>
              <w:left w:w="100" w:type="dxa"/>
              <w:bottom w:w="80" w:type="dxa"/>
              <w:right w:w="100" w:type="dxa"/>
            </w:tcMar>
            <w:vAlign w:val="center"/>
          </w:tcPr>
          <w:p w14:paraId="3DFEA55C" w14:textId="77777777" w:rsidR="00157FA5" w:rsidRDefault="00000000">
            <w:pPr>
              <w:spacing w:before="20" w:after="20"/>
            </w:pPr>
            <w:r>
              <w:rPr>
                <w:color w:val="222222"/>
                <w:sz w:val="16"/>
              </w:rPr>
              <w:t>Reciprocity Imbalance, Slow Drift, Push-Pull</w:t>
            </w:r>
          </w:p>
        </w:tc>
        <w:tc>
          <w:tcPr>
            <w:tcW w:w="1584" w:type="dxa"/>
            <w:shd w:val="clear" w:color="auto" w:fill="F6FAFD"/>
            <w:tcMar>
              <w:top w:w="80" w:type="dxa"/>
              <w:left w:w="100" w:type="dxa"/>
              <w:bottom w:w="80" w:type="dxa"/>
              <w:right w:w="100" w:type="dxa"/>
            </w:tcMar>
            <w:vAlign w:val="center"/>
          </w:tcPr>
          <w:p w14:paraId="6D1A8E90" w14:textId="77777777" w:rsidR="00157FA5" w:rsidRDefault="00000000">
            <w:pPr>
              <w:spacing w:before="20" w:after="20"/>
            </w:pPr>
            <w:r>
              <w:rPr>
                <w:color w:val="222222"/>
                <w:sz w:val="16"/>
              </w:rPr>
              <w:t>cluster 0.57; integrity 0.00; risk 0.67; forecast 1.00</w:t>
            </w:r>
          </w:p>
        </w:tc>
        <w:tc>
          <w:tcPr>
            <w:tcW w:w="1440" w:type="dxa"/>
            <w:shd w:val="clear" w:color="auto" w:fill="F6FAFD"/>
            <w:tcMar>
              <w:top w:w="80" w:type="dxa"/>
              <w:left w:w="100" w:type="dxa"/>
              <w:bottom w:w="80" w:type="dxa"/>
              <w:right w:w="100" w:type="dxa"/>
            </w:tcMar>
            <w:vAlign w:val="center"/>
          </w:tcPr>
          <w:p w14:paraId="2EDC29D8"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4F3DFCF0" w14:textId="77777777" w:rsidR="00157FA5" w:rsidRDefault="00000000">
            <w:pPr>
              <w:spacing w:before="20" w:after="20"/>
            </w:pPr>
            <w:r>
              <w:rPr>
                <w:color w:val="222222"/>
                <w:sz w:val="16"/>
              </w:rPr>
              <w:t>Seeds slow-lane blueprint evidence</w:t>
            </w:r>
          </w:p>
        </w:tc>
      </w:tr>
    </w:tbl>
    <w:p w14:paraId="3B5B3223" w14:textId="77777777" w:rsidR="00157FA5" w:rsidRDefault="00000000">
      <w:pPr>
        <w:pStyle w:val="Heading2"/>
      </w:pPr>
      <w:r>
        <w:rPr>
          <w:rFonts w:ascii="Aptos" w:hAnsi="Aptos"/>
          <w:b w:val="0"/>
        </w:rPr>
        <w:t>Questions 33-40 | CommitmentPace / IntentAlignment</w:t>
      </w:r>
    </w:p>
    <w:tbl>
      <w:tblPr>
        <w:tblStyle w:val="TableGrid"/>
        <w:tblW w:w="0" w:type="auto"/>
        <w:jc w:val="center"/>
        <w:tblLook w:val="04A0" w:firstRow="1" w:lastRow="0" w:firstColumn="1" w:lastColumn="0" w:noHBand="0" w:noVBand="1"/>
      </w:tblPr>
      <w:tblGrid>
        <w:gridCol w:w="628"/>
        <w:gridCol w:w="2337"/>
        <w:gridCol w:w="2944"/>
        <w:gridCol w:w="1532"/>
        <w:gridCol w:w="1407"/>
        <w:gridCol w:w="1720"/>
      </w:tblGrid>
      <w:tr w:rsidR="00157FA5" w14:paraId="12957EE0" w14:textId="77777777">
        <w:trPr>
          <w:jc w:val="center"/>
        </w:trPr>
        <w:tc>
          <w:tcPr>
            <w:tcW w:w="648" w:type="dxa"/>
            <w:shd w:val="clear" w:color="auto" w:fill="2F5E88"/>
            <w:tcMar>
              <w:top w:w="80" w:type="dxa"/>
              <w:left w:w="100" w:type="dxa"/>
              <w:bottom w:w="80" w:type="dxa"/>
              <w:right w:w="100" w:type="dxa"/>
            </w:tcMar>
            <w:vAlign w:val="center"/>
          </w:tcPr>
          <w:p w14:paraId="349F2E8D"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59C995C9"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25843390"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5BBAD23C"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2920271B"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51891272" w14:textId="77777777" w:rsidR="00157FA5" w:rsidRDefault="00000000">
            <w:pPr>
              <w:spacing w:before="20" w:after="20"/>
            </w:pPr>
            <w:r>
              <w:rPr>
                <w:b/>
                <w:color w:val="FFFFFF"/>
                <w:sz w:val="16"/>
              </w:rPr>
              <w:t>Why the system keeps it</w:t>
            </w:r>
          </w:p>
        </w:tc>
      </w:tr>
      <w:tr w:rsidR="00157FA5" w14:paraId="6442ABE6" w14:textId="77777777">
        <w:trPr>
          <w:jc w:val="center"/>
        </w:trPr>
        <w:tc>
          <w:tcPr>
            <w:tcW w:w="648" w:type="dxa"/>
            <w:tcMar>
              <w:top w:w="80" w:type="dxa"/>
              <w:left w:w="100" w:type="dxa"/>
              <w:bottom w:w="80" w:type="dxa"/>
              <w:right w:w="100" w:type="dxa"/>
            </w:tcMar>
            <w:vAlign w:val="center"/>
          </w:tcPr>
          <w:p w14:paraId="0C311A97" w14:textId="77777777" w:rsidR="00157FA5" w:rsidRDefault="00000000">
            <w:pPr>
              <w:spacing w:before="20" w:after="20"/>
            </w:pPr>
            <w:r>
              <w:rPr>
                <w:color w:val="222222"/>
                <w:sz w:val="16"/>
              </w:rPr>
              <w:t>33</w:t>
            </w:r>
          </w:p>
        </w:tc>
        <w:tc>
          <w:tcPr>
            <w:tcW w:w="2448" w:type="dxa"/>
            <w:tcMar>
              <w:top w:w="80" w:type="dxa"/>
              <w:left w:w="100" w:type="dxa"/>
              <w:bottom w:w="80" w:type="dxa"/>
              <w:right w:w="100" w:type="dxa"/>
            </w:tcMar>
            <w:vAlign w:val="center"/>
          </w:tcPr>
          <w:p w14:paraId="52D5C3B5" w14:textId="77777777" w:rsidR="00157FA5" w:rsidRDefault="00000000">
            <w:pPr>
              <w:spacing w:before="20" w:after="20"/>
            </w:pPr>
            <w:r>
              <w:rPr>
                <w:color w:val="222222"/>
                <w:sz w:val="16"/>
              </w:rPr>
              <w:t>How you leave when commitment is wrong</w:t>
            </w:r>
          </w:p>
        </w:tc>
        <w:tc>
          <w:tcPr>
            <w:tcW w:w="3096" w:type="dxa"/>
            <w:tcMar>
              <w:top w:w="80" w:type="dxa"/>
              <w:left w:w="100" w:type="dxa"/>
              <w:bottom w:w="80" w:type="dxa"/>
              <w:right w:w="100" w:type="dxa"/>
            </w:tcMar>
            <w:vAlign w:val="center"/>
          </w:tcPr>
          <w:p w14:paraId="6DC1E113" w14:textId="77777777" w:rsidR="00157FA5" w:rsidRDefault="00000000">
            <w:pPr>
              <w:spacing w:before="20" w:after="20"/>
            </w:pPr>
            <w:r>
              <w:rPr>
                <w:color w:val="222222"/>
                <w:sz w:val="16"/>
              </w:rPr>
              <w:t>Slow Drift, Control Avoidance, Pace Mismatch</w:t>
            </w:r>
          </w:p>
        </w:tc>
        <w:tc>
          <w:tcPr>
            <w:tcW w:w="1584" w:type="dxa"/>
            <w:tcMar>
              <w:top w:w="80" w:type="dxa"/>
              <w:left w:w="100" w:type="dxa"/>
              <w:bottom w:w="80" w:type="dxa"/>
              <w:right w:w="100" w:type="dxa"/>
            </w:tcMar>
            <w:vAlign w:val="center"/>
          </w:tcPr>
          <w:p w14:paraId="41E48C70" w14:textId="77777777" w:rsidR="00157FA5" w:rsidRDefault="00000000">
            <w:pPr>
              <w:spacing w:before="20" w:after="20"/>
            </w:pPr>
            <w:r>
              <w:rPr>
                <w:color w:val="222222"/>
                <w:sz w:val="16"/>
              </w:rPr>
              <w:t>cluster 0.36; integrity 0.00; risk 0.44; forecast 0.40</w:t>
            </w:r>
          </w:p>
        </w:tc>
        <w:tc>
          <w:tcPr>
            <w:tcW w:w="1440" w:type="dxa"/>
            <w:tcMar>
              <w:top w:w="80" w:type="dxa"/>
              <w:left w:w="100" w:type="dxa"/>
              <w:bottom w:w="80" w:type="dxa"/>
              <w:right w:w="100" w:type="dxa"/>
            </w:tcMar>
            <w:vAlign w:val="center"/>
          </w:tcPr>
          <w:p w14:paraId="77EC8C4F"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8CFBAEB" w14:textId="77777777" w:rsidR="00157FA5" w:rsidRDefault="00000000">
            <w:pPr>
              <w:spacing w:before="20" w:after="20"/>
            </w:pPr>
            <w:r>
              <w:rPr>
                <w:color w:val="222222"/>
                <w:sz w:val="16"/>
              </w:rPr>
              <w:t>Seeds slow-lane blueprint evidence</w:t>
            </w:r>
          </w:p>
        </w:tc>
      </w:tr>
      <w:tr w:rsidR="00157FA5" w14:paraId="6E806D49" w14:textId="77777777">
        <w:trPr>
          <w:jc w:val="center"/>
        </w:trPr>
        <w:tc>
          <w:tcPr>
            <w:tcW w:w="648" w:type="dxa"/>
            <w:shd w:val="clear" w:color="auto" w:fill="F6FAFD"/>
            <w:tcMar>
              <w:top w:w="80" w:type="dxa"/>
              <w:left w:w="100" w:type="dxa"/>
              <w:bottom w:w="80" w:type="dxa"/>
              <w:right w:w="100" w:type="dxa"/>
            </w:tcMar>
            <w:vAlign w:val="center"/>
          </w:tcPr>
          <w:p w14:paraId="6CC99149" w14:textId="77777777" w:rsidR="00157FA5" w:rsidRDefault="00000000">
            <w:pPr>
              <w:spacing w:before="20" w:after="20"/>
            </w:pPr>
            <w:r>
              <w:rPr>
                <w:color w:val="222222"/>
                <w:sz w:val="16"/>
              </w:rPr>
              <w:t>34</w:t>
            </w:r>
          </w:p>
        </w:tc>
        <w:tc>
          <w:tcPr>
            <w:tcW w:w="2448" w:type="dxa"/>
            <w:shd w:val="clear" w:color="auto" w:fill="F6FAFD"/>
            <w:tcMar>
              <w:top w:w="80" w:type="dxa"/>
              <w:left w:w="100" w:type="dxa"/>
              <w:bottom w:w="80" w:type="dxa"/>
              <w:right w:w="100" w:type="dxa"/>
            </w:tcMar>
            <w:vAlign w:val="center"/>
          </w:tcPr>
          <w:p w14:paraId="0BD78B98" w14:textId="77777777" w:rsidR="00157FA5" w:rsidRDefault="00000000">
            <w:pPr>
              <w:spacing w:before="20" w:after="20"/>
            </w:pPr>
            <w:r>
              <w:rPr>
                <w:color w:val="222222"/>
                <w:sz w:val="16"/>
              </w:rPr>
              <w:t>Feeling used or conditionally wanted</w:t>
            </w:r>
          </w:p>
        </w:tc>
        <w:tc>
          <w:tcPr>
            <w:tcW w:w="3096" w:type="dxa"/>
            <w:shd w:val="clear" w:color="auto" w:fill="F6FAFD"/>
            <w:tcMar>
              <w:top w:w="80" w:type="dxa"/>
              <w:left w:w="100" w:type="dxa"/>
              <w:bottom w:w="80" w:type="dxa"/>
              <w:right w:w="100" w:type="dxa"/>
            </w:tcMar>
            <w:vAlign w:val="center"/>
          </w:tcPr>
          <w:p w14:paraId="6712F340" w14:textId="77777777" w:rsidR="00157FA5" w:rsidRDefault="00000000">
            <w:pPr>
              <w:spacing w:before="20" w:after="20"/>
            </w:pPr>
            <w:r>
              <w:rPr>
                <w:color w:val="222222"/>
                <w:sz w:val="16"/>
              </w:rPr>
              <w:t>Reciprocity Imbalance, Boundary Fog, Integrity Strain</w:t>
            </w:r>
          </w:p>
        </w:tc>
        <w:tc>
          <w:tcPr>
            <w:tcW w:w="1584" w:type="dxa"/>
            <w:shd w:val="clear" w:color="auto" w:fill="F6FAFD"/>
            <w:tcMar>
              <w:top w:w="80" w:type="dxa"/>
              <w:left w:w="100" w:type="dxa"/>
              <w:bottom w:w="80" w:type="dxa"/>
              <w:right w:w="100" w:type="dxa"/>
            </w:tcMar>
            <w:vAlign w:val="center"/>
          </w:tcPr>
          <w:p w14:paraId="5D0ABE75" w14:textId="77777777" w:rsidR="00157FA5" w:rsidRDefault="00000000">
            <w:pPr>
              <w:spacing w:before="20" w:after="20"/>
            </w:pPr>
            <w:r>
              <w:rPr>
                <w:color w:val="222222"/>
                <w:sz w:val="16"/>
              </w:rPr>
              <w:t>cluster 0.36; integrity 0.00; risk 1.00; forecast 0.60</w:t>
            </w:r>
          </w:p>
        </w:tc>
        <w:tc>
          <w:tcPr>
            <w:tcW w:w="1440" w:type="dxa"/>
            <w:shd w:val="clear" w:color="auto" w:fill="F6FAFD"/>
            <w:tcMar>
              <w:top w:w="80" w:type="dxa"/>
              <w:left w:w="100" w:type="dxa"/>
              <w:bottom w:w="80" w:type="dxa"/>
              <w:right w:w="100" w:type="dxa"/>
            </w:tcMar>
            <w:vAlign w:val="center"/>
          </w:tcPr>
          <w:p w14:paraId="0039710A"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6B23AA4" w14:textId="77777777" w:rsidR="00157FA5" w:rsidRDefault="00000000">
            <w:pPr>
              <w:spacing w:before="20" w:after="20"/>
            </w:pPr>
            <w:r>
              <w:rPr>
                <w:color w:val="222222"/>
                <w:sz w:val="16"/>
              </w:rPr>
              <w:t>Seeds slow-lane blueprint evidence</w:t>
            </w:r>
          </w:p>
        </w:tc>
      </w:tr>
      <w:tr w:rsidR="00157FA5" w14:paraId="487DC4BF" w14:textId="77777777">
        <w:trPr>
          <w:jc w:val="center"/>
        </w:trPr>
        <w:tc>
          <w:tcPr>
            <w:tcW w:w="648" w:type="dxa"/>
            <w:tcMar>
              <w:top w:w="80" w:type="dxa"/>
              <w:left w:w="100" w:type="dxa"/>
              <w:bottom w:w="80" w:type="dxa"/>
              <w:right w:w="100" w:type="dxa"/>
            </w:tcMar>
            <w:vAlign w:val="center"/>
          </w:tcPr>
          <w:p w14:paraId="4FED6B3A" w14:textId="77777777" w:rsidR="00157FA5" w:rsidRDefault="00000000">
            <w:pPr>
              <w:spacing w:before="20" w:after="20"/>
            </w:pPr>
            <w:r>
              <w:rPr>
                <w:color w:val="222222"/>
                <w:sz w:val="16"/>
              </w:rPr>
              <w:t>35</w:t>
            </w:r>
          </w:p>
        </w:tc>
        <w:tc>
          <w:tcPr>
            <w:tcW w:w="2448" w:type="dxa"/>
            <w:tcMar>
              <w:top w:w="80" w:type="dxa"/>
              <w:left w:w="100" w:type="dxa"/>
              <w:bottom w:w="80" w:type="dxa"/>
              <w:right w:w="100" w:type="dxa"/>
            </w:tcMar>
            <w:vAlign w:val="center"/>
          </w:tcPr>
          <w:p w14:paraId="62376483" w14:textId="77777777" w:rsidR="00157FA5" w:rsidRDefault="00000000">
            <w:pPr>
              <w:spacing w:before="20" w:after="20"/>
            </w:pPr>
            <w:r>
              <w:rPr>
                <w:color w:val="222222"/>
                <w:sz w:val="16"/>
              </w:rPr>
              <w:t>Receiving feedback that you caused pain</w:t>
            </w:r>
          </w:p>
        </w:tc>
        <w:tc>
          <w:tcPr>
            <w:tcW w:w="3096" w:type="dxa"/>
            <w:tcMar>
              <w:top w:w="80" w:type="dxa"/>
              <w:left w:w="100" w:type="dxa"/>
              <w:bottom w:w="80" w:type="dxa"/>
              <w:right w:w="100" w:type="dxa"/>
            </w:tcMar>
            <w:vAlign w:val="center"/>
          </w:tcPr>
          <w:p w14:paraId="0217EAA2" w14:textId="77777777" w:rsidR="00157FA5" w:rsidRDefault="00000000">
            <w:pPr>
              <w:spacing w:before="20" w:after="20"/>
            </w:pPr>
            <w:r>
              <w:rPr>
                <w:color w:val="222222"/>
                <w:sz w:val="16"/>
              </w:rPr>
              <w:t>Repair Gap, Control Avoidance, Attachment Spike</w:t>
            </w:r>
          </w:p>
        </w:tc>
        <w:tc>
          <w:tcPr>
            <w:tcW w:w="1584" w:type="dxa"/>
            <w:tcMar>
              <w:top w:w="80" w:type="dxa"/>
              <w:left w:w="100" w:type="dxa"/>
              <w:bottom w:w="80" w:type="dxa"/>
              <w:right w:w="100" w:type="dxa"/>
            </w:tcMar>
            <w:vAlign w:val="center"/>
          </w:tcPr>
          <w:p w14:paraId="6A90F1AF" w14:textId="77777777" w:rsidR="00157FA5" w:rsidRDefault="00000000">
            <w:pPr>
              <w:spacing w:before="20" w:after="20"/>
            </w:pPr>
            <w:r>
              <w:rPr>
                <w:color w:val="222222"/>
                <w:sz w:val="16"/>
              </w:rPr>
              <w:t>cluster 0.36; integrity 0.00; risk 0.11; forecast 1.00</w:t>
            </w:r>
          </w:p>
        </w:tc>
        <w:tc>
          <w:tcPr>
            <w:tcW w:w="1440" w:type="dxa"/>
            <w:tcMar>
              <w:top w:w="80" w:type="dxa"/>
              <w:left w:w="100" w:type="dxa"/>
              <w:bottom w:w="80" w:type="dxa"/>
              <w:right w:w="100" w:type="dxa"/>
            </w:tcMar>
            <w:vAlign w:val="center"/>
          </w:tcPr>
          <w:p w14:paraId="5594C68E"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792095B" w14:textId="77777777" w:rsidR="00157FA5" w:rsidRDefault="00000000">
            <w:pPr>
              <w:spacing w:before="20" w:after="20"/>
            </w:pPr>
            <w:r>
              <w:rPr>
                <w:color w:val="222222"/>
                <w:sz w:val="16"/>
              </w:rPr>
              <w:t>Seeds slow-lane blueprint evidence</w:t>
            </w:r>
          </w:p>
        </w:tc>
      </w:tr>
      <w:tr w:rsidR="00157FA5" w14:paraId="086ABA5B" w14:textId="77777777">
        <w:trPr>
          <w:jc w:val="center"/>
        </w:trPr>
        <w:tc>
          <w:tcPr>
            <w:tcW w:w="648" w:type="dxa"/>
            <w:shd w:val="clear" w:color="auto" w:fill="F6FAFD"/>
            <w:tcMar>
              <w:top w:w="80" w:type="dxa"/>
              <w:left w:w="100" w:type="dxa"/>
              <w:bottom w:w="80" w:type="dxa"/>
              <w:right w:w="100" w:type="dxa"/>
            </w:tcMar>
            <w:vAlign w:val="center"/>
          </w:tcPr>
          <w:p w14:paraId="1BF1A151" w14:textId="77777777" w:rsidR="00157FA5" w:rsidRDefault="00000000">
            <w:pPr>
              <w:spacing w:before="20" w:after="20"/>
            </w:pPr>
            <w:r>
              <w:rPr>
                <w:color w:val="222222"/>
                <w:sz w:val="16"/>
              </w:rPr>
              <w:t>36</w:t>
            </w:r>
          </w:p>
        </w:tc>
        <w:tc>
          <w:tcPr>
            <w:tcW w:w="2448" w:type="dxa"/>
            <w:shd w:val="clear" w:color="auto" w:fill="F6FAFD"/>
            <w:tcMar>
              <w:top w:w="80" w:type="dxa"/>
              <w:left w:w="100" w:type="dxa"/>
              <w:bottom w:w="80" w:type="dxa"/>
              <w:right w:w="100" w:type="dxa"/>
            </w:tcMar>
            <w:vAlign w:val="center"/>
          </w:tcPr>
          <w:p w14:paraId="1FC6504F" w14:textId="77777777" w:rsidR="00157FA5" w:rsidRDefault="00000000">
            <w:pPr>
              <w:spacing w:before="20" w:after="20"/>
            </w:pPr>
            <w:r>
              <w:rPr>
                <w:color w:val="222222"/>
                <w:sz w:val="16"/>
              </w:rPr>
              <w:t>Being left for someone else / replaced</w:t>
            </w:r>
          </w:p>
        </w:tc>
        <w:tc>
          <w:tcPr>
            <w:tcW w:w="3096" w:type="dxa"/>
            <w:shd w:val="clear" w:color="auto" w:fill="F6FAFD"/>
            <w:tcMar>
              <w:top w:w="80" w:type="dxa"/>
              <w:left w:w="100" w:type="dxa"/>
              <w:bottom w:w="80" w:type="dxa"/>
              <w:right w:w="100" w:type="dxa"/>
            </w:tcMar>
            <w:vAlign w:val="center"/>
          </w:tcPr>
          <w:p w14:paraId="16039CCD" w14:textId="77777777" w:rsidR="00157FA5" w:rsidRDefault="00000000">
            <w:pPr>
              <w:spacing w:before="20" w:after="20"/>
            </w:pPr>
            <w:r>
              <w:rPr>
                <w:color w:val="222222"/>
                <w:sz w:val="16"/>
              </w:rPr>
              <w:t>Shadow Activation: Self-Saboteur, Validation Dependency, Attachment Spike</w:t>
            </w:r>
          </w:p>
        </w:tc>
        <w:tc>
          <w:tcPr>
            <w:tcW w:w="1584" w:type="dxa"/>
            <w:shd w:val="clear" w:color="auto" w:fill="F6FAFD"/>
            <w:tcMar>
              <w:top w:w="80" w:type="dxa"/>
              <w:left w:w="100" w:type="dxa"/>
              <w:bottom w:w="80" w:type="dxa"/>
              <w:right w:w="100" w:type="dxa"/>
            </w:tcMar>
            <w:vAlign w:val="center"/>
          </w:tcPr>
          <w:p w14:paraId="23A31D7F" w14:textId="77777777" w:rsidR="00157FA5" w:rsidRDefault="00000000">
            <w:pPr>
              <w:spacing w:before="20" w:after="20"/>
            </w:pPr>
            <w:r>
              <w:rPr>
                <w:color w:val="222222"/>
                <w:sz w:val="16"/>
              </w:rPr>
              <w:t>cluster 0.79; integrity 0.00; risk 0.33; forecast 0.60</w:t>
            </w:r>
          </w:p>
        </w:tc>
        <w:tc>
          <w:tcPr>
            <w:tcW w:w="1440" w:type="dxa"/>
            <w:shd w:val="clear" w:color="auto" w:fill="F6FAFD"/>
            <w:tcMar>
              <w:top w:w="80" w:type="dxa"/>
              <w:left w:w="100" w:type="dxa"/>
              <w:bottom w:w="80" w:type="dxa"/>
              <w:right w:w="100" w:type="dxa"/>
            </w:tcMar>
            <w:vAlign w:val="center"/>
          </w:tcPr>
          <w:p w14:paraId="43AF4D61"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7385D94" w14:textId="77777777" w:rsidR="00157FA5" w:rsidRDefault="00000000">
            <w:pPr>
              <w:spacing w:before="20" w:after="20"/>
            </w:pPr>
            <w:r>
              <w:rPr>
                <w:color w:val="222222"/>
                <w:sz w:val="16"/>
              </w:rPr>
              <w:t>Seeds slow-lane blueprint evidence</w:t>
            </w:r>
          </w:p>
        </w:tc>
      </w:tr>
      <w:tr w:rsidR="00157FA5" w14:paraId="0F826324" w14:textId="77777777">
        <w:trPr>
          <w:jc w:val="center"/>
        </w:trPr>
        <w:tc>
          <w:tcPr>
            <w:tcW w:w="648" w:type="dxa"/>
            <w:tcMar>
              <w:top w:w="80" w:type="dxa"/>
              <w:left w:w="100" w:type="dxa"/>
              <w:bottom w:w="80" w:type="dxa"/>
              <w:right w:w="100" w:type="dxa"/>
            </w:tcMar>
            <w:vAlign w:val="center"/>
          </w:tcPr>
          <w:p w14:paraId="017BE265" w14:textId="77777777" w:rsidR="00157FA5" w:rsidRDefault="00000000">
            <w:pPr>
              <w:spacing w:before="20" w:after="20"/>
            </w:pPr>
            <w:r>
              <w:rPr>
                <w:color w:val="222222"/>
                <w:sz w:val="16"/>
              </w:rPr>
              <w:t>37</w:t>
            </w:r>
          </w:p>
        </w:tc>
        <w:tc>
          <w:tcPr>
            <w:tcW w:w="2448" w:type="dxa"/>
            <w:tcMar>
              <w:top w:w="80" w:type="dxa"/>
              <w:left w:w="100" w:type="dxa"/>
              <w:bottom w:w="80" w:type="dxa"/>
              <w:right w:w="100" w:type="dxa"/>
            </w:tcMar>
            <w:vAlign w:val="center"/>
          </w:tcPr>
          <w:p w14:paraId="08A8EC0D" w14:textId="77777777" w:rsidR="00157FA5" w:rsidRDefault="00000000">
            <w:pPr>
              <w:spacing w:before="20" w:after="20"/>
            </w:pPr>
            <w:r>
              <w:rPr>
                <w:color w:val="222222"/>
                <w:sz w:val="16"/>
              </w:rPr>
              <w:t>How you process internal upset before expression</w:t>
            </w:r>
          </w:p>
        </w:tc>
        <w:tc>
          <w:tcPr>
            <w:tcW w:w="3096" w:type="dxa"/>
            <w:tcMar>
              <w:top w:w="80" w:type="dxa"/>
              <w:left w:w="100" w:type="dxa"/>
              <w:bottom w:w="80" w:type="dxa"/>
              <w:right w:w="100" w:type="dxa"/>
            </w:tcMar>
            <w:vAlign w:val="center"/>
          </w:tcPr>
          <w:p w14:paraId="53745A68" w14:textId="77777777" w:rsidR="00157FA5" w:rsidRDefault="00000000">
            <w:pPr>
              <w:spacing w:before="20" w:after="20"/>
            </w:pPr>
            <w:r>
              <w:rPr>
                <w:color w:val="222222"/>
                <w:sz w:val="16"/>
              </w:rPr>
              <w:t>Control Avoidance, Attachment Spike, Repair Gap</w:t>
            </w:r>
          </w:p>
        </w:tc>
        <w:tc>
          <w:tcPr>
            <w:tcW w:w="1584" w:type="dxa"/>
            <w:tcMar>
              <w:top w:w="80" w:type="dxa"/>
              <w:left w:w="100" w:type="dxa"/>
              <w:bottom w:w="80" w:type="dxa"/>
              <w:right w:w="100" w:type="dxa"/>
            </w:tcMar>
            <w:vAlign w:val="center"/>
          </w:tcPr>
          <w:p w14:paraId="31BD2927" w14:textId="77777777" w:rsidR="00157FA5" w:rsidRDefault="00000000">
            <w:pPr>
              <w:spacing w:before="20" w:after="20"/>
            </w:pPr>
            <w:r>
              <w:rPr>
                <w:color w:val="222222"/>
                <w:sz w:val="16"/>
              </w:rPr>
              <w:t>cluster 0.79; integrity 0.00; risk 0.33; forecast 0.60</w:t>
            </w:r>
          </w:p>
        </w:tc>
        <w:tc>
          <w:tcPr>
            <w:tcW w:w="1440" w:type="dxa"/>
            <w:tcMar>
              <w:top w:w="80" w:type="dxa"/>
              <w:left w:w="100" w:type="dxa"/>
              <w:bottom w:w="80" w:type="dxa"/>
              <w:right w:w="100" w:type="dxa"/>
            </w:tcMar>
            <w:vAlign w:val="center"/>
          </w:tcPr>
          <w:p w14:paraId="40E08566"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06A77CB" w14:textId="77777777" w:rsidR="00157FA5" w:rsidRDefault="00000000">
            <w:pPr>
              <w:spacing w:before="20" w:after="20"/>
            </w:pPr>
            <w:r>
              <w:rPr>
                <w:color w:val="222222"/>
                <w:sz w:val="16"/>
              </w:rPr>
              <w:t>Seeds slow-lane blueprint evidence</w:t>
            </w:r>
          </w:p>
        </w:tc>
      </w:tr>
      <w:tr w:rsidR="00157FA5" w14:paraId="29862360" w14:textId="77777777">
        <w:trPr>
          <w:jc w:val="center"/>
        </w:trPr>
        <w:tc>
          <w:tcPr>
            <w:tcW w:w="648" w:type="dxa"/>
            <w:shd w:val="clear" w:color="auto" w:fill="F6FAFD"/>
            <w:tcMar>
              <w:top w:w="80" w:type="dxa"/>
              <w:left w:w="100" w:type="dxa"/>
              <w:bottom w:w="80" w:type="dxa"/>
              <w:right w:w="100" w:type="dxa"/>
            </w:tcMar>
            <w:vAlign w:val="center"/>
          </w:tcPr>
          <w:p w14:paraId="18221EFE" w14:textId="77777777" w:rsidR="00157FA5" w:rsidRDefault="00000000">
            <w:pPr>
              <w:spacing w:before="20" w:after="20"/>
            </w:pPr>
            <w:r>
              <w:rPr>
                <w:color w:val="222222"/>
                <w:sz w:val="16"/>
              </w:rPr>
              <w:lastRenderedPageBreak/>
              <w:t>38</w:t>
            </w:r>
          </w:p>
        </w:tc>
        <w:tc>
          <w:tcPr>
            <w:tcW w:w="2448" w:type="dxa"/>
            <w:shd w:val="clear" w:color="auto" w:fill="F6FAFD"/>
            <w:tcMar>
              <w:top w:w="80" w:type="dxa"/>
              <w:left w:w="100" w:type="dxa"/>
              <w:bottom w:w="80" w:type="dxa"/>
              <w:right w:w="100" w:type="dxa"/>
            </w:tcMar>
            <w:vAlign w:val="center"/>
          </w:tcPr>
          <w:p w14:paraId="700BBD1E" w14:textId="77777777" w:rsidR="00157FA5" w:rsidRDefault="00000000">
            <w:pPr>
              <w:spacing w:before="20" w:after="20"/>
            </w:pPr>
            <w:r>
              <w:rPr>
                <w:color w:val="222222"/>
                <w:sz w:val="16"/>
              </w:rPr>
              <w:t>What happens when someone sees you deeply</w:t>
            </w:r>
          </w:p>
        </w:tc>
        <w:tc>
          <w:tcPr>
            <w:tcW w:w="3096" w:type="dxa"/>
            <w:shd w:val="clear" w:color="auto" w:fill="F6FAFD"/>
            <w:tcMar>
              <w:top w:w="80" w:type="dxa"/>
              <w:left w:w="100" w:type="dxa"/>
              <w:bottom w:w="80" w:type="dxa"/>
              <w:right w:w="100" w:type="dxa"/>
            </w:tcMar>
            <w:vAlign w:val="center"/>
          </w:tcPr>
          <w:p w14:paraId="0D630AFF" w14:textId="77777777" w:rsidR="00157FA5" w:rsidRDefault="00000000">
            <w:pPr>
              <w:spacing w:before="20" w:after="20"/>
            </w:pPr>
            <w:r>
              <w:rPr>
                <w:color w:val="222222"/>
                <w:sz w:val="16"/>
              </w:rPr>
              <w:t>Surrender Safety Deficit, Vulnerability Loop, Validation Dependency</w:t>
            </w:r>
          </w:p>
        </w:tc>
        <w:tc>
          <w:tcPr>
            <w:tcW w:w="1584" w:type="dxa"/>
            <w:shd w:val="clear" w:color="auto" w:fill="F6FAFD"/>
            <w:tcMar>
              <w:top w:w="80" w:type="dxa"/>
              <w:left w:w="100" w:type="dxa"/>
              <w:bottom w:w="80" w:type="dxa"/>
              <w:right w:w="100" w:type="dxa"/>
            </w:tcMar>
            <w:vAlign w:val="center"/>
          </w:tcPr>
          <w:p w14:paraId="2BA98179" w14:textId="77777777" w:rsidR="00157FA5" w:rsidRDefault="00000000">
            <w:pPr>
              <w:spacing w:before="20" w:after="20"/>
            </w:pPr>
            <w:r>
              <w:rPr>
                <w:color w:val="222222"/>
                <w:sz w:val="16"/>
              </w:rPr>
              <w:t>cluster 0.36; integrity 0.00; risk 0.33; forecast 0.60</w:t>
            </w:r>
          </w:p>
        </w:tc>
        <w:tc>
          <w:tcPr>
            <w:tcW w:w="1440" w:type="dxa"/>
            <w:shd w:val="clear" w:color="auto" w:fill="F6FAFD"/>
            <w:tcMar>
              <w:top w:w="80" w:type="dxa"/>
              <w:left w:w="100" w:type="dxa"/>
              <w:bottom w:w="80" w:type="dxa"/>
              <w:right w:w="100" w:type="dxa"/>
            </w:tcMar>
            <w:vAlign w:val="center"/>
          </w:tcPr>
          <w:p w14:paraId="20D8D893"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9F93C2B" w14:textId="77777777" w:rsidR="00157FA5" w:rsidRDefault="00000000">
            <w:pPr>
              <w:spacing w:before="20" w:after="20"/>
            </w:pPr>
            <w:r>
              <w:rPr>
                <w:color w:val="222222"/>
                <w:sz w:val="16"/>
              </w:rPr>
              <w:t>Seeds slow-lane blueprint evidence</w:t>
            </w:r>
          </w:p>
        </w:tc>
      </w:tr>
      <w:tr w:rsidR="00157FA5" w14:paraId="62E9EADB" w14:textId="77777777">
        <w:trPr>
          <w:jc w:val="center"/>
        </w:trPr>
        <w:tc>
          <w:tcPr>
            <w:tcW w:w="648" w:type="dxa"/>
            <w:tcMar>
              <w:top w:w="80" w:type="dxa"/>
              <w:left w:w="100" w:type="dxa"/>
              <w:bottom w:w="80" w:type="dxa"/>
              <w:right w:w="100" w:type="dxa"/>
            </w:tcMar>
            <w:vAlign w:val="center"/>
          </w:tcPr>
          <w:p w14:paraId="1A07E6FB" w14:textId="77777777" w:rsidR="00157FA5" w:rsidRDefault="00000000">
            <w:pPr>
              <w:spacing w:before="20" w:after="20"/>
            </w:pPr>
            <w:r>
              <w:rPr>
                <w:color w:val="222222"/>
                <w:sz w:val="16"/>
              </w:rPr>
              <w:t>39</w:t>
            </w:r>
          </w:p>
        </w:tc>
        <w:tc>
          <w:tcPr>
            <w:tcW w:w="2448" w:type="dxa"/>
            <w:tcMar>
              <w:top w:w="80" w:type="dxa"/>
              <w:left w:w="100" w:type="dxa"/>
              <w:bottom w:w="80" w:type="dxa"/>
              <w:right w:w="100" w:type="dxa"/>
            </w:tcMar>
            <w:vAlign w:val="center"/>
          </w:tcPr>
          <w:p w14:paraId="3C34DB23" w14:textId="77777777" w:rsidR="00157FA5" w:rsidRDefault="00000000">
            <w:pPr>
              <w:spacing w:before="20" w:after="20"/>
            </w:pPr>
            <w:r>
              <w:rPr>
                <w:color w:val="222222"/>
                <w:sz w:val="16"/>
              </w:rPr>
              <w:t>How you respond to another person's overwhelm</w:t>
            </w:r>
          </w:p>
        </w:tc>
        <w:tc>
          <w:tcPr>
            <w:tcW w:w="3096" w:type="dxa"/>
            <w:tcMar>
              <w:top w:w="80" w:type="dxa"/>
              <w:left w:w="100" w:type="dxa"/>
              <w:bottom w:w="80" w:type="dxa"/>
              <w:right w:w="100" w:type="dxa"/>
            </w:tcMar>
            <w:vAlign w:val="center"/>
          </w:tcPr>
          <w:p w14:paraId="52C7B125" w14:textId="77777777" w:rsidR="00157FA5" w:rsidRDefault="00000000">
            <w:pPr>
              <w:spacing w:before="20" w:after="20"/>
            </w:pPr>
            <w:r>
              <w:rPr>
                <w:color w:val="222222"/>
                <w:sz w:val="16"/>
              </w:rPr>
              <w:t>Repair Gap, Boundary Fog, Control Avoidance</w:t>
            </w:r>
          </w:p>
        </w:tc>
        <w:tc>
          <w:tcPr>
            <w:tcW w:w="1584" w:type="dxa"/>
            <w:tcMar>
              <w:top w:w="80" w:type="dxa"/>
              <w:left w:w="100" w:type="dxa"/>
              <w:bottom w:w="80" w:type="dxa"/>
              <w:right w:w="100" w:type="dxa"/>
            </w:tcMar>
            <w:vAlign w:val="center"/>
          </w:tcPr>
          <w:p w14:paraId="51E3B3B4" w14:textId="77777777" w:rsidR="00157FA5" w:rsidRDefault="00000000">
            <w:pPr>
              <w:spacing w:before="20" w:after="20"/>
            </w:pPr>
            <w:r>
              <w:rPr>
                <w:color w:val="222222"/>
                <w:sz w:val="16"/>
              </w:rPr>
              <w:t>cluster 0.36; integrity 0.00; risk 0.33; forecast 0.80</w:t>
            </w:r>
          </w:p>
        </w:tc>
        <w:tc>
          <w:tcPr>
            <w:tcW w:w="1440" w:type="dxa"/>
            <w:tcMar>
              <w:top w:w="80" w:type="dxa"/>
              <w:left w:w="100" w:type="dxa"/>
              <w:bottom w:w="80" w:type="dxa"/>
              <w:right w:w="100" w:type="dxa"/>
            </w:tcMar>
            <w:vAlign w:val="center"/>
          </w:tcPr>
          <w:p w14:paraId="2771E35F"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72C8B54" w14:textId="77777777" w:rsidR="00157FA5" w:rsidRDefault="00000000">
            <w:pPr>
              <w:spacing w:before="20" w:after="20"/>
            </w:pPr>
            <w:r>
              <w:rPr>
                <w:color w:val="222222"/>
                <w:sz w:val="16"/>
              </w:rPr>
              <w:t>Seeds slow-lane blueprint evidence</w:t>
            </w:r>
          </w:p>
        </w:tc>
      </w:tr>
      <w:tr w:rsidR="00157FA5" w14:paraId="50D15D7C" w14:textId="77777777">
        <w:trPr>
          <w:jc w:val="center"/>
        </w:trPr>
        <w:tc>
          <w:tcPr>
            <w:tcW w:w="648" w:type="dxa"/>
            <w:shd w:val="clear" w:color="auto" w:fill="F6FAFD"/>
            <w:tcMar>
              <w:top w:w="80" w:type="dxa"/>
              <w:left w:w="100" w:type="dxa"/>
              <w:bottom w:w="80" w:type="dxa"/>
              <w:right w:w="100" w:type="dxa"/>
            </w:tcMar>
            <w:vAlign w:val="center"/>
          </w:tcPr>
          <w:p w14:paraId="42E3CF7D" w14:textId="77777777" w:rsidR="00157FA5" w:rsidRDefault="00000000">
            <w:pPr>
              <w:spacing w:before="20" w:after="20"/>
            </w:pPr>
            <w:r>
              <w:rPr>
                <w:color w:val="222222"/>
                <w:sz w:val="16"/>
              </w:rPr>
              <w:t>40</w:t>
            </w:r>
          </w:p>
        </w:tc>
        <w:tc>
          <w:tcPr>
            <w:tcW w:w="2448" w:type="dxa"/>
            <w:shd w:val="clear" w:color="auto" w:fill="F6FAFD"/>
            <w:tcMar>
              <w:top w:w="80" w:type="dxa"/>
              <w:left w:w="100" w:type="dxa"/>
              <w:bottom w:w="80" w:type="dxa"/>
              <w:right w:w="100" w:type="dxa"/>
            </w:tcMar>
            <w:vAlign w:val="center"/>
          </w:tcPr>
          <w:p w14:paraId="389BD8E2" w14:textId="77777777" w:rsidR="00157FA5" w:rsidRDefault="00000000">
            <w:pPr>
              <w:spacing w:before="20" w:after="20"/>
            </w:pPr>
            <w:r>
              <w:rPr>
                <w:color w:val="222222"/>
                <w:sz w:val="16"/>
              </w:rPr>
              <w:t>The hidden reason you want partnership</w:t>
            </w:r>
          </w:p>
        </w:tc>
        <w:tc>
          <w:tcPr>
            <w:tcW w:w="3096" w:type="dxa"/>
            <w:shd w:val="clear" w:color="auto" w:fill="F6FAFD"/>
            <w:tcMar>
              <w:top w:w="80" w:type="dxa"/>
              <w:left w:w="100" w:type="dxa"/>
              <w:bottom w:w="80" w:type="dxa"/>
              <w:right w:w="100" w:type="dxa"/>
            </w:tcMar>
            <w:vAlign w:val="center"/>
          </w:tcPr>
          <w:p w14:paraId="4DDC3436" w14:textId="77777777" w:rsidR="00157FA5" w:rsidRDefault="00000000">
            <w:pPr>
              <w:spacing w:before="20" w:after="20"/>
            </w:pPr>
            <w:r>
              <w:rPr>
                <w:color w:val="222222"/>
                <w:sz w:val="16"/>
              </w:rPr>
              <w:t>Validation Dependency, Boundary Fog, Readiness Overstatement</w:t>
            </w:r>
          </w:p>
        </w:tc>
        <w:tc>
          <w:tcPr>
            <w:tcW w:w="1584" w:type="dxa"/>
            <w:shd w:val="clear" w:color="auto" w:fill="F6FAFD"/>
            <w:tcMar>
              <w:top w:w="80" w:type="dxa"/>
              <w:left w:w="100" w:type="dxa"/>
              <w:bottom w:w="80" w:type="dxa"/>
              <w:right w:w="100" w:type="dxa"/>
            </w:tcMar>
            <w:vAlign w:val="center"/>
          </w:tcPr>
          <w:p w14:paraId="13CBDADB" w14:textId="77777777" w:rsidR="00157FA5" w:rsidRDefault="00000000">
            <w:pPr>
              <w:spacing w:before="20" w:after="20"/>
            </w:pPr>
            <w:r>
              <w:rPr>
                <w:color w:val="222222"/>
                <w:sz w:val="16"/>
              </w:rPr>
              <w:t>cluster 0.43; integrity 0.00; risk 0.00; forecast 0.80</w:t>
            </w:r>
          </w:p>
        </w:tc>
        <w:tc>
          <w:tcPr>
            <w:tcW w:w="1440" w:type="dxa"/>
            <w:shd w:val="clear" w:color="auto" w:fill="F6FAFD"/>
            <w:tcMar>
              <w:top w:w="80" w:type="dxa"/>
              <w:left w:w="100" w:type="dxa"/>
              <w:bottom w:w="80" w:type="dxa"/>
              <w:right w:w="100" w:type="dxa"/>
            </w:tcMar>
            <w:vAlign w:val="center"/>
          </w:tcPr>
          <w:p w14:paraId="0E97B1DE"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6C8F4EDD" w14:textId="77777777" w:rsidR="00157FA5" w:rsidRDefault="00000000">
            <w:pPr>
              <w:spacing w:before="20" w:after="20"/>
            </w:pPr>
            <w:r>
              <w:rPr>
                <w:color w:val="222222"/>
                <w:sz w:val="16"/>
              </w:rPr>
              <w:t>Seeds slow-lane blueprint evidence</w:t>
            </w:r>
          </w:p>
        </w:tc>
      </w:tr>
    </w:tbl>
    <w:p w14:paraId="0AFC38CA" w14:textId="77777777" w:rsidR="00157FA5" w:rsidRDefault="00000000">
      <w:pPr>
        <w:pStyle w:val="Heading2"/>
      </w:pPr>
      <w:r>
        <w:rPr>
          <w:rFonts w:ascii="Aptos" w:hAnsi="Aptos"/>
          <w:b w:val="0"/>
        </w:rPr>
        <w:t>Questions 41-50 | EmotionalNeeds / IntimacyThreshold</w:t>
      </w:r>
    </w:p>
    <w:tbl>
      <w:tblPr>
        <w:tblStyle w:val="TableGrid"/>
        <w:tblW w:w="0" w:type="auto"/>
        <w:jc w:val="center"/>
        <w:tblLook w:val="04A0" w:firstRow="1" w:lastRow="0" w:firstColumn="1" w:lastColumn="0" w:noHBand="0" w:noVBand="1"/>
      </w:tblPr>
      <w:tblGrid>
        <w:gridCol w:w="629"/>
        <w:gridCol w:w="2335"/>
        <w:gridCol w:w="2939"/>
        <w:gridCol w:w="1534"/>
        <w:gridCol w:w="1408"/>
        <w:gridCol w:w="1723"/>
      </w:tblGrid>
      <w:tr w:rsidR="00157FA5" w14:paraId="556254FE" w14:textId="77777777">
        <w:trPr>
          <w:jc w:val="center"/>
        </w:trPr>
        <w:tc>
          <w:tcPr>
            <w:tcW w:w="648" w:type="dxa"/>
            <w:shd w:val="clear" w:color="auto" w:fill="2F5E88"/>
            <w:tcMar>
              <w:top w:w="80" w:type="dxa"/>
              <w:left w:w="100" w:type="dxa"/>
              <w:bottom w:w="80" w:type="dxa"/>
              <w:right w:w="100" w:type="dxa"/>
            </w:tcMar>
            <w:vAlign w:val="center"/>
          </w:tcPr>
          <w:p w14:paraId="091B4F97"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77C8FBCA"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74706D77"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18245C74"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45FB891C"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5DC7CF23" w14:textId="77777777" w:rsidR="00157FA5" w:rsidRDefault="00000000">
            <w:pPr>
              <w:spacing w:before="20" w:after="20"/>
            </w:pPr>
            <w:r>
              <w:rPr>
                <w:b/>
                <w:color w:val="FFFFFF"/>
                <w:sz w:val="16"/>
              </w:rPr>
              <w:t>Why the system keeps it</w:t>
            </w:r>
          </w:p>
        </w:tc>
      </w:tr>
      <w:tr w:rsidR="00157FA5" w14:paraId="27084E5E" w14:textId="77777777">
        <w:trPr>
          <w:jc w:val="center"/>
        </w:trPr>
        <w:tc>
          <w:tcPr>
            <w:tcW w:w="648" w:type="dxa"/>
            <w:tcMar>
              <w:top w:w="80" w:type="dxa"/>
              <w:left w:w="100" w:type="dxa"/>
              <w:bottom w:w="80" w:type="dxa"/>
              <w:right w:w="100" w:type="dxa"/>
            </w:tcMar>
            <w:vAlign w:val="center"/>
          </w:tcPr>
          <w:p w14:paraId="386387F7" w14:textId="77777777" w:rsidR="00157FA5" w:rsidRDefault="00000000">
            <w:pPr>
              <w:spacing w:before="20" w:after="20"/>
            </w:pPr>
            <w:r>
              <w:rPr>
                <w:color w:val="222222"/>
                <w:sz w:val="16"/>
              </w:rPr>
              <w:t>41</w:t>
            </w:r>
          </w:p>
        </w:tc>
        <w:tc>
          <w:tcPr>
            <w:tcW w:w="2448" w:type="dxa"/>
            <w:tcMar>
              <w:top w:w="80" w:type="dxa"/>
              <w:left w:w="100" w:type="dxa"/>
              <w:bottom w:w="80" w:type="dxa"/>
              <w:right w:w="100" w:type="dxa"/>
            </w:tcMar>
            <w:vAlign w:val="center"/>
          </w:tcPr>
          <w:p w14:paraId="5D63D397" w14:textId="77777777" w:rsidR="00157FA5" w:rsidRDefault="00000000">
            <w:pPr>
              <w:spacing w:before="20" w:after="20"/>
            </w:pPr>
            <w:r>
              <w:rPr>
                <w:color w:val="222222"/>
                <w:sz w:val="16"/>
              </w:rPr>
              <w:t>Who you are attracted to and why</w:t>
            </w:r>
          </w:p>
        </w:tc>
        <w:tc>
          <w:tcPr>
            <w:tcW w:w="3096" w:type="dxa"/>
            <w:tcMar>
              <w:top w:w="80" w:type="dxa"/>
              <w:left w:w="100" w:type="dxa"/>
              <w:bottom w:w="80" w:type="dxa"/>
              <w:right w:w="100" w:type="dxa"/>
            </w:tcMar>
            <w:vAlign w:val="center"/>
          </w:tcPr>
          <w:p w14:paraId="59B91EEC" w14:textId="77777777" w:rsidR="00157FA5" w:rsidRDefault="00000000">
            <w:pPr>
              <w:spacing w:before="20" w:after="20"/>
            </w:pPr>
            <w:r>
              <w:rPr>
                <w:color w:val="222222"/>
                <w:sz w:val="16"/>
              </w:rPr>
              <w:t>Validation Dependency, Surrender Safety Deficit, Push-Pull</w:t>
            </w:r>
          </w:p>
        </w:tc>
        <w:tc>
          <w:tcPr>
            <w:tcW w:w="1584" w:type="dxa"/>
            <w:tcMar>
              <w:top w:w="80" w:type="dxa"/>
              <w:left w:w="100" w:type="dxa"/>
              <w:bottom w:w="80" w:type="dxa"/>
              <w:right w:w="100" w:type="dxa"/>
            </w:tcMar>
            <w:vAlign w:val="center"/>
          </w:tcPr>
          <w:p w14:paraId="2DE4201F" w14:textId="77777777" w:rsidR="00157FA5" w:rsidRDefault="00000000">
            <w:pPr>
              <w:spacing w:before="20" w:after="20"/>
            </w:pPr>
            <w:r>
              <w:rPr>
                <w:color w:val="222222"/>
                <w:sz w:val="16"/>
              </w:rPr>
              <w:t>cluster 0.43; integrity 0.00; risk 0.11; forecast 0.80</w:t>
            </w:r>
          </w:p>
        </w:tc>
        <w:tc>
          <w:tcPr>
            <w:tcW w:w="1440" w:type="dxa"/>
            <w:tcMar>
              <w:top w:w="80" w:type="dxa"/>
              <w:left w:w="100" w:type="dxa"/>
              <w:bottom w:w="80" w:type="dxa"/>
              <w:right w:w="100" w:type="dxa"/>
            </w:tcMar>
            <w:vAlign w:val="center"/>
          </w:tcPr>
          <w:p w14:paraId="23B11DAE"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CCC5C93" w14:textId="77777777" w:rsidR="00157FA5" w:rsidRDefault="00000000">
            <w:pPr>
              <w:spacing w:before="20" w:after="20"/>
            </w:pPr>
            <w:r>
              <w:rPr>
                <w:color w:val="222222"/>
                <w:sz w:val="16"/>
              </w:rPr>
              <w:t>Seeds slow-lane blueprint evidence</w:t>
            </w:r>
          </w:p>
        </w:tc>
      </w:tr>
      <w:tr w:rsidR="00157FA5" w14:paraId="105FC757" w14:textId="77777777">
        <w:trPr>
          <w:jc w:val="center"/>
        </w:trPr>
        <w:tc>
          <w:tcPr>
            <w:tcW w:w="648" w:type="dxa"/>
            <w:shd w:val="clear" w:color="auto" w:fill="F6FAFD"/>
            <w:tcMar>
              <w:top w:w="80" w:type="dxa"/>
              <w:left w:w="100" w:type="dxa"/>
              <w:bottom w:w="80" w:type="dxa"/>
              <w:right w:w="100" w:type="dxa"/>
            </w:tcMar>
            <w:vAlign w:val="center"/>
          </w:tcPr>
          <w:p w14:paraId="04B33342" w14:textId="77777777" w:rsidR="00157FA5" w:rsidRDefault="00000000">
            <w:pPr>
              <w:spacing w:before="20" w:after="20"/>
            </w:pPr>
            <w:r>
              <w:rPr>
                <w:color w:val="222222"/>
                <w:sz w:val="16"/>
              </w:rPr>
              <w:t>42</w:t>
            </w:r>
          </w:p>
        </w:tc>
        <w:tc>
          <w:tcPr>
            <w:tcW w:w="2448" w:type="dxa"/>
            <w:shd w:val="clear" w:color="auto" w:fill="F6FAFD"/>
            <w:tcMar>
              <w:top w:w="80" w:type="dxa"/>
              <w:left w:w="100" w:type="dxa"/>
              <w:bottom w:w="80" w:type="dxa"/>
              <w:right w:w="100" w:type="dxa"/>
            </w:tcMar>
            <w:vAlign w:val="center"/>
          </w:tcPr>
          <w:p w14:paraId="69C22CE9" w14:textId="77777777" w:rsidR="00157FA5" w:rsidRDefault="00000000">
            <w:pPr>
              <w:spacing w:before="20" w:after="20"/>
            </w:pPr>
            <w:r>
              <w:rPr>
                <w:color w:val="222222"/>
                <w:sz w:val="16"/>
              </w:rPr>
              <w:t>Your default self-sabotage pattern in closeness</w:t>
            </w:r>
          </w:p>
        </w:tc>
        <w:tc>
          <w:tcPr>
            <w:tcW w:w="3096" w:type="dxa"/>
            <w:shd w:val="clear" w:color="auto" w:fill="F6FAFD"/>
            <w:tcMar>
              <w:top w:w="80" w:type="dxa"/>
              <w:left w:w="100" w:type="dxa"/>
              <w:bottom w:w="80" w:type="dxa"/>
              <w:right w:w="100" w:type="dxa"/>
            </w:tcMar>
            <w:vAlign w:val="center"/>
          </w:tcPr>
          <w:p w14:paraId="5941E0DA" w14:textId="77777777" w:rsidR="00157FA5" w:rsidRDefault="00000000">
            <w:pPr>
              <w:spacing w:before="20" w:after="20"/>
            </w:pPr>
            <w:r>
              <w:rPr>
                <w:color w:val="222222"/>
                <w:sz w:val="16"/>
              </w:rPr>
              <w:t>Shadow Activation: Self-Saboteur, Vulnerability Loop, Boundary Fog</w:t>
            </w:r>
          </w:p>
        </w:tc>
        <w:tc>
          <w:tcPr>
            <w:tcW w:w="1584" w:type="dxa"/>
            <w:shd w:val="clear" w:color="auto" w:fill="F6FAFD"/>
            <w:tcMar>
              <w:top w:w="80" w:type="dxa"/>
              <w:left w:w="100" w:type="dxa"/>
              <w:bottom w:w="80" w:type="dxa"/>
              <w:right w:w="100" w:type="dxa"/>
            </w:tcMar>
            <w:vAlign w:val="center"/>
          </w:tcPr>
          <w:p w14:paraId="4F5BEED9" w14:textId="77777777" w:rsidR="00157FA5" w:rsidRDefault="00000000">
            <w:pPr>
              <w:spacing w:before="20" w:after="20"/>
            </w:pPr>
            <w:r>
              <w:rPr>
                <w:color w:val="222222"/>
                <w:sz w:val="16"/>
              </w:rPr>
              <w:t>cluster 0.36; integrity 0.00; risk 0.11; forecast 0.40</w:t>
            </w:r>
          </w:p>
        </w:tc>
        <w:tc>
          <w:tcPr>
            <w:tcW w:w="1440" w:type="dxa"/>
            <w:shd w:val="clear" w:color="auto" w:fill="F6FAFD"/>
            <w:tcMar>
              <w:top w:w="80" w:type="dxa"/>
              <w:left w:w="100" w:type="dxa"/>
              <w:bottom w:w="80" w:type="dxa"/>
              <w:right w:w="100" w:type="dxa"/>
            </w:tcMar>
            <w:vAlign w:val="center"/>
          </w:tcPr>
          <w:p w14:paraId="14E6EB01"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9D2359D" w14:textId="77777777" w:rsidR="00157FA5" w:rsidRDefault="00000000">
            <w:pPr>
              <w:spacing w:before="20" w:after="20"/>
            </w:pPr>
            <w:r>
              <w:rPr>
                <w:color w:val="222222"/>
                <w:sz w:val="16"/>
              </w:rPr>
              <w:t>Seeds slow-lane blueprint evidence</w:t>
            </w:r>
          </w:p>
        </w:tc>
      </w:tr>
      <w:tr w:rsidR="00157FA5" w14:paraId="1A6F127D" w14:textId="77777777">
        <w:trPr>
          <w:jc w:val="center"/>
        </w:trPr>
        <w:tc>
          <w:tcPr>
            <w:tcW w:w="648" w:type="dxa"/>
            <w:tcMar>
              <w:top w:w="80" w:type="dxa"/>
              <w:left w:w="100" w:type="dxa"/>
              <w:bottom w:w="80" w:type="dxa"/>
              <w:right w:w="100" w:type="dxa"/>
            </w:tcMar>
            <w:vAlign w:val="center"/>
          </w:tcPr>
          <w:p w14:paraId="456F1F75" w14:textId="77777777" w:rsidR="00157FA5" w:rsidRDefault="00000000">
            <w:pPr>
              <w:spacing w:before="20" w:after="20"/>
            </w:pPr>
            <w:r>
              <w:rPr>
                <w:color w:val="222222"/>
                <w:sz w:val="16"/>
              </w:rPr>
              <w:t>43</w:t>
            </w:r>
          </w:p>
        </w:tc>
        <w:tc>
          <w:tcPr>
            <w:tcW w:w="2448" w:type="dxa"/>
            <w:tcMar>
              <w:top w:w="80" w:type="dxa"/>
              <w:left w:w="100" w:type="dxa"/>
              <w:bottom w:w="80" w:type="dxa"/>
              <w:right w:w="100" w:type="dxa"/>
            </w:tcMar>
            <w:vAlign w:val="center"/>
          </w:tcPr>
          <w:p w14:paraId="5316B6F3" w14:textId="77777777" w:rsidR="00157FA5" w:rsidRDefault="00000000">
            <w:pPr>
              <w:spacing w:before="20" w:after="20"/>
            </w:pPr>
            <w:r>
              <w:rPr>
                <w:color w:val="222222"/>
                <w:sz w:val="16"/>
              </w:rPr>
              <w:t>Primary fear once love becomes real</w:t>
            </w:r>
          </w:p>
        </w:tc>
        <w:tc>
          <w:tcPr>
            <w:tcW w:w="3096" w:type="dxa"/>
            <w:tcMar>
              <w:top w:w="80" w:type="dxa"/>
              <w:left w:w="100" w:type="dxa"/>
              <w:bottom w:w="80" w:type="dxa"/>
              <w:right w:w="100" w:type="dxa"/>
            </w:tcMar>
            <w:vAlign w:val="center"/>
          </w:tcPr>
          <w:p w14:paraId="29757440" w14:textId="77777777" w:rsidR="00157FA5" w:rsidRDefault="00000000">
            <w:pPr>
              <w:spacing w:before="20" w:after="20"/>
            </w:pPr>
            <w:r>
              <w:rPr>
                <w:color w:val="222222"/>
                <w:sz w:val="16"/>
              </w:rPr>
              <w:t>Surrender Safety Deficit, Shadow Activation: Self-Saboteur, Vulnerability Loop</w:t>
            </w:r>
          </w:p>
        </w:tc>
        <w:tc>
          <w:tcPr>
            <w:tcW w:w="1584" w:type="dxa"/>
            <w:tcMar>
              <w:top w:w="80" w:type="dxa"/>
              <w:left w:w="100" w:type="dxa"/>
              <w:bottom w:w="80" w:type="dxa"/>
              <w:right w:w="100" w:type="dxa"/>
            </w:tcMar>
            <w:vAlign w:val="center"/>
          </w:tcPr>
          <w:p w14:paraId="19F98B47" w14:textId="77777777" w:rsidR="00157FA5" w:rsidRDefault="00000000">
            <w:pPr>
              <w:spacing w:before="20" w:after="20"/>
            </w:pPr>
            <w:r>
              <w:rPr>
                <w:color w:val="222222"/>
                <w:sz w:val="16"/>
              </w:rPr>
              <w:t>cluster 0.36; integrity 0.00; risk 0.33; forecast 0.80</w:t>
            </w:r>
          </w:p>
        </w:tc>
        <w:tc>
          <w:tcPr>
            <w:tcW w:w="1440" w:type="dxa"/>
            <w:tcMar>
              <w:top w:w="80" w:type="dxa"/>
              <w:left w:w="100" w:type="dxa"/>
              <w:bottom w:w="80" w:type="dxa"/>
              <w:right w:w="100" w:type="dxa"/>
            </w:tcMar>
            <w:vAlign w:val="center"/>
          </w:tcPr>
          <w:p w14:paraId="1560D5F9"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3EFD6742" w14:textId="77777777" w:rsidR="00157FA5" w:rsidRDefault="00000000">
            <w:pPr>
              <w:spacing w:before="20" w:after="20"/>
            </w:pPr>
            <w:r>
              <w:rPr>
                <w:color w:val="222222"/>
                <w:sz w:val="16"/>
              </w:rPr>
              <w:t>Seeds slow-lane blueprint evidence</w:t>
            </w:r>
          </w:p>
        </w:tc>
      </w:tr>
      <w:tr w:rsidR="00157FA5" w14:paraId="53E7BA77" w14:textId="77777777">
        <w:trPr>
          <w:jc w:val="center"/>
        </w:trPr>
        <w:tc>
          <w:tcPr>
            <w:tcW w:w="648" w:type="dxa"/>
            <w:shd w:val="clear" w:color="auto" w:fill="F6FAFD"/>
            <w:tcMar>
              <w:top w:w="80" w:type="dxa"/>
              <w:left w:w="100" w:type="dxa"/>
              <w:bottom w:w="80" w:type="dxa"/>
              <w:right w:w="100" w:type="dxa"/>
            </w:tcMar>
            <w:vAlign w:val="center"/>
          </w:tcPr>
          <w:p w14:paraId="32251223" w14:textId="77777777" w:rsidR="00157FA5" w:rsidRDefault="00000000">
            <w:pPr>
              <w:spacing w:before="20" w:after="20"/>
            </w:pPr>
            <w:r>
              <w:rPr>
                <w:color w:val="222222"/>
                <w:sz w:val="16"/>
              </w:rPr>
              <w:t>44</w:t>
            </w:r>
          </w:p>
        </w:tc>
        <w:tc>
          <w:tcPr>
            <w:tcW w:w="2448" w:type="dxa"/>
            <w:shd w:val="clear" w:color="auto" w:fill="F6FAFD"/>
            <w:tcMar>
              <w:top w:w="80" w:type="dxa"/>
              <w:left w:w="100" w:type="dxa"/>
              <w:bottom w:w="80" w:type="dxa"/>
              <w:right w:w="100" w:type="dxa"/>
            </w:tcMar>
            <w:vAlign w:val="center"/>
          </w:tcPr>
          <w:p w14:paraId="5335A28E" w14:textId="77777777" w:rsidR="00157FA5" w:rsidRDefault="00000000">
            <w:pPr>
              <w:spacing w:before="20" w:after="20"/>
            </w:pPr>
            <w:r>
              <w:rPr>
                <w:color w:val="222222"/>
                <w:sz w:val="16"/>
              </w:rPr>
              <w:t>Why feelings stay unspoken</w:t>
            </w:r>
          </w:p>
        </w:tc>
        <w:tc>
          <w:tcPr>
            <w:tcW w:w="3096" w:type="dxa"/>
            <w:shd w:val="clear" w:color="auto" w:fill="F6FAFD"/>
            <w:tcMar>
              <w:top w:w="80" w:type="dxa"/>
              <w:left w:w="100" w:type="dxa"/>
              <w:bottom w:w="80" w:type="dxa"/>
              <w:right w:w="100" w:type="dxa"/>
            </w:tcMar>
            <w:vAlign w:val="center"/>
          </w:tcPr>
          <w:p w14:paraId="4BA9F342" w14:textId="77777777" w:rsidR="00157FA5" w:rsidRDefault="00000000">
            <w:pPr>
              <w:spacing w:before="20" w:after="20"/>
            </w:pPr>
            <w:r>
              <w:rPr>
                <w:color w:val="222222"/>
                <w:sz w:val="16"/>
              </w:rPr>
              <w:t>Control Avoidance, Boundary Fog, Vulnerability Loop</w:t>
            </w:r>
          </w:p>
        </w:tc>
        <w:tc>
          <w:tcPr>
            <w:tcW w:w="1584" w:type="dxa"/>
            <w:shd w:val="clear" w:color="auto" w:fill="F6FAFD"/>
            <w:tcMar>
              <w:top w:w="80" w:type="dxa"/>
              <w:left w:w="100" w:type="dxa"/>
              <w:bottom w:w="80" w:type="dxa"/>
              <w:right w:w="100" w:type="dxa"/>
            </w:tcMar>
            <w:vAlign w:val="center"/>
          </w:tcPr>
          <w:p w14:paraId="51E6045E" w14:textId="77777777" w:rsidR="00157FA5" w:rsidRDefault="00000000">
            <w:pPr>
              <w:spacing w:before="20" w:after="20"/>
            </w:pPr>
            <w:r>
              <w:rPr>
                <w:color w:val="222222"/>
                <w:sz w:val="16"/>
              </w:rPr>
              <w:t>cluster 0.36; integrity 0.00; risk 0.67; forecast 0.80</w:t>
            </w:r>
          </w:p>
        </w:tc>
        <w:tc>
          <w:tcPr>
            <w:tcW w:w="1440" w:type="dxa"/>
            <w:shd w:val="clear" w:color="auto" w:fill="F6FAFD"/>
            <w:tcMar>
              <w:top w:w="80" w:type="dxa"/>
              <w:left w:w="100" w:type="dxa"/>
              <w:bottom w:w="80" w:type="dxa"/>
              <w:right w:w="100" w:type="dxa"/>
            </w:tcMar>
            <w:vAlign w:val="center"/>
          </w:tcPr>
          <w:p w14:paraId="00425861"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0C4526A2" w14:textId="77777777" w:rsidR="00157FA5" w:rsidRDefault="00000000">
            <w:pPr>
              <w:spacing w:before="20" w:after="20"/>
            </w:pPr>
            <w:r>
              <w:rPr>
                <w:color w:val="222222"/>
                <w:sz w:val="16"/>
              </w:rPr>
              <w:t>Seeds slow-lane blueprint evidence</w:t>
            </w:r>
          </w:p>
        </w:tc>
      </w:tr>
      <w:tr w:rsidR="00157FA5" w14:paraId="2778BE12" w14:textId="77777777">
        <w:trPr>
          <w:jc w:val="center"/>
        </w:trPr>
        <w:tc>
          <w:tcPr>
            <w:tcW w:w="648" w:type="dxa"/>
            <w:tcMar>
              <w:top w:w="80" w:type="dxa"/>
              <w:left w:w="100" w:type="dxa"/>
              <w:bottom w:w="80" w:type="dxa"/>
              <w:right w:w="100" w:type="dxa"/>
            </w:tcMar>
            <w:vAlign w:val="center"/>
          </w:tcPr>
          <w:p w14:paraId="7BE9567C" w14:textId="77777777" w:rsidR="00157FA5" w:rsidRDefault="00000000">
            <w:pPr>
              <w:spacing w:before="20" w:after="20"/>
            </w:pPr>
            <w:r>
              <w:rPr>
                <w:color w:val="222222"/>
                <w:sz w:val="16"/>
              </w:rPr>
              <w:t>45</w:t>
            </w:r>
          </w:p>
        </w:tc>
        <w:tc>
          <w:tcPr>
            <w:tcW w:w="2448" w:type="dxa"/>
            <w:tcMar>
              <w:top w:w="80" w:type="dxa"/>
              <w:left w:w="100" w:type="dxa"/>
              <w:bottom w:w="80" w:type="dxa"/>
              <w:right w:w="100" w:type="dxa"/>
            </w:tcMar>
            <w:vAlign w:val="center"/>
          </w:tcPr>
          <w:p w14:paraId="41A7E036" w14:textId="77777777" w:rsidR="00157FA5" w:rsidRDefault="00000000">
            <w:pPr>
              <w:spacing w:before="20" w:after="20"/>
            </w:pPr>
            <w:r>
              <w:rPr>
                <w:color w:val="222222"/>
                <w:sz w:val="16"/>
              </w:rPr>
              <w:t>What actually helps you reopen</w:t>
            </w:r>
          </w:p>
        </w:tc>
        <w:tc>
          <w:tcPr>
            <w:tcW w:w="3096" w:type="dxa"/>
            <w:tcMar>
              <w:top w:w="80" w:type="dxa"/>
              <w:left w:w="100" w:type="dxa"/>
              <w:bottom w:w="80" w:type="dxa"/>
              <w:right w:w="100" w:type="dxa"/>
            </w:tcMar>
            <w:vAlign w:val="center"/>
          </w:tcPr>
          <w:p w14:paraId="6051598C" w14:textId="77777777" w:rsidR="00157FA5" w:rsidRDefault="00000000">
            <w:pPr>
              <w:spacing w:before="20" w:after="20"/>
            </w:pPr>
            <w:r>
              <w:rPr>
                <w:color w:val="222222"/>
                <w:sz w:val="16"/>
              </w:rPr>
              <w:t>Repair Gap, Surrender Safety Deficit, Vulnerability Loop</w:t>
            </w:r>
          </w:p>
        </w:tc>
        <w:tc>
          <w:tcPr>
            <w:tcW w:w="1584" w:type="dxa"/>
            <w:tcMar>
              <w:top w:w="80" w:type="dxa"/>
              <w:left w:w="100" w:type="dxa"/>
              <w:bottom w:w="80" w:type="dxa"/>
              <w:right w:w="100" w:type="dxa"/>
            </w:tcMar>
            <w:vAlign w:val="center"/>
          </w:tcPr>
          <w:p w14:paraId="2BE53936" w14:textId="77777777" w:rsidR="00157FA5" w:rsidRDefault="00000000">
            <w:pPr>
              <w:spacing w:before="20" w:after="20"/>
            </w:pPr>
            <w:r>
              <w:rPr>
                <w:color w:val="222222"/>
                <w:sz w:val="16"/>
              </w:rPr>
              <w:t>cluster 0.36; integrity 0.00; risk 0.33; forecast 1.00</w:t>
            </w:r>
          </w:p>
        </w:tc>
        <w:tc>
          <w:tcPr>
            <w:tcW w:w="1440" w:type="dxa"/>
            <w:tcMar>
              <w:top w:w="80" w:type="dxa"/>
              <w:left w:w="100" w:type="dxa"/>
              <w:bottom w:w="80" w:type="dxa"/>
              <w:right w:w="100" w:type="dxa"/>
            </w:tcMar>
            <w:vAlign w:val="center"/>
          </w:tcPr>
          <w:p w14:paraId="13D08EEF"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30810C9" w14:textId="77777777" w:rsidR="00157FA5" w:rsidRDefault="00000000">
            <w:pPr>
              <w:spacing w:before="20" w:after="20"/>
            </w:pPr>
            <w:r>
              <w:rPr>
                <w:color w:val="222222"/>
                <w:sz w:val="16"/>
              </w:rPr>
              <w:t>Seeds slow-lane blueprint evidence</w:t>
            </w:r>
          </w:p>
        </w:tc>
      </w:tr>
      <w:tr w:rsidR="00157FA5" w14:paraId="3C49B06B" w14:textId="77777777">
        <w:trPr>
          <w:jc w:val="center"/>
        </w:trPr>
        <w:tc>
          <w:tcPr>
            <w:tcW w:w="648" w:type="dxa"/>
            <w:shd w:val="clear" w:color="auto" w:fill="F6FAFD"/>
            <w:tcMar>
              <w:top w:w="80" w:type="dxa"/>
              <w:left w:w="100" w:type="dxa"/>
              <w:bottom w:w="80" w:type="dxa"/>
              <w:right w:w="100" w:type="dxa"/>
            </w:tcMar>
            <w:vAlign w:val="center"/>
          </w:tcPr>
          <w:p w14:paraId="5E208437" w14:textId="77777777" w:rsidR="00157FA5" w:rsidRDefault="00000000">
            <w:pPr>
              <w:spacing w:before="20" w:after="20"/>
            </w:pPr>
            <w:r>
              <w:rPr>
                <w:color w:val="222222"/>
                <w:sz w:val="16"/>
              </w:rPr>
              <w:t>46</w:t>
            </w:r>
          </w:p>
        </w:tc>
        <w:tc>
          <w:tcPr>
            <w:tcW w:w="2448" w:type="dxa"/>
            <w:shd w:val="clear" w:color="auto" w:fill="F6FAFD"/>
            <w:tcMar>
              <w:top w:w="80" w:type="dxa"/>
              <w:left w:w="100" w:type="dxa"/>
              <w:bottom w:w="80" w:type="dxa"/>
              <w:right w:w="100" w:type="dxa"/>
            </w:tcMar>
            <w:vAlign w:val="center"/>
          </w:tcPr>
          <w:p w14:paraId="207D1D5B" w14:textId="77777777" w:rsidR="00157FA5" w:rsidRDefault="00000000">
            <w:pPr>
              <w:spacing w:before="20" w:after="20"/>
            </w:pPr>
            <w:r>
              <w:rPr>
                <w:color w:val="222222"/>
                <w:sz w:val="16"/>
              </w:rPr>
              <w:t>How you metabolize heartbreak</w:t>
            </w:r>
          </w:p>
        </w:tc>
        <w:tc>
          <w:tcPr>
            <w:tcW w:w="3096" w:type="dxa"/>
            <w:shd w:val="clear" w:color="auto" w:fill="F6FAFD"/>
            <w:tcMar>
              <w:top w:w="80" w:type="dxa"/>
              <w:left w:w="100" w:type="dxa"/>
              <w:bottom w:w="80" w:type="dxa"/>
              <w:right w:w="100" w:type="dxa"/>
            </w:tcMar>
            <w:vAlign w:val="center"/>
          </w:tcPr>
          <w:p w14:paraId="7ADBEAB2" w14:textId="77777777" w:rsidR="00157FA5" w:rsidRDefault="00000000">
            <w:pPr>
              <w:spacing w:before="20" w:after="20"/>
            </w:pPr>
            <w:r>
              <w:rPr>
                <w:color w:val="222222"/>
                <w:sz w:val="16"/>
              </w:rPr>
              <w:t>Grief / Depletion Load, Shadow Activation: Self-Saboteur, Control Avoidance</w:t>
            </w:r>
          </w:p>
        </w:tc>
        <w:tc>
          <w:tcPr>
            <w:tcW w:w="1584" w:type="dxa"/>
            <w:shd w:val="clear" w:color="auto" w:fill="F6FAFD"/>
            <w:tcMar>
              <w:top w:w="80" w:type="dxa"/>
              <w:left w:w="100" w:type="dxa"/>
              <w:bottom w:w="80" w:type="dxa"/>
              <w:right w:w="100" w:type="dxa"/>
            </w:tcMar>
            <w:vAlign w:val="center"/>
          </w:tcPr>
          <w:p w14:paraId="61C7A92C" w14:textId="77777777" w:rsidR="00157FA5" w:rsidRDefault="00000000">
            <w:pPr>
              <w:spacing w:before="20" w:after="20"/>
            </w:pPr>
            <w:r>
              <w:rPr>
                <w:color w:val="222222"/>
                <w:sz w:val="16"/>
              </w:rPr>
              <w:t>cluster 0.36; integrity 0.00; risk 0.33; forecast 1.00</w:t>
            </w:r>
          </w:p>
        </w:tc>
        <w:tc>
          <w:tcPr>
            <w:tcW w:w="1440" w:type="dxa"/>
            <w:shd w:val="clear" w:color="auto" w:fill="F6FAFD"/>
            <w:tcMar>
              <w:top w:w="80" w:type="dxa"/>
              <w:left w:w="100" w:type="dxa"/>
              <w:bottom w:w="80" w:type="dxa"/>
              <w:right w:w="100" w:type="dxa"/>
            </w:tcMar>
            <w:vAlign w:val="center"/>
          </w:tcPr>
          <w:p w14:paraId="43B1D639"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8742F5D" w14:textId="77777777" w:rsidR="00157FA5" w:rsidRDefault="00000000">
            <w:pPr>
              <w:spacing w:before="20" w:after="20"/>
            </w:pPr>
            <w:r>
              <w:rPr>
                <w:color w:val="222222"/>
                <w:sz w:val="16"/>
              </w:rPr>
              <w:t>Seeds slow-lane blueprint evidence</w:t>
            </w:r>
          </w:p>
        </w:tc>
      </w:tr>
      <w:tr w:rsidR="00157FA5" w14:paraId="6C21C90C" w14:textId="77777777">
        <w:trPr>
          <w:jc w:val="center"/>
        </w:trPr>
        <w:tc>
          <w:tcPr>
            <w:tcW w:w="648" w:type="dxa"/>
            <w:tcMar>
              <w:top w:w="80" w:type="dxa"/>
              <w:left w:w="100" w:type="dxa"/>
              <w:bottom w:w="80" w:type="dxa"/>
              <w:right w:w="100" w:type="dxa"/>
            </w:tcMar>
            <w:vAlign w:val="center"/>
          </w:tcPr>
          <w:p w14:paraId="7201C419" w14:textId="77777777" w:rsidR="00157FA5" w:rsidRDefault="00000000">
            <w:pPr>
              <w:spacing w:before="20" w:after="20"/>
            </w:pPr>
            <w:r>
              <w:rPr>
                <w:color w:val="222222"/>
                <w:sz w:val="16"/>
              </w:rPr>
              <w:t>47</w:t>
            </w:r>
          </w:p>
        </w:tc>
        <w:tc>
          <w:tcPr>
            <w:tcW w:w="2448" w:type="dxa"/>
            <w:tcMar>
              <w:top w:w="80" w:type="dxa"/>
              <w:left w:w="100" w:type="dxa"/>
              <w:bottom w:w="80" w:type="dxa"/>
              <w:right w:w="100" w:type="dxa"/>
            </w:tcMar>
            <w:vAlign w:val="center"/>
          </w:tcPr>
          <w:p w14:paraId="48CCDB02" w14:textId="77777777" w:rsidR="00157FA5" w:rsidRDefault="00000000">
            <w:pPr>
              <w:spacing w:before="20" w:after="20"/>
            </w:pPr>
            <w:r>
              <w:rPr>
                <w:color w:val="222222"/>
                <w:sz w:val="16"/>
              </w:rPr>
              <w:t>How healthy care feels in your body</w:t>
            </w:r>
          </w:p>
        </w:tc>
        <w:tc>
          <w:tcPr>
            <w:tcW w:w="3096" w:type="dxa"/>
            <w:tcMar>
              <w:top w:w="80" w:type="dxa"/>
              <w:left w:w="100" w:type="dxa"/>
              <w:bottom w:w="80" w:type="dxa"/>
              <w:right w:w="100" w:type="dxa"/>
            </w:tcMar>
            <w:vAlign w:val="center"/>
          </w:tcPr>
          <w:p w14:paraId="75FAB32A" w14:textId="77777777" w:rsidR="00157FA5" w:rsidRDefault="00000000">
            <w:pPr>
              <w:spacing w:before="20" w:after="20"/>
            </w:pPr>
            <w:r>
              <w:rPr>
                <w:color w:val="222222"/>
                <w:sz w:val="16"/>
              </w:rPr>
              <w:t>Surrender Safety Deficit, Validation Dependency, Vulnerability Loop</w:t>
            </w:r>
          </w:p>
        </w:tc>
        <w:tc>
          <w:tcPr>
            <w:tcW w:w="1584" w:type="dxa"/>
            <w:tcMar>
              <w:top w:w="80" w:type="dxa"/>
              <w:left w:w="100" w:type="dxa"/>
              <w:bottom w:w="80" w:type="dxa"/>
              <w:right w:w="100" w:type="dxa"/>
            </w:tcMar>
            <w:vAlign w:val="center"/>
          </w:tcPr>
          <w:p w14:paraId="2DB8517D" w14:textId="77777777" w:rsidR="00157FA5" w:rsidRDefault="00000000">
            <w:pPr>
              <w:spacing w:before="20" w:after="20"/>
            </w:pPr>
            <w:r>
              <w:rPr>
                <w:color w:val="222222"/>
                <w:sz w:val="16"/>
              </w:rPr>
              <w:t>cluster 0.36; integrity 0.00; risk 0.33; forecast 0.60</w:t>
            </w:r>
          </w:p>
        </w:tc>
        <w:tc>
          <w:tcPr>
            <w:tcW w:w="1440" w:type="dxa"/>
            <w:tcMar>
              <w:top w:w="80" w:type="dxa"/>
              <w:left w:w="100" w:type="dxa"/>
              <w:bottom w:w="80" w:type="dxa"/>
              <w:right w:w="100" w:type="dxa"/>
            </w:tcMar>
            <w:vAlign w:val="center"/>
          </w:tcPr>
          <w:p w14:paraId="131AEC60"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AEAC8B0" w14:textId="77777777" w:rsidR="00157FA5" w:rsidRDefault="00000000">
            <w:pPr>
              <w:spacing w:before="20" w:after="20"/>
            </w:pPr>
            <w:r>
              <w:rPr>
                <w:color w:val="222222"/>
                <w:sz w:val="16"/>
              </w:rPr>
              <w:t>Seeds slow-lane blueprint evidence</w:t>
            </w:r>
          </w:p>
        </w:tc>
      </w:tr>
      <w:tr w:rsidR="00157FA5" w14:paraId="3447D384" w14:textId="77777777">
        <w:trPr>
          <w:jc w:val="center"/>
        </w:trPr>
        <w:tc>
          <w:tcPr>
            <w:tcW w:w="648" w:type="dxa"/>
            <w:shd w:val="clear" w:color="auto" w:fill="F6FAFD"/>
            <w:tcMar>
              <w:top w:w="80" w:type="dxa"/>
              <w:left w:w="100" w:type="dxa"/>
              <w:bottom w:w="80" w:type="dxa"/>
              <w:right w:w="100" w:type="dxa"/>
            </w:tcMar>
            <w:vAlign w:val="center"/>
          </w:tcPr>
          <w:p w14:paraId="672ACBA4" w14:textId="77777777" w:rsidR="00157FA5" w:rsidRDefault="00000000">
            <w:pPr>
              <w:spacing w:before="20" w:after="20"/>
            </w:pPr>
            <w:r>
              <w:rPr>
                <w:color w:val="222222"/>
                <w:sz w:val="16"/>
              </w:rPr>
              <w:t>48</w:t>
            </w:r>
          </w:p>
        </w:tc>
        <w:tc>
          <w:tcPr>
            <w:tcW w:w="2448" w:type="dxa"/>
            <w:shd w:val="clear" w:color="auto" w:fill="F6FAFD"/>
            <w:tcMar>
              <w:top w:w="80" w:type="dxa"/>
              <w:left w:w="100" w:type="dxa"/>
              <w:bottom w:w="80" w:type="dxa"/>
              <w:right w:w="100" w:type="dxa"/>
            </w:tcMar>
            <w:vAlign w:val="center"/>
          </w:tcPr>
          <w:p w14:paraId="6FD33D33" w14:textId="77777777" w:rsidR="00157FA5" w:rsidRDefault="00000000">
            <w:pPr>
              <w:spacing w:before="20" w:after="20"/>
            </w:pPr>
            <w:r>
              <w:rPr>
                <w:color w:val="222222"/>
                <w:sz w:val="16"/>
              </w:rPr>
              <w:t>What destabilizes closeness once it becomes real</w:t>
            </w:r>
          </w:p>
        </w:tc>
        <w:tc>
          <w:tcPr>
            <w:tcW w:w="3096" w:type="dxa"/>
            <w:shd w:val="clear" w:color="auto" w:fill="F6FAFD"/>
            <w:tcMar>
              <w:top w:w="80" w:type="dxa"/>
              <w:left w:w="100" w:type="dxa"/>
              <w:bottom w:w="80" w:type="dxa"/>
              <w:right w:w="100" w:type="dxa"/>
            </w:tcMar>
            <w:vAlign w:val="center"/>
          </w:tcPr>
          <w:p w14:paraId="15DFB994" w14:textId="77777777" w:rsidR="00157FA5" w:rsidRDefault="00000000">
            <w:pPr>
              <w:spacing w:before="20" w:after="20"/>
            </w:pPr>
            <w:r>
              <w:rPr>
                <w:color w:val="222222"/>
                <w:sz w:val="16"/>
              </w:rPr>
              <w:t>Surrender Safety Deficit, Attachment Spike, Push-Pull</w:t>
            </w:r>
          </w:p>
        </w:tc>
        <w:tc>
          <w:tcPr>
            <w:tcW w:w="1584" w:type="dxa"/>
            <w:shd w:val="clear" w:color="auto" w:fill="F6FAFD"/>
            <w:tcMar>
              <w:top w:w="80" w:type="dxa"/>
              <w:left w:w="100" w:type="dxa"/>
              <w:bottom w:w="80" w:type="dxa"/>
              <w:right w:w="100" w:type="dxa"/>
            </w:tcMar>
            <w:vAlign w:val="center"/>
          </w:tcPr>
          <w:p w14:paraId="42DF138B" w14:textId="77777777" w:rsidR="00157FA5" w:rsidRDefault="00000000">
            <w:pPr>
              <w:spacing w:before="20" w:after="20"/>
            </w:pPr>
            <w:r>
              <w:rPr>
                <w:color w:val="222222"/>
                <w:sz w:val="16"/>
              </w:rPr>
              <w:t>cluster 0.36; integrity 0.00; risk 0.11; forecast 0.60</w:t>
            </w:r>
          </w:p>
        </w:tc>
        <w:tc>
          <w:tcPr>
            <w:tcW w:w="1440" w:type="dxa"/>
            <w:shd w:val="clear" w:color="auto" w:fill="F6FAFD"/>
            <w:tcMar>
              <w:top w:w="80" w:type="dxa"/>
              <w:left w:w="100" w:type="dxa"/>
              <w:bottom w:w="80" w:type="dxa"/>
              <w:right w:w="100" w:type="dxa"/>
            </w:tcMar>
            <w:vAlign w:val="center"/>
          </w:tcPr>
          <w:p w14:paraId="02FD9EDB"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56C3E57D" w14:textId="77777777" w:rsidR="00157FA5" w:rsidRDefault="00000000">
            <w:pPr>
              <w:spacing w:before="20" w:after="20"/>
            </w:pPr>
            <w:r>
              <w:rPr>
                <w:color w:val="222222"/>
                <w:sz w:val="16"/>
              </w:rPr>
              <w:t>Seeds slow-lane blueprint evidence</w:t>
            </w:r>
          </w:p>
        </w:tc>
      </w:tr>
      <w:tr w:rsidR="00157FA5" w14:paraId="29BA2F8A" w14:textId="77777777">
        <w:trPr>
          <w:jc w:val="center"/>
        </w:trPr>
        <w:tc>
          <w:tcPr>
            <w:tcW w:w="648" w:type="dxa"/>
            <w:tcMar>
              <w:top w:w="80" w:type="dxa"/>
              <w:left w:w="100" w:type="dxa"/>
              <w:bottom w:w="80" w:type="dxa"/>
              <w:right w:w="100" w:type="dxa"/>
            </w:tcMar>
            <w:vAlign w:val="center"/>
          </w:tcPr>
          <w:p w14:paraId="428A3709" w14:textId="77777777" w:rsidR="00157FA5" w:rsidRDefault="00000000">
            <w:pPr>
              <w:spacing w:before="20" w:after="20"/>
            </w:pPr>
            <w:r>
              <w:rPr>
                <w:color w:val="222222"/>
                <w:sz w:val="16"/>
              </w:rPr>
              <w:t>49</w:t>
            </w:r>
          </w:p>
        </w:tc>
        <w:tc>
          <w:tcPr>
            <w:tcW w:w="2448" w:type="dxa"/>
            <w:tcMar>
              <w:top w:w="80" w:type="dxa"/>
              <w:left w:w="100" w:type="dxa"/>
              <w:bottom w:w="80" w:type="dxa"/>
              <w:right w:w="100" w:type="dxa"/>
            </w:tcMar>
            <w:vAlign w:val="center"/>
          </w:tcPr>
          <w:p w14:paraId="4B6E2411" w14:textId="77777777" w:rsidR="00157FA5" w:rsidRDefault="00000000">
            <w:pPr>
              <w:spacing w:before="20" w:after="20"/>
            </w:pPr>
            <w:r>
              <w:rPr>
                <w:color w:val="222222"/>
                <w:sz w:val="16"/>
              </w:rPr>
              <w:t>Which old wound still governs love</w:t>
            </w:r>
          </w:p>
        </w:tc>
        <w:tc>
          <w:tcPr>
            <w:tcW w:w="3096" w:type="dxa"/>
            <w:tcMar>
              <w:top w:w="80" w:type="dxa"/>
              <w:left w:w="100" w:type="dxa"/>
              <w:bottom w:w="80" w:type="dxa"/>
              <w:right w:w="100" w:type="dxa"/>
            </w:tcMar>
            <w:vAlign w:val="center"/>
          </w:tcPr>
          <w:p w14:paraId="5B6A8B2C" w14:textId="77777777" w:rsidR="00157FA5" w:rsidRDefault="00000000">
            <w:pPr>
              <w:spacing w:before="20" w:after="20"/>
            </w:pPr>
            <w:r>
              <w:rPr>
                <w:color w:val="222222"/>
                <w:sz w:val="16"/>
              </w:rPr>
              <w:t>Ex Tether / Narrative Carryover, Vulnerability Loop, Shadow Activation: Self-Saboteur</w:t>
            </w:r>
          </w:p>
        </w:tc>
        <w:tc>
          <w:tcPr>
            <w:tcW w:w="1584" w:type="dxa"/>
            <w:tcMar>
              <w:top w:w="80" w:type="dxa"/>
              <w:left w:w="100" w:type="dxa"/>
              <w:bottom w:w="80" w:type="dxa"/>
              <w:right w:w="100" w:type="dxa"/>
            </w:tcMar>
            <w:vAlign w:val="center"/>
          </w:tcPr>
          <w:p w14:paraId="2169FF83" w14:textId="77777777" w:rsidR="00157FA5" w:rsidRDefault="00000000">
            <w:pPr>
              <w:spacing w:before="20" w:after="20"/>
            </w:pPr>
            <w:r>
              <w:rPr>
                <w:color w:val="222222"/>
                <w:sz w:val="16"/>
              </w:rPr>
              <w:t>cluster 0.36; integrity 0.00; risk 0.00; forecast 0.60</w:t>
            </w:r>
          </w:p>
        </w:tc>
        <w:tc>
          <w:tcPr>
            <w:tcW w:w="1440" w:type="dxa"/>
            <w:tcMar>
              <w:top w:w="80" w:type="dxa"/>
              <w:left w:w="100" w:type="dxa"/>
              <w:bottom w:w="80" w:type="dxa"/>
              <w:right w:w="100" w:type="dxa"/>
            </w:tcMar>
            <w:vAlign w:val="center"/>
          </w:tcPr>
          <w:p w14:paraId="7A7C06F9"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3247C1E" w14:textId="77777777" w:rsidR="00157FA5" w:rsidRDefault="00000000">
            <w:pPr>
              <w:spacing w:before="20" w:after="20"/>
            </w:pPr>
            <w:r>
              <w:rPr>
                <w:color w:val="222222"/>
                <w:sz w:val="16"/>
              </w:rPr>
              <w:t>Seeds slow-lane blueprint evidence</w:t>
            </w:r>
          </w:p>
        </w:tc>
      </w:tr>
      <w:tr w:rsidR="00157FA5" w14:paraId="13F968F0" w14:textId="77777777">
        <w:trPr>
          <w:jc w:val="center"/>
        </w:trPr>
        <w:tc>
          <w:tcPr>
            <w:tcW w:w="648" w:type="dxa"/>
            <w:shd w:val="clear" w:color="auto" w:fill="F6FAFD"/>
            <w:tcMar>
              <w:top w:w="80" w:type="dxa"/>
              <w:left w:w="100" w:type="dxa"/>
              <w:bottom w:w="80" w:type="dxa"/>
              <w:right w:w="100" w:type="dxa"/>
            </w:tcMar>
            <w:vAlign w:val="center"/>
          </w:tcPr>
          <w:p w14:paraId="66BE9427" w14:textId="77777777" w:rsidR="00157FA5" w:rsidRDefault="00000000">
            <w:pPr>
              <w:spacing w:before="20" w:after="20"/>
            </w:pPr>
            <w:r>
              <w:rPr>
                <w:color w:val="222222"/>
                <w:sz w:val="16"/>
              </w:rPr>
              <w:t>50</w:t>
            </w:r>
          </w:p>
        </w:tc>
        <w:tc>
          <w:tcPr>
            <w:tcW w:w="2448" w:type="dxa"/>
            <w:shd w:val="clear" w:color="auto" w:fill="F6FAFD"/>
            <w:tcMar>
              <w:top w:w="80" w:type="dxa"/>
              <w:left w:w="100" w:type="dxa"/>
              <w:bottom w:w="80" w:type="dxa"/>
              <w:right w:w="100" w:type="dxa"/>
            </w:tcMar>
            <w:vAlign w:val="center"/>
          </w:tcPr>
          <w:p w14:paraId="384696E7" w14:textId="77777777" w:rsidR="00157FA5" w:rsidRDefault="00000000">
            <w:pPr>
              <w:spacing w:before="20" w:after="20"/>
            </w:pPr>
            <w:r>
              <w:rPr>
                <w:color w:val="222222"/>
                <w:sz w:val="16"/>
              </w:rPr>
              <w:t>What scares you about healthy love</w:t>
            </w:r>
          </w:p>
        </w:tc>
        <w:tc>
          <w:tcPr>
            <w:tcW w:w="3096" w:type="dxa"/>
            <w:shd w:val="clear" w:color="auto" w:fill="F6FAFD"/>
            <w:tcMar>
              <w:top w:w="80" w:type="dxa"/>
              <w:left w:w="100" w:type="dxa"/>
              <w:bottom w:w="80" w:type="dxa"/>
              <w:right w:w="100" w:type="dxa"/>
            </w:tcMar>
            <w:vAlign w:val="center"/>
          </w:tcPr>
          <w:p w14:paraId="0717E3A1" w14:textId="77777777" w:rsidR="00157FA5" w:rsidRDefault="00000000">
            <w:pPr>
              <w:spacing w:before="20" w:after="20"/>
            </w:pPr>
            <w:r>
              <w:rPr>
                <w:color w:val="222222"/>
                <w:sz w:val="16"/>
              </w:rPr>
              <w:t>Surrender Safety Deficit, Grief / Depletion Load, Vulnerability Loop</w:t>
            </w:r>
          </w:p>
        </w:tc>
        <w:tc>
          <w:tcPr>
            <w:tcW w:w="1584" w:type="dxa"/>
            <w:shd w:val="clear" w:color="auto" w:fill="F6FAFD"/>
            <w:tcMar>
              <w:top w:w="80" w:type="dxa"/>
              <w:left w:w="100" w:type="dxa"/>
              <w:bottom w:w="80" w:type="dxa"/>
              <w:right w:w="100" w:type="dxa"/>
            </w:tcMar>
            <w:vAlign w:val="center"/>
          </w:tcPr>
          <w:p w14:paraId="3A844472" w14:textId="77777777" w:rsidR="00157FA5" w:rsidRDefault="00000000">
            <w:pPr>
              <w:spacing w:before="20" w:after="20"/>
            </w:pPr>
            <w:r>
              <w:rPr>
                <w:color w:val="222222"/>
                <w:sz w:val="16"/>
              </w:rPr>
              <w:t>cluster 0.36; integrity 0.00; risk 0.11; forecast 0.80</w:t>
            </w:r>
          </w:p>
        </w:tc>
        <w:tc>
          <w:tcPr>
            <w:tcW w:w="1440" w:type="dxa"/>
            <w:shd w:val="clear" w:color="auto" w:fill="F6FAFD"/>
            <w:tcMar>
              <w:top w:w="80" w:type="dxa"/>
              <w:left w:w="100" w:type="dxa"/>
              <w:bottom w:w="80" w:type="dxa"/>
              <w:right w:w="100" w:type="dxa"/>
            </w:tcMar>
            <w:vAlign w:val="center"/>
          </w:tcPr>
          <w:p w14:paraId="7F42A2A6"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3A66C752" w14:textId="77777777" w:rsidR="00157FA5" w:rsidRDefault="00000000">
            <w:pPr>
              <w:spacing w:before="20" w:after="20"/>
            </w:pPr>
            <w:r>
              <w:rPr>
                <w:color w:val="222222"/>
                <w:sz w:val="16"/>
              </w:rPr>
              <w:t>Seeds slow-lane blueprint evidence</w:t>
            </w:r>
          </w:p>
        </w:tc>
      </w:tr>
    </w:tbl>
    <w:p w14:paraId="623B71FD" w14:textId="77777777" w:rsidR="00157FA5" w:rsidRDefault="00000000">
      <w:pPr>
        <w:pStyle w:val="Heading2"/>
      </w:pPr>
      <w:r>
        <w:rPr>
          <w:rFonts w:ascii="Aptos" w:hAnsi="Aptos"/>
          <w:b w:val="0"/>
        </w:rPr>
        <w:t>Questions 100-109 | ShadowPattern / IntegrityRisk</w:t>
      </w:r>
    </w:p>
    <w:tbl>
      <w:tblPr>
        <w:tblStyle w:val="TableGrid"/>
        <w:tblW w:w="0" w:type="auto"/>
        <w:jc w:val="center"/>
        <w:tblLook w:val="04A0" w:firstRow="1" w:lastRow="0" w:firstColumn="1" w:lastColumn="0" w:noHBand="0" w:noVBand="1"/>
      </w:tblPr>
      <w:tblGrid>
        <w:gridCol w:w="633"/>
        <w:gridCol w:w="2339"/>
        <w:gridCol w:w="2935"/>
        <w:gridCol w:w="1532"/>
        <w:gridCol w:w="1408"/>
        <w:gridCol w:w="1721"/>
      </w:tblGrid>
      <w:tr w:rsidR="00157FA5" w14:paraId="2CA5F70B" w14:textId="77777777">
        <w:trPr>
          <w:jc w:val="center"/>
        </w:trPr>
        <w:tc>
          <w:tcPr>
            <w:tcW w:w="648" w:type="dxa"/>
            <w:shd w:val="clear" w:color="auto" w:fill="2F5E88"/>
            <w:tcMar>
              <w:top w:w="80" w:type="dxa"/>
              <w:left w:w="100" w:type="dxa"/>
              <w:bottom w:w="80" w:type="dxa"/>
              <w:right w:w="100" w:type="dxa"/>
            </w:tcMar>
            <w:vAlign w:val="center"/>
          </w:tcPr>
          <w:p w14:paraId="1D90D699" w14:textId="77777777" w:rsidR="00157FA5" w:rsidRDefault="00000000">
            <w:pPr>
              <w:spacing w:before="20" w:after="20"/>
            </w:pPr>
            <w:r>
              <w:rPr>
                <w:b/>
                <w:color w:val="FFFFFF"/>
                <w:sz w:val="16"/>
              </w:rPr>
              <w:t>Q#</w:t>
            </w:r>
          </w:p>
        </w:tc>
        <w:tc>
          <w:tcPr>
            <w:tcW w:w="2448" w:type="dxa"/>
            <w:shd w:val="clear" w:color="auto" w:fill="2F5E88"/>
            <w:tcMar>
              <w:top w:w="80" w:type="dxa"/>
              <w:left w:w="100" w:type="dxa"/>
              <w:bottom w:w="80" w:type="dxa"/>
              <w:right w:w="100" w:type="dxa"/>
            </w:tcMar>
            <w:vAlign w:val="center"/>
          </w:tcPr>
          <w:p w14:paraId="58855D55" w14:textId="77777777" w:rsidR="00157FA5" w:rsidRDefault="00000000">
            <w:pPr>
              <w:spacing w:before="20" w:after="20"/>
            </w:pPr>
            <w:r>
              <w:rPr>
                <w:b/>
                <w:color w:val="FFFFFF"/>
                <w:sz w:val="16"/>
              </w:rPr>
              <w:t>Question source theme</w:t>
            </w:r>
          </w:p>
        </w:tc>
        <w:tc>
          <w:tcPr>
            <w:tcW w:w="3096" w:type="dxa"/>
            <w:shd w:val="clear" w:color="auto" w:fill="2F5E88"/>
            <w:tcMar>
              <w:top w:w="80" w:type="dxa"/>
              <w:left w:w="100" w:type="dxa"/>
              <w:bottom w:w="80" w:type="dxa"/>
              <w:right w:w="100" w:type="dxa"/>
            </w:tcMar>
            <w:vAlign w:val="center"/>
          </w:tcPr>
          <w:p w14:paraId="0F5A7719" w14:textId="77777777" w:rsidR="00157FA5" w:rsidRDefault="00000000">
            <w:pPr>
              <w:spacing w:before="20" w:after="20"/>
            </w:pPr>
            <w:r>
              <w:rPr>
                <w:b/>
                <w:color w:val="FFFFFF"/>
                <w:sz w:val="16"/>
              </w:rPr>
              <w:t>Primary cluster families seeded</w:t>
            </w:r>
          </w:p>
        </w:tc>
        <w:tc>
          <w:tcPr>
            <w:tcW w:w="1584" w:type="dxa"/>
            <w:shd w:val="clear" w:color="auto" w:fill="2F5E88"/>
            <w:tcMar>
              <w:top w:w="80" w:type="dxa"/>
              <w:left w:w="100" w:type="dxa"/>
              <w:bottom w:w="80" w:type="dxa"/>
              <w:right w:w="100" w:type="dxa"/>
            </w:tcMar>
            <w:vAlign w:val="center"/>
          </w:tcPr>
          <w:p w14:paraId="1C97BF2B" w14:textId="77777777" w:rsidR="00157FA5" w:rsidRDefault="00000000">
            <w:pPr>
              <w:spacing w:before="20" w:after="20"/>
            </w:pPr>
            <w:r>
              <w:rPr>
                <w:b/>
                <w:color w:val="FFFFFF"/>
                <w:sz w:val="16"/>
              </w:rPr>
              <w:t>Workbook burden hooks</w:t>
            </w:r>
          </w:p>
        </w:tc>
        <w:tc>
          <w:tcPr>
            <w:tcW w:w="1440" w:type="dxa"/>
            <w:shd w:val="clear" w:color="auto" w:fill="2F5E88"/>
            <w:tcMar>
              <w:top w:w="80" w:type="dxa"/>
              <w:left w:w="100" w:type="dxa"/>
              <w:bottom w:w="80" w:type="dxa"/>
              <w:right w:w="100" w:type="dxa"/>
            </w:tcMar>
            <w:vAlign w:val="center"/>
          </w:tcPr>
          <w:p w14:paraId="048D9A3C" w14:textId="77777777" w:rsidR="00157FA5" w:rsidRDefault="00000000">
            <w:pPr>
              <w:spacing w:before="20" w:after="20"/>
            </w:pPr>
            <w:r>
              <w:rPr>
                <w:b/>
                <w:color w:val="FFFFFF"/>
                <w:sz w:val="16"/>
              </w:rPr>
              <w:t>When captured</w:t>
            </w:r>
          </w:p>
        </w:tc>
        <w:tc>
          <w:tcPr>
            <w:tcW w:w="1800" w:type="dxa"/>
            <w:shd w:val="clear" w:color="auto" w:fill="2F5E88"/>
            <w:tcMar>
              <w:top w:w="80" w:type="dxa"/>
              <w:left w:w="100" w:type="dxa"/>
              <w:bottom w:w="80" w:type="dxa"/>
              <w:right w:w="100" w:type="dxa"/>
            </w:tcMar>
            <w:vAlign w:val="center"/>
          </w:tcPr>
          <w:p w14:paraId="47629975" w14:textId="77777777" w:rsidR="00157FA5" w:rsidRDefault="00000000">
            <w:pPr>
              <w:spacing w:before="20" w:after="20"/>
            </w:pPr>
            <w:r>
              <w:rPr>
                <w:b/>
                <w:color w:val="FFFFFF"/>
                <w:sz w:val="16"/>
              </w:rPr>
              <w:t>Why the system keeps it</w:t>
            </w:r>
          </w:p>
        </w:tc>
      </w:tr>
      <w:tr w:rsidR="00157FA5" w14:paraId="5C901381" w14:textId="77777777">
        <w:trPr>
          <w:jc w:val="center"/>
        </w:trPr>
        <w:tc>
          <w:tcPr>
            <w:tcW w:w="648" w:type="dxa"/>
            <w:tcMar>
              <w:top w:w="80" w:type="dxa"/>
              <w:left w:w="100" w:type="dxa"/>
              <w:bottom w:w="80" w:type="dxa"/>
              <w:right w:w="100" w:type="dxa"/>
            </w:tcMar>
            <w:vAlign w:val="center"/>
          </w:tcPr>
          <w:p w14:paraId="76033D28" w14:textId="77777777" w:rsidR="00157FA5" w:rsidRDefault="00000000">
            <w:pPr>
              <w:spacing w:before="20" w:after="20"/>
            </w:pPr>
            <w:r>
              <w:rPr>
                <w:color w:val="222222"/>
                <w:sz w:val="16"/>
              </w:rPr>
              <w:t>100</w:t>
            </w:r>
          </w:p>
        </w:tc>
        <w:tc>
          <w:tcPr>
            <w:tcW w:w="2448" w:type="dxa"/>
            <w:tcMar>
              <w:top w:w="80" w:type="dxa"/>
              <w:left w:w="100" w:type="dxa"/>
              <w:bottom w:w="80" w:type="dxa"/>
              <w:right w:w="100" w:type="dxa"/>
            </w:tcMar>
            <w:vAlign w:val="center"/>
          </w:tcPr>
          <w:p w14:paraId="754E1167" w14:textId="77777777" w:rsidR="00157FA5" w:rsidRDefault="00000000">
            <w:pPr>
              <w:spacing w:before="20" w:after="20"/>
            </w:pPr>
            <w:r>
              <w:rPr>
                <w:color w:val="222222"/>
                <w:sz w:val="16"/>
              </w:rPr>
              <w:t>Shadow reaction when attraction or respect slips</w:t>
            </w:r>
          </w:p>
        </w:tc>
        <w:tc>
          <w:tcPr>
            <w:tcW w:w="3096" w:type="dxa"/>
            <w:tcMar>
              <w:top w:w="80" w:type="dxa"/>
              <w:left w:w="100" w:type="dxa"/>
              <w:bottom w:w="80" w:type="dxa"/>
              <w:right w:w="100" w:type="dxa"/>
            </w:tcMar>
            <w:vAlign w:val="center"/>
          </w:tcPr>
          <w:p w14:paraId="4EFE8F95" w14:textId="77777777" w:rsidR="00157FA5" w:rsidRDefault="00000000">
            <w:pPr>
              <w:spacing w:before="20" w:after="20"/>
            </w:pPr>
            <w:r>
              <w:rPr>
                <w:color w:val="222222"/>
                <w:sz w:val="16"/>
              </w:rPr>
              <w:t>Shadow Activation: Manipulator, Shadow Activation: Stonewaller, Shadow Activation: Self-Saboteur</w:t>
            </w:r>
          </w:p>
        </w:tc>
        <w:tc>
          <w:tcPr>
            <w:tcW w:w="1584" w:type="dxa"/>
            <w:tcMar>
              <w:top w:w="80" w:type="dxa"/>
              <w:left w:w="100" w:type="dxa"/>
              <w:bottom w:w="80" w:type="dxa"/>
              <w:right w:w="100" w:type="dxa"/>
            </w:tcMar>
            <w:vAlign w:val="center"/>
          </w:tcPr>
          <w:p w14:paraId="16D72804" w14:textId="77777777" w:rsidR="00157FA5" w:rsidRDefault="00000000">
            <w:pPr>
              <w:spacing w:before="20" w:after="20"/>
            </w:pPr>
            <w:r>
              <w:rPr>
                <w:color w:val="222222"/>
                <w:sz w:val="16"/>
              </w:rPr>
              <w:t>cluster 0.00; integrity 0.60; risk 0.67; forecast 0.60</w:t>
            </w:r>
          </w:p>
        </w:tc>
        <w:tc>
          <w:tcPr>
            <w:tcW w:w="1440" w:type="dxa"/>
            <w:tcMar>
              <w:top w:w="80" w:type="dxa"/>
              <w:left w:w="100" w:type="dxa"/>
              <w:bottom w:w="80" w:type="dxa"/>
              <w:right w:w="100" w:type="dxa"/>
            </w:tcMar>
            <w:vAlign w:val="center"/>
          </w:tcPr>
          <w:p w14:paraId="5726CF9C"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06F76952" w14:textId="77777777" w:rsidR="00157FA5" w:rsidRDefault="00000000">
            <w:pPr>
              <w:spacing w:before="20" w:after="20"/>
            </w:pPr>
            <w:r>
              <w:rPr>
                <w:color w:val="222222"/>
                <w:sz w:val="16"/>
              </w:rPr>
              <w:t>Seeds slow-lane blueprint evidence</w:t>
            </w:r>
          </w:p>
        </w:tc>
      </w:tr>
      <w:tr w:rsidR="00157FA5" w14:paraId="32923756" w14:textId="77777777">
        <w:trPr>
          <w:jc w:val="center"/>
        </w:trPr>
        <w:tc>
          <w:tcPr>
            <w:tcW w:w="648" w:type="dxa"/>
            <w:shd w:val="clear" w:color="auto" w:fill="F6FAFD"/>
            <w:tcMar>
              <w:top w:w="80" w:type="dxa"/>
              <w:left w:w="100" w:type="dxa"/>
              <w:bottom w:w="80" w:type="dxa"/>
              <w:right w:w="100" w:type="dxa"/>
            </w:tcMar>
            <w:vAlign w:val="center"/>
          </w:tcPr>
          <w:p w14:paraId="1E4915DB" w14:textId="77777777" w:rsidR="00157FA5" w:rsidRDefault="00000000">
            <w:pPr>
              <w:spacing w:before="20" w:after="20"/>
            </w:pPr>
            <w:r>
              <w:rPr>
                <w:color w:val="222222"/>
                <w:sz w:val="16"/>
              </w:rPr>
              <w:lastRenderedPageBreak/>
              <w:t>101</w:t>
            </w:r>
          </w:p>
        </w:tc>
        <w:tc>
          <w:tcPr>
            <w:tcW w:w="2448" w:type="dxa"/>
            <w:shd w:val="clear" w:color="auto" w:fill="F6FAFD"/>
            <w:tcMar>
              <w:top w:w="80" w:type="dxa"/>
              <w:left w:w="100" w:type="dxa"/>
              <w:bottom w:w="80" w:type="dxa"/>
              <w:right w:w="100" w:type="dxa"/>
            </w:tcMar>
            <w:vAlign w:val="center"/>
          </w:tcPr>
          <w:p w14:paraId="74D82BCD" w14:textId="77777777" w:rsidR="00157FA5" w:rsidRDefault="00000000">
            <w:pPr>
              <w:spacing w:before="20" w:after="20"/>
            </w:pPr>
            <w:r>
              <w:rPr>
                <w:color w:val="222222"/>
                <w:sz w:val="16"/>
              </w:rPr>
              <w:t>Shadow response when your story stops matching</w:t>
            </w:r>
          </w:p>
        </w:tc>
        <w:tc>
          <w:tcPr>
            <w:tcW w:w="3096" w:type="dxa"/>
            <w:shd w:val="clear" w:color="auto" w:fill="F6FAFD"/>
            <w:tcMar>
              <w:top w:w="80" w:type="dxa"/>
              <w:left w:w="100" w:type="dxa"/>
              <w:bottom w:w="80" w:type="dxa"/>
              <w:right w:w="100" w:type="dxa"/>
            </w:tcMar>
            <w:vAlign w:val="center"/>
          </w:tcPr>
          <w:p w14:paraId="24154EFC" w14:textId="77777777" w:rsidR="00157FA5" w:rsidRDefault="00000000">
            <w:pPr>
              <w:spacing w:before="20" w:after="20"/>
            </w:pPr>
            <w:r>
              <w:rPr>
                <w:color w:val="222222"/>
                <w:sz w:val="16"/>
              </w:rPr>
              <w:t>Integrity Strain, Shadow Activation: Manipulator, Shadow Activation: Chameleon</w:t>
            </w:r>
          </w:p>
        </w:tc>
        <w:tc>
          <w:tcPr>
            <w:tcW w:w="1584" w:type="dxa"/>
            <w:shd w:val="clear" w:color="auto" w:fill="F6FAFD"/>
            <w:tcMar>
              <w:top w:w="80" w:type="dxa"/>
              <w:left w:w="100" w:type="dxa"/>
              <w:bottom w:w="80" w:type="dxa"/>
              <w:right w:w="100" w:type="dxa"/>
            </w:tcMar>
            <w:vAlign w:val="center"/>
          </w:tcPr>
          <w:p w14:paraId="6083E898" w14:textId="77777777" w:rsidR="00157FA5" w:rsidRDefault="00000000">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3F7F0143"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06602C5A" w14:textId="77777777" w:rsidR="00157FA5" w:rsidRDefault="00000000">
            <w:pPr>
              <w:spacing w:before="20" w:after="20"/>
            </w:pPr>
            <w:r>
              <w:rPr>
                <w:color w:val="222222"/>
                <w:sz w:val="16"/>
              </w:rPr>
              <w:t>Seeds slow-lane blueprint evidence</w:t>
            </w:r>
          </w:p>
        </w:tc>
      </w:tr>
      <w:tr w:rsidR="00157FA5" w14:paraId="70FB56C2" w14:textId="77777777">
        <w:trPr>
          <w:jc w:val="center"/>
        </w:trPr>
        <w:tc>
          <w:tcPr>
            <w:tcW w:w="648" w:type="dxa"/>
            <w:tcMar>
              <w:top w:w="80" w:type="dxa"/>
              <w:left w:w="100" w:type="dxa"/>
              <w:bottom w:w="80" w:type="dxa"/>
              <w:right w:w="100" w:type="dxa"/>
            </w:tcMar>
            <w:vAlign w:val="center"/>
          </w:tcPr>
          <w:p w14:paraId="2E61B263" w14:textId="77777777" w:rsidR="00157FA5" w:rsidRDefault="00000000">
            <w:pPr>
              <w:spacing w:before="20" w:after="20"/>
            </w:pPr>
            <w:r>
              <w:rPr>
                <w:color w:val="222222"/>
                <w:sz w:val="16"/>
              </w:rPr>
              <w:t>102</w:t>
            </w:r>
          </w:p>
        </w:tc>
        <w:tc>
          <w:tcPr>
            <w:tcW w:w="2448" w:type="dxa"/>
            <w:tcMar>
              <w:top w:w="80" w:type="dxa"/>
              <w:left w:w="100" w:type="dxa"/>
              <w:bottom w:w="80" w:type="dxa"/>
              <w:right w:w="100" w:type="dxa"/>
            </w:tcMar>
            <w:vAlign w:val="center"/>
          </w:tcPr>
          <w:p w14:paraId="75055920" w14:textId="77777777" w:rsidR="00157FA5" w:rsidRDefault="00000000">
            <w:pPr>
              <w:spacing w:before="20" w:after="20"/>
            </w:pPr>
            <w:r>
              <w:rPr>
                <w:color w:val="222222"/>
                <w:sz w:val="16"/>
              </w:rPr>
              <w:t>Shadow move after being hurt or unseen</w:t>
            </w:r>
          </w:p>
        </w:tc>
        <w:tc>
          <w:tcPr>
            <w:tcW w:w="3096" w:type="dxa"/>
            <w:tcMar>
              <w:top w:w="80" w:type="dxa"/>
              <w:left w:w="100" w:type="dxa"/>
              <w:bottom w:w="80" w:type="dxa"/>
              <w:right w:w="100" w:type="dxa"/>
            </w:tcMar>
            <w:vAlign w:val="center"/>
          </w:tcPr>
          <w:p w14:paraId="693926AB" w14:textId="77777777" w:rsidR="00157FA5" w:rsidRDefault="00000000">
            <w:pPr>
              <w:spacing w:before="20" w:after="20"/>
            </w:pPr>
            <w:r>
              <w:rPr>
                <w:color w:val="222222"/>
                <w:sz w:val="16"/>
              </w:rPr>
              <w:t>Shadow Activation: Scorekeeper, Shadow Activation: Stonewaller, Shadow Activation: Manipulator</w:t>
            </w:r>
          </w:p>
        </w:tc>
        <w:tc>
          <w:tcPr>
            <w:tcW w:w="1584" w:type="dxa"/>
            <w:tcMar>
              <w:top w:w="80" w:type="dxa"/>
              <w:left w:w="100" w:type="dxa"/>
              <w:bottom w:w="80" w:type="dxa"/>
              <w:right w:w="100" w:type="dxa"/>
            </w:tcMar>
            <w:vAlign w:val="center"/>
          </w:tcPr>
          <w:p w14:paraId="508D6CAD" w14:textId="77777777" w:rsidR="00157FA5" w:rsidRDefault="00000000">
            <w:pPr>
              <w:spacing w:before="20" w:after="20"/>
            </w:pPr>
            <w:r>
              <w:rPr>
                <w:color w:val="222222"/>
                <w:sz w:val="16"/>
              </w:rPr>
              <w:t>cluster 0.00; integrity 0.60; risk 0.33; forecast 0.60</w:t>
            </w:r>
          </w:p>
        </w:tc>
        <w:tc>
          <w:tcPr>
            <w:tcW w:w="1440" w:type="dxa"/>
            <w:tcMar>
              <w:top w:w="80" w:type="dxa"/>
              <w:left w:w="100" w:type="dxa"/>
              <w:bottom w:w="80" w:type="dxa"/>
              <w:right w:w="100" w:type="dxa"/>
            </w:tcMar>
            <w:vAlign w:val="center"/>
          </w:tcPr>
          <w:p w14:paraId="5C8EFAAB"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74335972" w14:textId="77777777" w:rsidR="00157FA5" w:rsidRDefault="00000000">
            <w:pPr>
              <w:spacing w:before="20" w:after="20"/>
            </w:pPr>
            <w:r>
              <w:rPr>
                <w:color w:val="222222"/>
                <w:sz w:val="16"/>
              </w:rPr>
              <w:t>Seeds slow-lane blueprint evidence</w:t>
            </w:r>
          </w:p>
        </w:tc>
      </w:tr>
      <w:tr w:rsidR="00157FA5" w14:paraId="636D4854" w14:textId="77777777">
        <w:trPr>
          <w:jc w:val="center"/>
        </w:trPr>
        <w:tc>
          <w:tcPr>
            <w:tcW w:w="648" w:type="dxa"/>
            <w:shd w:val="clear" w:color="auto" w:fill="F6FAFD"/>
            <w:tcMar>
              <w:top w:w="80" w:type="dxa"/>
              <w:left w:w="100" w:type="dxa"/>
              <w:bottom w:w="80" w:type="dxa"/>
              <w:right w:w="100" w:type="dxa"/>
            </w:tcMar>
            <w:vAlign w:val="center"/>
          </w:tcPr>
          <w:p w14:paraId="753C437D" w14:textId="77777777" w:rsidR="00157FA5" w:rsidRDefault="00000000">
            <w:pPr>
              <w:spacing w:before="20" w:after="20"/>
            </w:pPr>
            <w:r>
              <w:rPr>
                <w:color w:val="222222"/>
                <w:sz w:val="16"/>
              </w:rPr>
              <w:t>103</w:t>
            </w:r>
          </w:p>
        </w:tc>
        <w:tc>
          <w:tcPr>
            <w:tcW w:w="2448" w:type="dxa"/>
            <w:shd w:val="clear" w:color="auto" w:fill="F6FAFD"/>
            <w:tcMar>
              <w:top w:w="80" w:type="dxa"/>
              <w:left w:w="100" w:type="dxa"/>
              <w:bottom w:w="80" w:type="dxa"/>
              <w:right w:w="100" w:type="dxa"/>
            </w:tcMar>
            <w:vAlign w:val="center"/>
          </w:tcPr>
          <w:p w14:paraId="23F60BB9" w14:textId="77777777" w:rsidR="00157FA5" w:rsidRDefault="00000000">
            <w:pPr>
              <w:spacing w:before="20" w:after="20"/>
            </w:pPr>
            <w:r>
              <w:rPr>
                <w:color w:val="222222"/>
                <w:sz w:val="16"/>
              </w:rPr>
              <w:t>Shadow move when the other person wants space</w:t>
            </w:r>
          </w:p>
        </w:tc>
        <w:tc>
          <w:tcPr>
            <w:tcW w:w="3096" w:type="dxa"/>
            <w:shd w:val="clear" w:color="auto" w:fill="F6FAFD"/>
            <w:tcMar>
              <w:top w:w="80" w:type="dxa"/>
              <w:left w:w="100" w:type="dxa"/>
              <w:bottom w:w="80" w:type="dxa"/>
              <w:right w:w="100" w:type="dxa"/>
            </w:tcMar>
            <w:vAlign w:val="center"/>
          </w:tcPr>
          <w:p w14:paraId="312C6EAE" w14:textId="77777777" w:rsidR="00157FA5" w:rsidRDefault="00000000">
            <w:pPr>
              <w:spacing w:before="20" w:after="20"/>
            </w:pPr>
            <w:r>
              <w:rPr>
                <w:color w:val="222222"/>
                <w:sz w:val="16"/>
              </w:rPr>
              <w:t>Shadow Activation: Stonewaller, Shadow Activation: Chameleon, Shadow Activation: Self-Saboteur</w:t>
            </w:r>
          </w:p>
        </w:tc>
        <w:tc>
          <w:tcPr>
            <w:tcW w:w="1584" w:type="dxa"/>
            <w:shd w:val="clear" w:color="auto" w:fill="F6FAFD"/>
            <w:tcMar>
              <w:top w:w="80" w:type="dxa"/>
              <w:left w:w="100" w:type="dxa"/>
              <w:bottom w:w="80" w:type="dxa"/>
              <w:right w:w="100" w:type="dxa"/>
            </w:tcMar>
            <w:vAlign w:val="center"/>
          </w:tcPr>
          <w:p w14:paraId="109EE514" w14:textId="77777777" w:rsidR="00157FA5" w:rsidRDefault="00000000">
            <w:pPr>
              <w:spacing w:before="20" w:after="20"/>
            </w:pPr>
            <w:r>
              <w:rPr>
                <w:color w:val="222222"/>
                <w:sz w:val="16"/>
              </w:rPr>
              <w:t>cluster 0.00; integrity 0.60; risk 0.00; forecast 0.60</w:t>
            </w:r>
          </w:p>
        </w:tc>
        <w:tc>
          <w:tcPr>
            <w:tcW w:w="1440" w:type="dxa"/>
            <w:shd w:val="clear" w:color="auto" w:fill="F6FAFD"/>
            <w:tcMar>
              <w:top w:w="80" w:type="dxa"/>
              <w:left w:w="100" w:type="dxa"/>
              <w:bottom w:w="80" w:type="dxa"/>
              <w:right w:w="100" w:type="dxa"/>
            </w:tcMar>
            <w:vAlign w:val="center"/>
          </w:tcPr>
          <w:p w14:paraId="3AC6D7E7"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79559620" w14:textId="77777777" w:rsidR="00157FA5" w:rsidRDefault="00000000">
            <w:pPr>
              <w:spacing w:before="20" w:after="20"/>
            </w:pPr>
            <w:r>
              <w:rPr>
                <w:color w:val="222222"/>
                <w:sz w:val="16"/>
              </w:rPr>
              <w:t>Seeds slow-lane blueprint evidence</w:t>
            </w:r>
          </w:p>
        </w:tc>
      </w:tr>
      <w:tr w:rsidR="00157FA5" w14:paraId="44CC943A" w14:textId="77777777">
        <w:trPr>
          <w:jc w:val="center"/>
        </w:trPr>
        <w:tc>
          <w:tcPr>
            <w:tcW w:w="648" w:type="dxa"/>
            <w:tcMar>
              <w:top w:w="80" w:type="dxa"/>
              <w:left w:w="100" w:type="dxa"/>
              <w:bottom w:w="80" w:type="dxa"/>
              <w:right w:w="100" w:type="dxa"/>
            </w:tcMar>
            <w:vAlign w:val="center"/>
          </w:tcPr>
          <w:p w14:paraId="727C9E59" w14:textId="77777777" w:rsidR="00157FA5" w:rsidRDefault="00000000">
            <w:pPr>
              <w:spacing w:before="20" w:after="20"/>
            </w:pPr>
            <w:r>
              <w:rPr>
                <w:color w:val="222222"/>
                <w:sz w:val="16"/>
              </w:rPr>
              <w:t>104</w:t>
            </w:r>
          </w:p>
        </w:tc>
        <w:tc>
          <w:tcPr>
            <w:tcW w:w="2448" w:type="dxa"/>
            <w:tcMar>
              <w:top w:w="80" w:type="dxa"/>
              <w:left w:w="100" w:type="dxa"/>
              <w:bottom w:w="80" w:type="dxa"/>
              <w:right w:w="100" w:type="dxa"/>
            </w:tcMar>
            <w:vAlign w:val="center"/>
          </w:tcPr>
          <w:p w14:paraId="31D3A263" w14:textId="77777777" w:rsidR="00157FA5" w:rsidRDefault="00000000">
            <w:pPr>
              <w:spacing w:before="20" w:after="20"/>
            </w:pPr>
            <w:r>
              <w:rPr>
                <w:color w:val="222222"/>
                <w:sz w:val="16"/>
              </w:rPr>
              <w:t>Shadow move after exposed vulnerability lands badly</w:t>
            </w:r>
          </w:p>
        </w:tc>
        <w:tc>
          <w:tcPr>
            <w:tcW w:w="3096" w:type="dxa"/>
            <w:tcMar>
              <w:top w:w="80" w:type="dxa"/>
              <w:left w:w="100" w:type="dxa"/>
              <w:bottom w:w="80" w:type="dxa"/>
              <w:right w:w="100" w:type="dxa"/>
            </w:tcMar>
            <w:vAlign w:val="center"/>
          </w:tcPr>
          <w:p w14:paraId="1F0972BA" w14:textId="77777777" w:rsidR="00157FA5" w:rsidRDefault="00000000">
            <w:pPr>
              <w:spacing w:before="20" w:after="20"/>
            </w:pPr>
            <w:r>
              <w:rPr>
                <w:color w:val="222222"/>
                <w:sz w:val="16"/>
              </w:rPr>
              <w:t>Vulnerability Loop, Shadow Activation: Stonewaller, Shadow Activation: Chameleon</w:t>
            </w:r>
          </w:p>
        </w:tc>
        <w:tc>
          <w:tcPr>
            <w:tcW w:w="1584" w:type="dxa"/>
            <w:tcMar>
              <w:top w:w="80" w:type="dxa"/>
              <w:left w:w="100" w:type="dxa"/>
              <w:bottom w:w="80" w:type="dxa"/>
              <w:right w:w="100" w:type="dxa"/>
            </w:tcMar>
            <w:vAlign w:val="center"/>
          </w:tcPr>
          <w:p w14:paraId="48831D57" w14:textId="77777777" w:rsidR="00157FA5" w:rsidRDefault="00000000">
            <w:pPr>
              <w:spacing w:before="20" w:after="20"/>
            </w:pPr>
            <w:r>
              <w:rPr>
                <w:color w:val="222222"/>
                <w:sz w:val="16"/>
              </w:rPr>
              <w:t>cluster 0.00; integrity 0.60; risk 0.00; forecast 0.60</w:t>
            </w:r>
          </w:p>
        </w:tc>
        <w:tc>
          <w:tcPr>
            <w:tcW w:w="1440" w:type="dxa"/>
            <w:tcMar>
              <w:top w:w="80" w:type="dxa"/>
              <w:left w:w="100" w:type="dxa"/>
              <w:bottom w:w="80" w:type="dxa"/>
              <w:right w:w="100" w:type="dxa"/>
            </w:tcMar>
            <w:vAlign w:val="center"/>
          </w:tcPr>
          <w:p w14:paraId="69096F4A"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29FF5E2C" w14:textId="77777777" w:rsidR="00157FA5" w:rsidRDefault="00000000">
            <w:pPr>
              <w:spacing w:before="20" w:after="20"/>
            </w:pPr>
            <w:r>
              <w:rPr>
                <w:color w:val="222222"/>
                <w:sz w:val="16"/>
              </w:rPr>
              <w:t>Seeds slow-lane blueprint evidence</w:t>
            </w:r>
          </w:p>
        </w:tc>
      </w:tr>
      <w:tr w:rsidR="00157FA5" w14:paraId="49C329ED" w14:textId="77777777">
        <w:trPr>
          <w:jc w:val="center"/>
        </w:trPr>
        <w:tc>
          <w:tcPr>
            <w:tcW w:w="648" w:type="dxa"/>
            <w:shd w:val="clear" w:color="auto" w:fill="F6FAFD"/>
            <w:tcMar>
              <w:top w:w="80" w:type="dxa"/>
              <w:left w:w="100" w:type="dxa"/>
              <w:bottom w:w="80" w:type="dxa"/>
              <w:right w:w="100" w:type="dxa"/>
            </w:tcMar>
            <w:vAlign w:val="center"/>
          </w:tcPr>
          <w:p w14:paraId="775F5187" w14:textId="77777777" w:rsidR="00157FA5" w:rsidRDefault="00000000">
            <w:pPr>
              <w:spacing w:before="20" w:after="20"/>
            </w:pPr>
            <w:r>
              <w:rPr>
                <w:color w:val="222222"/>
                <w:sz w:val="16"/>
              </w:rPr>
              <w:t>105</w:t>
            </w:r>
          </w:p>
        </w:tc>
        <w:tc>
          <w:tcPr>
            <w:tcW w:w="2448" w:type="dxa"/>
            <w:shd w:val="clear" w:color="auto" w:fill="F6FAFD"/>
            <w:tcMar>
              <w:top w:w="80" w:type="dxa"/>
              <w:left w:w="100" w:type="dxa"/>
              <w:bottom w:w="80" w:type="dxa"/>
              <w:right w:w="100" w:type="dxa"/>
            </w:tcMar>
            <w:vAlign w:val="center"/>
          </w:tcPr>
          <w:p w14:paraId="1EC7ADCB" w14:textId="77777777" w:rsidR="00157FA5" w:rsidRDefault="00000000">
            <w:pPr>
              <w:spacing w:before="20" w:after="20"/>
            </w:pPr>
            <w:r>
              <w:rPr>
                <w:color w:val="222222"/>
                <w:sz w:val="16"/>
              </w:rPr>
              <w:t>Shadow move after forgetfulness / small hurt</w:t>
            </w:r>
          </w:p>
        </w:tc>
        <w:tc>
          <w:tcPr>
            <w:tcW w:w="3096" w:type="dxa"/>
            <w:shd w:val="clear" w:color="auto" w:fill="F6FAFD"/>
            <w:tcMar>
              <w:top w:w="80" w:type="dxa"/>
              <w:left w:w="100" w:type="dxa"/>
              <w:bottom w:w="80" w:type="dxa"/>
              <w:right w:w="100" w:type="dxa"/>
            </w:tcMar>
            <w:vAlign w:val="center"/>
          </w:tcPr>
          <w:p w14:paraId="6D630110" w14:textId="77777777" w:rsidR="00157FA5" w:rsidRDefault="00000000">
            <w:pPr>
              <w:spacing w:before="20" w:after="20"/>
            </w:pPr>
            <w:r>
              <w:rPr>
                <w:color w:val="222222"/>
                <w:sz w:val="16"/>
              </w:rPr>
              <w:t>Shadow Activation: Scorekeeper, Shadow Activation: Stonewaller, Shadow Activation: Self-Saboteur</w:t>
            </w:r>
          </w:p>
        </w:tc>
        <w:tc>
          <w:tcPr>
            <w:tcW w:w="1584" w:type="dxa"/>
            <w:shd w:val="clear" w:color="auto" w:fill="F6FAFD"/>
            <w:tcMar>
              <w:top w:w="80" w:type="dxa"/>
              <w:left w:w="100" w:type="dxa"/>
              <w:bottom w:w="80" w:type="dxa"/>
              <w:right w:w="100" w:type="dxa"/>
            </w:tcMar>
            <w:vAlign w:val="center"/>
          </w:tcPr>
          <w:p w14:paraId="0A2CA51F" w14:textId="77777777" w:rsidR="00157FA5" w:rsidRDefault="00000000">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6DC755B9"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133094A5" w14:textId="77777777" w:rsidR="00157FA5" w:rsidRDefault="00000000">
            <w:pPr>
              <w:spacing w:before="20" w:after="20"/>
            </w:pPr>
            <w:r>
              <w:rPr>
                <w:color w:val="222222"/>
                <w:sz w:val="16"/>
              </w:rPr>
              <w:t>Seeds slow-lane blueprint evidence</w:t>
            </w:r>
          </w:p>
        </w:tc>
      </w:tr>
      <w:tr w:rsidR="00157FA5" w14:paraId="2993B3F3" w14:textId="77777777">
        <w:trPr>
          <w:jc w:val="center"/>
        </w:trPr>
        <w:tc>
          <w:tcPr>
            <w:tcW w:w="648" w:type="dxa"/>
            <w:tcMar>
              <w:top w:w="80" w:type="dxa"/>
              <w:left w:w="100" w:type="dxa"/>
              <w:bottom w:w="80" w:type="dxa"/>
              <w:right w:w="100" w:type="dxa"/>
            </w:tcMar>
            <w:vAlign w:val="center"/>
          </w:tcPr>
          <w:p w14:paraId="5F2C3479" w14:textId="77777777" w:rsidR="00157FA5" w:rsidRDefault="00000000">
            <w:pPr>
              <w:spacing w:before="20" w:after="20"/>
            </w:pPr>
            <w:r>
              <w:rPr>
                <w:color w:val="222222"/>
                <w:sz w:val="16"/>
              </w:rPr>
              <w:t>106</w:t>
            </w:r>
          </w:p>
        </w:tc>
        <w:tc>
          <w:tcPr>
            <w:tcW w:w="2448" w:type="dxa"/>
            <w:tcMar>
              <w:top w:w="80" w:type="dxa"/>
              <w:left w:w="100" w:type="dxa"/>
              <w:bottom w:w="80" w:type="dxa"/>
              <w:right w:w="100" w:type="dxa"/>
            </w:tcMar>
            <w:vAlign w:val="center"/>
          </w:tcPr>
          <w:p w14:paraId="3DE5FBD2" w14:textId="77777777" w:rsidR="00157FA5" w:rsidRDefault="00000000">
            <w:pPr>
              <w:spacing w:before="20" w:after="20"/>
            </w:pPr>
            <w:r>
              <w:rPr>
                <w:color w:val="222222"/>
                <w:sz w:val="16"/>
              </w:rPr>
              <w:t>Shadow move when you feel them drifting</w:t>
            </w:r>
          </w:p>
        </w:tc>
        <w:tc>
          <w:tcPr>
            <w:tcW w:w="3096" w:type="dxa"/>
            <w:tcMar>
              <w:top w:w="80" w:type="dxa"/>
              <w:left w:w="100" w:type="dxa"/>
              <w:bottom w:w="80" w:type="dxa"/>
              <w:right w:w="100" w:type="dxa"/>
            </w:tcMar>
            <w:vAlign w:val="center"/>
          </w:tcPr>
          <w:p w14:paraId="3AFA766A" w14:textId="77777777" w:rsidR="00157FA5" w:rsidRDefault="00000000">
            <w:pPr>
              <w:spacing w:before="20" w:after="20"/>
            </w:pPr>
            <w:r>
              <w:rPr>
                <w:color w:val="222222"/>
                <w:sz w:val="16"/>
              </w:rPr>
              <w:t>Slow Drift, Shadow Activation: Love Bomber, Shadow Activation: Chameleon</w:t>
            </w:r>
          </w:p>
        </w:tc>
        <w:tc>
          <w:tcPr>
            <w:tcW w:w="1584" w:type="dxa"/>
            <w:tcMar>
              <w:top w:w="80" w:type="dxa"/>
              <w:left w:w="100" w:type="dxa"/>
              <w:bottom w:w="80" w:type="dxa"/>
              <w:right w:w="100" w:type="dxa"/>
            </w:tcMar>
            <w:vAlign w:val="center"/>
          </w:tcPr>
          <w:p w14:paraId="359D9328" w14:textId="77777777" w:rsidR="00157FA5" w:rsidRDefault="00000000">
            <w:pPr>
              <w:spacing w:before="20" w:after="20"/>
            </w:pPr>
            <w:r>
              <w:rPr>
                <w:color w:val="222222"/>
                <w:sz w:val="16"/>
              </w:rPr>
              <w:t>cluster 0.00; integrity 0.60; risk 0.33; forecast 0.60</w:t>
            </w:r>
          </w:p>
        </w:tc>
        <w:tc>
          <w:tcPr>
            <w:tcW w:w="1440" w:type="dxa"/>
            <w:tcMar>
              <w:top w:w="80" w:type="dxa"/>
              <w:left w:w="100" w:type="dxa"/>
              <w:bottom w:w="80" w:type="dxa"/>
              <w:right w:w="100" w:type="dxa"/>
            </w:tcMar>
            <w:vAlign w:val="center"/>
          </w:tcPr>
          <w:p w14:paraId="7923266A"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5485BC40" w14:textId="77777777" w:rsidR="00157FA5" w:rsidRDefault="00000000">
            <w:pPr>
              <w:spacing w:before="20" w:after="20"/>
            </w:pPr>
            <w:r>
              <w:rPr>
                <w:color w:val="222222"/>
                <w:sz w:val="16"/>
              </w:rPr>
              <w:t>Seeds slow-lane blueprint evidence</w:t>
            </w:r>
          </w:p>
        </w:tc>
      </w:tr>
      <w:tr w:rsidR="00157FA5" w14:paraId="3DB6CA91" w14:textId="77777777">
        <w:trPr>
          <w:jc w:val="center"/>
        </w:trPr>
        <w:tc>
          <w:tcPr>
            <w:tcW w:w="648" w:type="dxa"/>
            <w:shd w:val="clear" w:color="auto" w:fill="F6FAFD"/>
            <w:tcMar>
              <w:top w:w="80" w:type="dxa"/>
              <w:left w:w="100" w:type="dxa"/>
              <w:bottom w:w="80" w:type="dxa"/>
              <w:right w:w="100" w:type="dxa"/>
            </w:tcMar>
            <w:vAlign w:val="center"/>
          </w:tcPr>
          <w:p w14:paraId="226B3CCF" w14:textId="77777777" w:rsidR="00157FA5" w:rsidRDefault="00000000">
            <w:pPr>
              <w:spacing w:before="20" w:after="20"/>
            </w:pPr>
            <w:r>
              <w:rPr>
                <w:color w:val="222222"/>
                <w:sz w:val="16"/>
              </w:rPr>
              <w:t>107</w:t>
            </w:r>
          </w:p>
        </w:tc>
        <w:tc>
          <w:tcPr>
            <w:tcW w:w="2448" w:type="dxa"/>
            <w:shd w:val="clear" w:color="auto" w:fill="F6FAFD"/>
            <w:tcMar>
              <w:top w:w="80" w:type="dxa"/>
              <w:left w:w="100" w:type="dxa"/>
              <w:bottom w:w="80" w:type="dxa"/>
              <w:right w:w="100" w:type="dxa"/>
            </w:tcMar>
            <w:vAlign w:val="center"/>
          </w:tcPr>
          <w:p w14:paraId="07088846" w14:textId="77777777" w:rsidR="00157FA5" w:rsidRDefault="00000000">
            <w:pPr>
              <w:spacing w:before="20" w:after="20"/>
            </w:pPr>
            <w:r>
              <w:rPr>
                <w:color w:val="222222"/>
                <w:sz w:val="16"/>
              </w:rPr>
              <w:t>Shadow apology style after causing harm</w:t>
            </w:r>
          </w:p>
        </w:tc>
        <w:tc>
          <w:tcPr>
            <w:tcW w:w="3096" w:type="dxa"/>
            <w:shd w:val="clear" w:color="auto" w:fill="F6FAFD"/>
            <w:tcMar>
              <w:top w:w="80" w:type="dxa"/>
              <w:left w:w="100" w:type="dxa"/>
              <w:bottom w:w="80" w:type="dxa"/>
              <w:right w:w="100" w:type="dxa"/>
            </w:tcMar>
            <w:vAlign w:val="center"/>
          </w:tcPr>
          <w:p w14:paraId="6D60AC4F" w14:textId="77777777" w:rsidR="00157FA5" w:rsidRDefault="00000000">
            <w:pPr>
              <w:spacing w:before="20" w:after="20"/>
            </w:pPr>
            <w:r>
              <w:rPr>
                <w:color w:val="222222"/>
                <w:sz w:val="16"/>
              </w:rPr>
              <w:t>Repair Gap, Shadow Activation: Manipulator, Shadow Activation: Love Bomber</w:t>
            </w:r>
          </w:p>
        </w:tc>
        <w:tc>
          <w:tcPr>
            <w:tcW w:w="1584" w:type="dxa"/>
            <w:shd w:val="clear" w:color="auto" w:fill="F6FAFD"/>
            <w:tcMar>
              <w:top w:w="80" w:type="dxa"/>
              <w:left w:w="100" w:type="dxa"/>
              <w:bottom w:w="80" w:type="dxa"/>
              <w:right w:w="100" w:type="dxa"/>
            </w:tcMar>
            <w:vAlign w:val="center"/>
          </w:tcPr>
          <w:p w14:paraId="30BF4C75" w14:textId="77777777" w:rsidR="00157FA5" w:rsidRDefault="00000000">
            <w:pPr>
              <w:spacing w:before="20" w:after="20"/>
            </w:pPr>
            <w:r>
              <w:rPr>
                <w:color w:val="222222"/>
                <w:sz w:val="16"/>
              </w:rPr>
              <w:t>cluster 0.00; integrity 0.60; risk 0.00; forecast 0.60</w:t>
            </w:r>
          </w:p>
        </w:tc>
        <w:tc>
          <w:tcPr>
            <w:tcW w:w="1440" w:type="dxa"/>
            <w:shd w:val="clear" w:color="auto" w:fill="F6FAFD"/>
            <w:tcMar>
              <w:top w:w="80" w:type="dxa"/>
              <w:left w:w="100" w:type="dxa"/>
              <w:bottom w:w="80" w:type="dxa"/>
              <w:right w:w="100" w:type="dxa"/>
            </w:tcMar>
            <w:vAlign w:val="center"/>
          </w:tcPr>
          <w:p w14:paraId="35E504CA"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2DF57C85" w14:textId="77777777" w:rsidR="00157FA5" w:rsidRDefault="00000000">
            <w:pPr>
              <w:spacing w:before="20" w:after="20"/>
            </w:pPr>
            <w:r>
              <w:rPr>
                <w:color w:val="222222"/>
                <w:sz w:val="16"/>
              </w:rPr>
              <w:t>Seeds slow-lane blueprint evidence</w:t>
            </w:r>
          </w:p>
        </w:tc>
      </w:tr>
      <w:tr w:rsidR="00157FA5" w14:paraId="37D7E092" w14:textId="77777777">
        <w:trPr>
          <w:jc w:val="center"/>
        </w:trPr>
        <w:tc>
          <w:tcPr>
            <w:tcW w:w="648" w:type="dxa"/>
            <w:tcMar>
              <w:top w:w="80" w:type="dxa"/>
              <w:left w:w="100" w:type="dxa"/>
              <w:bottom w:w="80" w:type="dxa"/>
              <w:right w:w="100" w:type="dxa"/>
            </w:tcMar>
            <w:vAlign w:val="center"/>
          </w:tcPr>
          <w:p w14:paraId="2885E4C2" w14:textId="77777777" w:rsidR="00157FA5" w:rsidRDefault="00000000">
            <w:pPr>
              <w:spacing w:before="20" w:after="20"/>
            </w:pPr>
            <w:r>
              <w:rPr>
                <w:color w:val="222222"/>
                <w:sz w:val="16"/>
              </w:rPr>
              <w:t>108</w:t>
            </w:r>
          </w:p>
        </w:tc>
        <w:tc>
          <w:tcPr>
            <w:tcW w:w="2448" w:type="dxa"/>
            <w:tcMar>
              <w:top w:w="80" w:type="dxa"/>
              <w:left w:w="100" w:type="dxa"/>
              <w:bottom w:w="80" w:type="dxa"/>
              <w:right w:w="100" w:type="dxa"/>
            </w:tcMar>
            <w:vAlign w:val="center"/>
          </w:tcPr>
          <w:p w14:paraId="33A5B647" w14:textId="77777777" w:rsidR="00157FA5" w:rsidRDefault="00000000">
            <w:pPr>
              <w:spacing w:before="20" w:after="20"/>
            </w:pPr>
            <w:r>
              <w:rPr>
                <w:color w:val="222222"/>
                <w:sz w:val="16"/>
              </w:rPr>
              <w:t>Shadow move in active conflict escalation</w:t>
            </w:r>
          </w:p>
        </w:tc>
        <w:tc>
          <w:tcPr>
            <w:tcW w:w="3096" w:type="dxa"/>
            <w:tcMar>
              <w:top w:w="80" w:type="dxa"/>
              <w:left w:w="100" w:type="dxa"/>
              <w:bottom w:w="80" w:type="dxa"/>
              <w:right w:w="100" w:type="dxa"/>
            </w:tcMar>
            <w:vAlign w:val="center"/>
          </w:tcPr>
          <w:p w14:paraId="774E866D" w14:textId="77777777" w:rsidR="00157FA5" w:rsidRDefault="00000000">
            <w:pPr>
              <w:spacing w:before="20" w:after="20"/>
            </w:pPr>
            <w:r>
              <w:rPr>
                <w:color w:val="222222"/>
                <w:sz w:val="16"/>
              </w:rPr>
              <w:t>Anger Escalation, Shadow Activation: Stonewaller, Shadow Activation: Scorekeeper</w:t>
            </w:r>
          </w:p>
        </w:tc>
        <w:tc>
          <w:tcPr>
            <w:tcW w:w="1584" w:type="dxa"/>
            <w:tcMar>
              <w:top w:w="80" w:type="dxa"/>
              <w:left w:w="100" w:type="dxa"/>
              <w:bottom w:w="80" w:type="dxa"/>
              <w:right w:w="100" w:type="dxa"/>
            </w:tcMar>
            <w:vAlign w:val="center"/>
          </w:tcPr>
          <w:p w14:paraId="1A87EC20" w14:textId="77777777" w:rsidR="00157FA5" w:rsidRDefault="00000000">
            <w:pPr>
              <w:spacing w:before="20" w:after="20"/>
            </w:pPr>
            <w:r>
              <w:rPr>
                <w:color w:val="222222"/>
                <w:sz w:val="16"/>
              </w:rPr>
              <w:t>cluster 0.00; integrity 0.60; risk 0.00; forecast 0.60</w:t>
            </w:r>
          </w:p>
        </w:tc>
        <w:tc>
          <w:tcPr>
            <w:tcW w:w="1440" w:type="dxa"/>
            <w:tcMar>
              <w:top w:w="80" w:type="dxa"/>
              <w:left w:w="100" w:type="dxa"/>
              <w:bottom w:w="80" w:type="dxa"/>
              <w:right w:w="100" w:type="dxa"/>
            </w:tcMar>
            <w:vAlign w:val="center"/>
          </w:tcPr>
          <w:p w14:paraId="6B7A4A16" w14:textId="77777777" w:rsidR="00157FA5" w:rsidRDefault="00000000">
            <w:pPr>
              <w:spacing w:before="20" w:after="20"/>
            </w:pPr>
            <w:r>
              <w:rPr>
                <w:color w:val="222222"/>
                <w:sz w:val="16"/>
              </w:rPr>
              <w:t>Initial assessment / versioned retake</w:t>
            </w:r>
          </w:p>
        </w:tc>
        <w:tc>
          <w:tcPr>
            <w:tcW w:w="1800" w:type="dxa"/>
            <w:tcMar>
              <w:top w:w="80" w:type="dxa"/>
              <w:left w:w="100" w:type="dxa"/>
              <w:bottom w:w="80" w:type="dxa"/>
              <w:right w:w="100" w:type="dxa"/>
            </w:tcMar>
            <w:vAlign w:val="center"/>
          </w:tcPr>
          <w:p w14:paraId="4D790C40" w14:textId="77777777" w:rsidR="00157FA5" w:rsidRDefault="00000000">
            <w:pPr>
              <w:spacing w:before="20" w:after="20"/>
            </w:pPr>
            <w:r>
              <w:rPr>
                <w:color w:val="222222"/>
                <w:sz w:val="16"/>
              </w:rPr>
              <w:t>Seeds slow-lane blueprint evidence</w:t>
            </w:r>
          </w:p>
        </w:tc>
      </w:tr>
      <w:tr w:rsidR="00157FA5" w14:paraId="758D4AC2" w14:textId="77777777">
        <w:trPr>
          <w:jc w:val="center"/>
        </w:trPr>
        <w:tc>
          <w:tcPr>
            <w:tcW w:w="648" w:type="dxa"/>
            <w:shd w:val="clear" w:color="auto" w:fill="F6FAFD"/>
            <w:tcMar>
              <w:top w:w="80" w:type="dxa"/>
              <w:left w:w="100" w:type="dxa"/>
              <w:bottom w:w="80" w:type="dxa"/>
              <w:right w:w="100" w:type="dxa"/>
            </w:tcMar>
            <w:vAlign w:val="center"/>
          </w:tcPr>
          <w:p w14:paraId="6FCF1B66" w14:textId="77777777" w:rsidR="00157FA5" w:rsidRDefault="00000000">
            <w:pPr>
              <w:spacing w:before="20" w:after="20"/>
            </w:pPr>
            <w:r>
              <w:rPr>
                <w:color w:val="222222"/>
                <w:sz w:val="16"/>
              </w:rPr>
              <w:t>109</w:t>
            </w:r>
          </w:p>
        </w:tc>
        <w:tc>
          <w:tcPr>
            <w:tcW w:w="2448" w:type="dxa"/>
            <w:shd w:val="clear" w:color="auto" w:fill="F6FAFD"/>
            <w:tcMar>
              <w:top w:w="80" w:type="dxa"/>
              <w:left w:w="100" w:type="dxa"/>
              <w:bottom w:w="80" w:type="dxa"/>
              <w:right w:w="100" w:type="dxa"/>
            </w:tcMar>
            <w:vAlign w:val="center"/>
          </w:tcPr>
          <w:p w14:paraId="775B1A80" w14:textId="77777777" w:rsidR="00157FA5" w:rsidRDefault="00000000">
            <w:pPr>
              <w:spacing w:before="20" w:after="20"/>
            </w:pPr>
            <w:r>
              <w:rPr>
                <w:color w:val="222222"/>
                <w:sz w:val="16"/>
              </w:rPr>
              <w:t>Shadow move when something emotional must be said</w:t>
            </w:r>
          </w:p>
        </w:tc>
        <w:tc>
          <w:tcPr>
            <w:tcW w:w="3096" w:type="dxa"/>
            <w:shd w:val="clear" w:color="auto" w:fill="F6FAFD"/>
            <w:tcMar>
              <w:top w:w="80" w:type="dxa"/>
              <w:left w:w="100" w:type="dxa"/>
              <w:bottom w:w="80" w:type="dxa"/>
              <w:right w:w="100" w:type="dxa"/>
            </w:tcMar>
            <w:vAlign w:val="center"/>
          </w:tcPr>
          <w:p w14:paraId="7D14A9D7" w14:textId="77777777" w:rsidR="00157FA5" w:rsidRDefault="00000000">
            <w:pPr>
              <w:spacing w:before="20" w:after="20"/>
            </w:pPr>
            <w:r>
              <w:rPr>
                <w:color w:val="222222"/>
                <w:sz w:val="16"/>
              </w:rPr>
              <w:t>Boundary Fog, Shadow Activation: Scorekeeper, Shadow Activation: Self-Saboteur</w:t>
            </w:r>
          </w:p>
        </w:tc>
        <w:tc>
          <w:tcPr>
            <w:tcW w:w="1584" w:type="dxa"/>
            <w:shd w:val="clear" w:color="auto" w:fill="F6FAFD"/>
            <w:tcMar>
              <w:top w:w="80" w:type="dxa"/>
              <w:left w:w="100" w:type="dxa"/>
              <w:bottom w:w="80" w:type="dxa"/>
              <w:right w:w="100" w:type="dxa"/>
            </w:tcMar>
            <w:vAlign w:val="center"/>
          </w:tcPr>
          <w:p w14:paraId="1CC49B5D" w14:textId="77777777" w:rsidR="00157FA5" w:rsidRDefault="00000000">
            <w:pPr>
              <w:spacing w:before="20" w:after="20"/>
            </w:pPr>
            <w:r>
              <w:rPr>
                <w:color w:val="222222"/>
                <w:sz w:val="16"/>
              </w:rPr>
              <w:t>cluster 0.00; integrity 0.60; risk 0.33; forecast 0.60</w:t>
            </w:r>
          </w:p>
        </w:tc>
        <w:tc>
          <w:tcPr>
            <w:tcW w:w="1440" w:type="dxa"/>
            <w:shd w:val="clear" w:color="auto" w:fill="F6FAFD"/>
            <w:tcMar>
              <w:top w:w="80" w:type="dxa"/>
              <w:left w:w="100" w:type="dxa"/>
              <w:bottom w:w="80" w:type="dxa"/>
              <w:right w:w="100" w:type="dxa"/>
            </w:tcMar>
            <w:vAlign w:val="center"/>
          </w:tcPr>
          <w:p w14:paraId="3D88F4CF" w14:textId="77777777" w:rsidR="00157FA5" w:rsidRDefault="00000000">
            <w:pPr>
              <w:spacing w:before="20" w:after="20"/>
            </w:pPr>
            <w:r>
              <w:rPr>
                <w:color w:val="222222"/>
                <w:sz w:val="16"/>
              </w:rPr>
              <w:t>Initial assessment / versioned retake</w:t>
            </w:r>
          </w:p>
        </w:tc>
        <w:tc>
          <w:tcPr>
            <w:tcW w:w="1800" w:type="dxa"/>
            <w:shd w:val="clear" w:color="auto" w:fill="F6FAFD"/>
            <w:tcMar>
              <w:top w:w="80" w:type="dxa"/>
              <w:left w:w="100" w:type="dxa"/>
              <w:bottom w:w="80" w:type="dxa"/>
              <w:right w:w="100" w:type="dxa"/>
            </w:tcMar>
            <w:vAlign w:val="center"/>
          </w:tcPr>
          <w:p w14:paraId="4A24819D" w14:textId="77777777" w:rsidR="00157FA5" w:rsidRDefault="00000000">
            <w:pPr>
              <w:spacing w:before="20" w:after="20"/>
            </w:pPr>
            <w:r>
              <w:rPr>
                <w:color w:val="222222"/>
                <w:sz w:val="16"/>
              </w:rPr>
              <w:t>Seeds slow-lane blueprint evidence</w:t>
            </w:r>
          </w:p>
        </w:tc>
      </w:tr>
    </w:tbl>
    <w:p w14:paraId="4879F5CD" w14:textId="77777777" w:rsidR="00157FA5" w:rsidRDefault="00000000">
      <w:pPr>
        <w:pStyle w:val="Heading1"/>
      </w:pPr>
      <w:r>
        <w:rPr>
          <w:rFonts w:ascii="Aptos" w:hAnsi="Aptos"/>
          <w:b w:val="0"/>
        </w:rPr>
        <w:t>5. Full polarity source map - all 32 polarity prompts</w:t>
      </w:r>
    </w:p>
    <w:p w14:paraId="09D7A719" w14:textId="77777777" w:rsidR="00157FA5" w:rsidRDefault="00000000">
      <w:r>
        <w:t>The polarity package exists to translate attraction style into measurable chemistry-risk signals. In the workbook, 32 prompts are organized into four repeating eight-question blocks. The repeated note-pattern is intentional: each block deepens the same axis families under higher weighting and lets the engine measure consistency, strain, and drift exposure instead of relying on one dramatic answer.</w:t>
      </w:r>
    </w:p>
    <w:p w14:paraId="31321398" w14:textId="77777777" w:rsidR="00157FA5" w:rsidRDefault="00000000">
      <w:pPr>
        <w:pStyle w:val="Heading2"/>
      </w:pPr>
      <w:r>
        <w:rPr>
          <w:rFonts w:ascii="Aptos" w:hAnsi="Aptos"/>
          <w:b w:val="0"/>
        </w:rPr>
        <w:t>Polarity Q1-Q8</w:t>
      </w:r>
    </w:p>
    <w:tbl>
      <w:tblPr>
        <w:tblStyle w:val="TableGrid"/>
        <w:tblW w:w="0" w:type="auto"/>
        <w:jc w:val="center"/>
        <w:tblLook w:val="04A0" w:firstRow="1" w:lastRow="0" w:firstColumn="1" w:lastColumn="0" w:noHBand="0" w:noVBand="1"/>
      </w:tblPr>
      <w:tblGrid>
        <w:gridCol w:w="674"/>
        <w:gridCol w:w="1869"/>
        <w:gridCol w:w="2119"/>
        <w:gridCol w:w="2103"/>
        <w:gridCol w:w="2348"/>
        <w:gridCol w:w="1455"/>
      </w:tblGrid>
      <w:tr w:rsidR="00157FA5" w14:paraId="0986E45E" w14:textId="77777777">
        <w:trPr>
          <w:jc w:val="center"/>
        </w:trPr>
        <w:tc>
          <w:tcPr>
            <w:tcW w:w="792" w:type="dxa"/>
            <w:shd w:val="clear" w:color="auto" w:fill="336A8D"/>
            <w:tcMar>
              <w:top w:w="80" w:type="dxa"/>
              <w:left w:w="100" w:type="dxa"/>
              <w:bottom w:w="80" w:type="dxa"/>
              <w:right w:w="100" w:type="dxa"/>
            </w:tcMar>
            <w:vAlign w:val="center"/>
          </w:tcPr>
          <w:p w14:paraId="692679D2" w14:textId="77777777" w:rsidR="00157FA5" w:rsidRDefault="00000000">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041C51B2" w14:textId="77777777" w:rsidR="00157FA5" w:rsidRDefault="00000000">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4D76DC6D" w14:textId="77777777" w:rsidR="00157FA5" w:rsidRDefault="00000000">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63F3155E" w14:textId="77777777" w:rsidR="00157FA5" w:rsidRDefault="00000000">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7F8793D5" w14:textId="77777777" w:rsidR="00157FA5" w:rsidRDefault="00000000">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0F3F46AC" w14:textId="77777777" w:rsidR="00157FA5" w:rsidRDefault="00000000">
            <w:pPr>
              <w:spacing w:before="20" w:after="20"/>
            </w:pPr>
            <w:r>
              <w:rPr>
                <w:b/>
                <w:color w:val="FFFFFF"/>
                <w:sz w:val="16"/>
              </w:rPr>
              <w:t>When captured</w:t>
            </w:r>
          </w:p>
        </w:tc>
      </w:tr>
      <w:tr w:rsidR="00157FA5" w14:paraId="11AB7205" w14:textId="77777777">
        <w:trPr>
          <w:jc w:val="center"/>
        </w:trPr>
        <w:tc>
          <w:tcPr>
            <w:tcW w:w="792" w:type="dxa"/>
            <w:tcMar>
              <w:top w:w="80" w:type="dxa"/>
              <w:left w:w="100" w:type="dxa"/>
              <w:bottom w:w="80" w:type="dxa"/>
              <w:right w:w="100" w:type="dxa"/>
            </w:tcMar>
            <w:vAlign w:val="center"/>
          </w:tcPr>
          <w:p w14:paraId="16F3A040" w14:textId="77777777" w:rsidR="00157FA5" w:rsidRDefault="00000000">
            <w:pPr>
              <w:spacing w:before="20" w:after="20"/>
            </w:pPr>
            <w:r>
              <w:rPr>
                <w:color w:val="222222"/>
                <w:sz w:val="16"/>
              </w:rPr>
              <w:t>Q1</w:t>
            </w:r>
          </w:p>
        </w:tc>
        <w:tc>
          <w:tcPr>
            <w:tcW w:w="2232" w:type="dxa"/>
            <w:tcMar>
              <w:top w:w="80" w:type="dxa"/>
              <w:left w:w="100" w:type="dxa"/>
              <w:bottom w:w="80" w:type="dxa"/>
              <w:right w:w="100" w:type="dxa"/>
            </w:tcMar>
            <w:vAlign w:val="center"/>
          </w:tcPr>
          <w:p w14:paraId="1B577046" w14:textId="77777777" w:rsidR="00157FA5" w:rsidRDefault="00000000">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047AE9AD" w14:textId="77777777" w:rsidR="00157FA5" w:rsidRDefault="00000000">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7A6346D2" w14:textId="77777777" w:rsidR="00157FA5" w:rsidRDefault="00000000">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4DA0D03D"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2D618802" w14:textId="77777777" w:rsidR="00157FA5" w:rsidRDefault="00000000">
            <w:pPr>
              <w:spacing w:before="20" w:after="20"/>
            </w:pPr>
            <w:r>
              <w:rPr>
                <w:color w:val="222222"/>
                <w:sz w:val="16"/>
              </w:rPr>
              <w:t>At polarity completion and any future polarity version refresh</w:t>
            </w:r>
          </w:p>
        </w:tc>
      </w:tr>
      <w:tr w:rsidR="00157FA5" w14:paraId="0C7992CE" w14:textId="77777777">
        <w:trPr>
          <w:jc w:val="center"/>
        </w:trPr>
        <w:tc>
          <w:tcPr>
            <w:tcW w:w="792" w:type="dxa"/>
            <w:shd w:val="clear" w:color="auto" w:fill="F3F8FC"/>
            <w:tcMar>
              <w:top w:w="80" w:type="dxa"/>
              <w:left w:w="100" w:type="dxa"/>
              <w:bottom w:w="80" w:type="dxa"/>
              <w:right w:w="100" w:type="dxa"/>
            </w:tcMar>
            <w:vAlign w:val="center"/>
          </w:tcPr>
          <w:p w14:paraId="7941F39E" w14:textId="77777777" w:rsidR="00157FA5" w:rsidRDefault="00000000">
            <w:pPr>
              <w:spacing w:before="20" w:after="20"/>
            </w:pPr>
            <w:r>
              <w:rPr>
                <w:color w:val="222222"/>
                <w:sz w:val="16"/>
              </w:rPr>
              <w:t>Q2</w:t>
            </w:r>
          </w:p>
        </w:tc>
        <w:tc>
          <w:tcPr>
            <w:tcW w:w="2232" w:type="dxa"/>
            <w:shd w:val="clear" w:color="auto" w:fill="F3F8FC"/>
            <w:tcMar>
              <w:top w:w="80" w:type="dxa"/>
              <w:left w:w="100" w:type="dxa"/>
              <w:bottom w:w="80" w:type="dxa"/>
              <w:right w:w="100" w:type="dxa"/>
            </w:tcMar>
            <w:vAlign w:val="center"/>
          </w:tcPr>
          <w:p w14:paraId="722BF160" w14:textId="77777777" w:rsidR="00157FA5" w:rsidRDefault="00000000">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1AD7EF2E" w14:textId="77777777" w:rsidR="00157FA5" w:rsidRDefault="00000000">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68FF8290" w14:textId="77777777" w:rsidR="00157FA5" w:rsidRDefault="00000000">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2D40B9C3"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27233373" w14:textId="77777777" w:rsidR="00157FA5" w:rsidRDefault="00000000">
            <w:pPr>
              <w:spacing w:before="20" w:after="20"/>
            </w:pPr>
            <w:r>
              <w:rPr>
                <w:color w:val="222222"/>
                <w:sz w:val="16"/>
              </w:rPr>
              <w:t>At polarity completion and any future polarity version refresh</w:t>
            </w:r>
          </w:p>
        </w:tc>
      </w:tr>
      <w:tr w:rsidR="00157FA5" w14:paraId="1E859BA5" w14:textId="77777777">
        <w:trPr>
          <w:jc w:val="center"/>
        </w:trPr>
        <w:tc>
          <w:tcPr>
            <w:tcW w:w="792" w:type="dxa"/>
            <w:tcMar>
              <w:top w:w="80" w:type="dxa"/>
              <w:left w:w="100" w:type="dxa"/>
              <w:bottom w:w="80" w:type="dxa"/>
              <w:right w:w="100" w:type="dxa"/>
            </w:tcMar>
            <w:vAlign w:val="center"/>
          </w:tcPr>
          <w:p w14:paraId="2F019C03" w14:textId="77777777" w:rsidR="00157FA5" w:rsidRDefault="00000000">
            <w:pPr>
              <w:spacing w:before="20" w:after="20"/>
            </w:pPr>
            <w:r>
              <w:rPr>
                <w:color w:val="222222"/>
                <w:sz w:val="16"/>
              </w:rPr>
              <w:t>Q3</w:t>
            </w:r>
          </w:p>
        </w:tc>
        <w:tc>
          <w:tcPr>
            <w:tcW w:w="2232" w:type="dxa"/>
            <w:tcMar>
              <w:top w:w="80" w:type="dxa"/>
              <w:left w:w="100" w:type="dxa"/>
              <w:bottom w:w="80" w:type="dxa"/>
              <w:right w:w="100" w:type="dxa"/>
            </w:tcMar>
            <w:vAlign w:val="center"/>
          </w:tcPr>
          <w:p w14:paraId="6BCAFB40" w14:textId="77777777" w:rsidR="00157FA5" w:rsidRDefault="00000000">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6515B01F" w14:textId="77777777" w:rsidR="00157FA5" w:rsidRDefault="00000000">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0C12886E" w14:textId="77777777" w:rsidR="00157FA5" w:rsidRDefault="00000000">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3E089E68"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BB1C954" w14:textId="77777777" w:rsidR="00157FA5" w:rsidRDefault="00000000">
            <w:pPr>
              <w:spacing w:before="20" w:after="20"/>
            </w:pPr>
            <w:r>
              <w:rPr>
                <w:color w:val="222222"/>
                <w:sz w:val="16"/>
              </w:rPr>
              <w:t>At polarity completion and any future polarity version refresh</w:t>
            </w:r>
          </w:p>
        </w:tc>
      </w:tr>
      <w:tr w:rsidR="00157FA5" w14:paraId="150D8EE3" w14:textId="77777777">
        <w:trPr>
          <w:jc w:val="center"/>
        </w:trPr>
        <w:tc>
          <w:tcPr>
            <w:tcW w:w="792" w:type="dxa"/>
            <w:shd w:val="clear" w:color="auto" w:fill="F3F8FC"/>
            <w:tcMar>
              <w:top w:w="80" w:type="dxa"/>
              <w:left w:w="100" w:type="dxa"/>
              <w:bottom w:w="80" w:type="dxa"/>
              <w:right w:w="100" w:type="dxa"/>
            </w:tcMar>
            <w:vAlign w:val="center"/>
          </w:tcPr>
          <w:p w14:paraId="06B0D3CC" w14:textId="77777777" w:rsidR="00157FA5" w:rsidRDefault="00000000">
            <w:pPr>
              <w:spacing w:before="20" w:after="20"/>
            </w:pPr>
            <w:r>
              <w:rPr>
                <w:color w:val="222222"/>
                <w:sz w:val="16"/>
              </w:rPr>
              <w:t>Q4</w:t>
            </w:r>
          </w:p>
        </w:tc>
        <w:tc>
          <w:tcPr>
            <w:tcW w:w="2232" w:type="dxa"/>
            <w:shd w:val="clear" w:color="auto" w:fill="F3F8FC"/>
            <w:tcMar>
              <w:top w:w="80" w:type="dxa"/>
              <w:left w:w="100" w:type="dxa"/>
              <w:bottom w:w="80" w:type="dxa"/>
              <w:right w:w="100" w:type="dxa"/>
            </w:tcMar>
            <w:vAlign w:val="center"/>
          </w:tcPr>
          <w:p w14:paraId="48B9FE31" w14:textId="77777777" w:rsidR="00157FA5" w:rsidRDefault="00000000">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225989C6" w14:textId="77777777" w:rsidR="00157FA5" w:rsidRDefault="00000000">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600740F4"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1153AA2F" w14:textId="77777777" w:rsidR="00157FA5" w:rsidRDefault="00000000">
            <w:pPr>
              <w:spacing w:before="20" w:after="20"/>
            </w:pPr>
            <w:r>
              <w:rPr>
                <w:color w:val="222222"/>
                <w:sz w:val="16"/>
              </w:rPr>
              <w:t xml:space="preserve">Surrender Safety Deficit, Vulnerability Loop, Tension </w:t>
            </w:r>
            <w:r>
              <w:rPr>
                <w:color w:val="222222"/>
                <w:sz w:val="16"/>
              </w:rPr>
              <w:lastRenderedPageBreak/>
              <w:t>Bonding, Structure Collision</w:t>
            </w:r>
          </w:p>
        </w:tc>
        <w:tc>
          <w:tcPr>
            <w:tcW w:w="1656" w:type="dxa"/>
            <w:shd w:val="clear" w:color="auto" w:fill="F3F8FC"/>
            <w:tcMar>
              <w:top w:w="80" w:type="dxa"/>
              <w:left w:w="100" w:type="dxa"/>
              <w:bottom w:w="80" w:type="dxa"/>
              <w:right w:w="100" w:type="dxa"/>
            </w:tcMar>
            <w:vAlign w:val="center"/>
          </w:tcPr>
          <w:p w14:paraId="51B482DF" w14:textId="77777777" w:rsidR="00157FA5" w:rsidRDefault="00000000">
            <w:pPr>
              <w:spacing w:before="20" w:after="20"/>
            </w:pPr>
            <w:r>
              <w:rPr>
                <w:color w:val="222222"/>
                <w:sz w:val="16"/>
              </w:rPr>
              <w:lastRenderedPageBreak/>
              <w:t xml:space="preserve">At polarity completion and </w:t>
            </w:r>
            <w:r>
              <w:rPr>
                <w:color w:val="222222"/>
                <w:sz w:val="16"/>
              </w:rPr>
              <w:lastRenderedPageBreak/>
              <w:t>any future polarity version refresh</w:t>
            </w:r>
          </w:p>
        </w:tc>
      </w:tr>
      <w:tr w:rsidR="00157FA5" w14:paraId="544B744C" w14:textId="77777777">
        <w:trPr>
          <w:jc w:val="center"/>
        </w:trPr>
        <w:tc>
          <w:tcPr>
            <w:tcW w:w="792" w:type="dxa"/>
            <w:tcMar>
              <w:top w:w="80" w:type="dxa"/>
              <w:left w:w="100" w:type="dxa"/>
              <w:bottom w:w="80" w:type="dxa"/>
              <w:right w:w="100" w:type="dxa"/>
            </w:tcMar>
            <w:vAlign w:val="center"/>
          </w:tcPr>
          <w:p w14:paraId="442F6731" w14:textId="77777777" w:rsidR="00157FA5" w:rsidRDefault="00000000">
            <w:pPr>
              <w:spacing w:before="20" w:after="20"/>
            </w:pPr>
            <w:r>
              <w:rPr>
                <w:color w:val="222222"/>
                <w:sz w:val="16"/>
              </w:rPr>
              <w:lastRenderedPageBreak/>
              <w:t>Q5</w:t>
            </w:r>
          </w:p>
        </w:tc>
        <w:tc>
          <w:tcPr>
            <w:tcW w:w="2232" w:type="dxa"/>
            <w:tcMar>
              <w:top w:w="80" w:type="dxa"/>
              <w:left w:w="100" w:type="dxa"/>
              <w:bottom w:w="80" w:type="dxa"/>
              <w:right w:w="100" w:type="dxa"/>
            </w:tcMar>
            <w:vAlign w:val="center"/>
          </w:tcPr>
          <w:p w14:paraId="69969CA3" w14:textId="77777777" w:rsidR="00157FA5" w:rsidRDefault="00000000">
            <w:pPr>
              <w:spacing w:before="20" w:after="20"/>
            </w:pPr>
            <w:r>
              <w:rPr>
                <w:color w:val="222222"/>
                <w:sz w:val="16"/>
              </w:rPr>
              <w:t>Time pressure</w:t>
            </w:r>
          </w:p>
        </w:tc>
        <w:tc>
          <w:tcPr>
            <w:tcW w:w="2232" w:type="dxa"/>
            <w:tcMar>
              <w:top w:w="80" w:type="dxa"/>
              <w:left w:w="100" w:type="dxa"/>
              <w:bottom w:w="80" w:type="dxa"/>
              <w:right w:w="100" w:type="dxa"/>
            </w:tcMar>
            <w:vAlign w:val="center"/>
          </w:tcPr>
          <w:p w14:paraId="52041140" w14:textId="77777777" w:rsidR="00157FA5" w:rsidRDefault="00000000">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01169DA5" w14:textId="77777777" w:rsidR="00157FA5" w:rsidRDefault="00000000">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5BAA6ACD"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33D02C97" w14:textId="77777777" w:rsidR="00157FA5" w:rsidRDefault="00000000">
            <w:pPr>
              <w:spacing w:before="20" w:after="20"/>
            </w:pPr>
            <w:r>
              <w:rPr>
                <w:color w:val="222222"/>
                <w:sz w:val="16"/>
              </w:rPr>
              <w:t>At polarity completion and any future polarity version refresh</w:t>
            </w:r>
          </w:p>
        </w:tc>
      </w:tr>
      <w:tr w:rsidR="00157FA5" w14:paraId="10B9620B" w14:textId="77777777">
        <w:trPr>
          <w:jc w:val="center"/>
        </w:trPr>
        <w:tc>
          <w:tcPr>
            <w:tcW w:w="792" w:type="dxa"/>
            <w:shd w:val="clear" w:color="auto" w:fill="F3F8FC"/>
            <w:tcMar>
              <w:top w:w="80" w:type="dxa"/>
              <w:left w:w="100" w:type="dxa"/>
              <w:bottom w:w="80" w:type="dxa"/>
              <w:right w:w="100" w:type="dxa"/>
            </w:tcMar>
            <w:vAlign w:val="center"/>
          </w:tcPr>
          <w:p w14:paraId="6DB96079" w14:textId="77777777" w:rsidR="00157FA5" w:rsidRDefault="00000000">
            <w:pPr>
              <w:spacing w:before="20" w:after="20"/>
            </w:pPr>
            <w:r>
              <w:rPr>
                <w:color w:val="222222"/>
                <w:sz w:val="16"/>
              </w:rPr>
              <w:t>Q6</w:t>
            </w:r>
          </w:p>
        </w:tc>
        <w:tc>
          <w:tcPr>
            <w:tcW w:w="2232" w:type="dxa"/>
            <w:shd w:val="clear" w:color="auto" w:fill="F3F8FC"/>
            <w:tcMar>
              <w:top w:w="80" w:type="dxa"/>
              <w:left w:w="100" w:type="dxa"/>
              <w:bottom w:w="80" w:type="dxa"/>
              <w:right w:w="100" w:type="dxa"/>
            </w:tcMar>
            <w:vAlign w:val="center"/>
          </w:tcPr>
          <w:p w14:paraId="7BB6EC21" w14:textId="77777777" w:rsidR="00157FA5" w:rsidRDefault="00000000">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338D96AA" w14:textId="77777777" w:rsidR="00157FA5" w:rsidRDefault="00000000">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59D9C828" w14:textId="77777777" w:rsidR="00157FA5" w:rsidRDefault="00000000">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12E07C8D" w14:textId="77777777" w:rsidR="00157FA5" w:rsidRDefault="00000000">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4916F4C7" w14:textId="77777777" w:rsidR="00157FA5" w:rsidRDefault="00000000">
            <w:pPr>
              <w:spacing w:before="20" w:after="20"/>
            </w:pPr>
            <w:r>
              <w:rPr>
                <w:color w:val="222222"/>
                <w:sz w:val="16"/>
              </w:rPr>
              <w:t>At polarity completion and any future polarity version refresh</w:t>
            </w:r>
          </w:p>
        </w:tc>
      </w:tr>
      <w:tr w:rsidR="00157FA5" w14:paraId="7F80AED0" w14:textId="77777777">
        <w:trPr>
          <w:jc w:val="center"/>
        </w:trPr>
        <w:tc>
          <w:tcPr>
            <w:tcW w:w="792" w:type="dxa"/>
            <w:tcMar>
              <w:top w:w="80" w:type="dxa"/>
              <w:left w:w="100" w:type="dxa"/>
              <w:bottom w:w="80" w:type="dxa"/>
              <w:right w:w="100" w:type="dxa"/>
            </w:tcMar>
            <w:vAlign w:val="center"/>
          </w:tcPr>
          <w:p w14:paraId="32F2FB1E" w14:textId="77777777" w:rsidR="00157FA5" w:rsidRDefault="00000000">
            <w:pPr>
              <w:spacing w:before="20" w:after="20"/>
            </w:pPr>
            <w:r>
              <w:rPr>
                <w:color w:val="222222"/>
                <w:sz w:val="16"/>
              </w:rPr>
              <w:t>Q7</w:t>
            </w:r>
          </w:p>
        </w:tc>
        <w:tc>
          <w:tcPr>
            <w:tcW w:w="2232" w:type="dxa"/>
            <w:tcMar>
              <w:top w:w="80" w:type="dxa"/>
              <w:left w:w="100" w:type="dxa"/>
              <w:bottom w:w="80" w:type="dxa"/>
              <w:right w:w="100" w:type="dxa"/>
            </w:tcMar>
            <w:vAlign w:val="center"/>
          </w:tcPr>
          <w:p w14:paraId="2E986D70" w14:textId="77777777" w:rsidR="00157FA5" w:rsidRDefault="00000000">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28AB3CBA" w14:textId="77777777" w:rsidR="00157FA5" w:rsidRDefault="00000000">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4C4579A5" w14:textId="77777777" w:rsidR="00157FA5" w:rsidRDefault="00000000">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2058931F" w14:textId="77777777" w:rsidR="00157FA5" w:rsidRDefault="00000000">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0110E07C" w14:textId="77777777" w:rsidR="00157FA5" w:rsidRDefault="00000000">
            <w:pPr>
              <w:spacing w:before="20" w:after="20"/>
            </w:pPr>
            <w:r>
              <w:rPr>
                <w:color w:val="222222"/>
                <w:sz w:val="16"/>
              </w:rPr>
              <w:t>At polarity completion and any future polarity version refresh</w:t>
            </w:r>
          </w:p>
        </w:tc>
      </w:tr>
      <w:tr w:rsidR="00157FA5" w14:paraId="71C0F7EF" w14:textId="77777777">
        <w:trPr>
          <w:jc w:val="center"/>
        </w:trPr>
        <w:tc>
          <w:tcPr>
            <w:tcW w:w="792" w:type="dxa"/>
            <w:shd w:val="clear" w:color="auto" w:fill="F3F8FC"/>
            <w:tcMar>
              <w:top w:w="80" w:type="dxa"/>
              <w:left w:w="100" w:type="dxa"/>
              <w:bottom w:w="80" w:type="dxa"/>
              <w:right w:w="100" w:type="dxa"/>
            </w:tcMar>
            <w:vAlign w:val="center"/>
          </w:tcPr>
          <w:p w14:paraId="06BF637E" w14:textId="77777777" w:rsidR="00157FA5" w:rsidRDefault="00000000">
            <w:pPr>
              <w:spacing w:before="20" w:after="20"/>
            </w:pPr>
            <w:r>
              <w:rPr>
                <w:color w:val="222222"/>
                <w:sz w:val="16"/>
              </w:rPr>
              <w:t>Q8</w:t>
            </w:r>
          </w:p>
        </w:tc>
        <w:tc>
          <w:tcPr>
            <w:tcW w:w="2232" w:type="dxa"/>
            <w:shd w:val="clear" w:color="auto" w:fill="F3F8FC"/>
            <w:tcMar>
              <w:top w:w="80" w:type="dxa"/>
              <w:left w:w="100" w:type="dxa"/>
              <w:bottom w:w="80" w:type="dxa"/>
              <w:right w:w="100" w:type="dxa"/>
            </w:tcMar>
            <w:vAlign w:val="center"/>
          </w:tcPr>
          <w:p w14:paraId="77589670" w14:textId="77777777" w:rsidR="00157FA5" w:rsidRDefault="00000000">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1C903356" w14:textId="77777777" w:rsidR="00157FA5" w:rsidRDefault="00000000">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630E2C67"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31CA542B"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3A0BCCEA" w14:textId="77777777" w:rsidR="00157FA5" w:rsidRDefault="00000000">
            <w:pPr>
              <w:spacing w:before="20" w:after="20"/>
            </w:pPr>
            <w:r>
              <w:rPr>
                <w:color w:val="222222"/>
                <w:sz w:val="16"/>
              </w:rPr>
              <w:t>At polarity completion and any future polarity version refresh</w:t>
            </w:r>
          </w:p>
        </w:tc>
      </w:tr>
    </w:tbl>
    <w:p w14:paraId="12F47E3E" w14:textId="77777777" w:rsidR="00157FA5" w:rsidRDefault="00000000">
      <w:pPr>
        <w:pStyle w:val="Heading2"/>
      </w:pPr>
      <w:r>
        <w:rPr>
          <w:rFonts w:ascii="Aptos" w:hAnsi="Aptos"/>
          <w:b w:val="0"/>
        </w:rPr>
        <w:t>Polarity Q9-Q16</w:t>
      </w:r>
    </w:p>
    <w:tbl>
      <w:tblPr>
        <w:tblStyle w:val="TableGrid"/>
        <w:tblW w:w="0" w:type="auto"/>
        <w:jc w:val="center"/>
        <w:tblLook w:val="04A0" w:firstRow="1" w:lastRow="0" w:firstColumn="1" w:lastColumn="0" w:noHBand="0" w:noVBand="1"/>
      </w:tblPr>
      <w:tblGrid>
        <w:gridCol w:w="698"/>
        <w:gridCol w:w="1863"/>
        <w:gridCol w:w="2117"/>
        <w:gridCol w:w="2101"/>
        <w:gridCol w:w="2338"/>
        <w:gridCol w:w="1451"/>
      </w:tblGrid>
      <w:tr w:rsidR="00157FA5" w14:paraId="09864970" w14:textId="77777777">
        <w:trPr>
          <w:jc w:val="center"/>
        </w:trPr>
        <w:tc>
          <w:tcPr>
            <w:tcW w:w="792" w:type="dxa"/>
            <w:shd w:val="clear" w:color="auto" w:fill="336A8D"/>
            <w:tcMar>
              <w:top w:w="80" w:type="dxa"/>
              <w:left w:w="100" w:type="dxa"/>
              <w:bottom w:w="80" w:type="dxa"/>
              <w:right w:w="100" w:type="dxa"/>
            </w:tcMar>
            <w:vAlign w:val="center"/>
          </w:tcPr>
          <w:p w14:paraId="489BD216" w14:textId="77777777" w:rsidR="00157FA5" w:rsidRDefault="00000000">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1CD76D5C" w14:textId="77777777" w:rsidR="00157FA5" w:rsidRDefault="00000000">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0F8B3452" w14:textId="77777777" w:rsidR="00157FA5" w:rsidRDefault="00000000">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6A62F5B8" w14:textId="77777777" w:rsidR="00157FA5" w:rsidRDefault="00000000">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71797C11" w14:textId="77777777" w:rsidR="00157FA5" w:rsidRDefault="00000000">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5C998B6A" w14:textId="77777777" w:rsidR="00157FA5" w:rsidRDefault="00000000">
            <w:pPr>
              <w:spacing w:before="20" w:after="20"/>
            </w:pPr>
            <w:r>
              <w:rPr>
                <w:b/>
                <w:color w:val="FFFFFF"/>
                <w:sz w:val="16"/>
              </w:rPr>
              <w:t>When captured</w:t>
            </w:r>
          </w:p>
        </w:tc>
      </w:tr>
      <w:tr w:rsidR="00157FA5" w14:paraId="21E7579F" w14:textId="77777777">
        <w:trPr>
          <w:jc w:val="center"/>
        </w:trPr>
        <w:tc>
          <w:tcPr>
            <w:tcW w:w="792" w:type="dxa"/>
            <w:tcMar>
              <w:top w:w="80" w:type="dxa"/>
              <w:left w:w="100" w:type="dxa"/>
              <w:bottom w:w="80" w:type="dxa"/>
              <w:right w:w="100" w:type="dxa"/>
            </w:tcMar>
            <w:vAlign w:val="center"/>
          </w:tcPr>
          <w:p w14:paraId="7FBBFEB0" w14:textId="77777777" w:rsidR="00157FA5" w:rsidRDefault="00000000">
            <w:pPr>
              <w:spacing w:before="20" w:after="20"/>
            </w:pPr>
            <w:r>
              <w:rPr>
                <w:color w:val="222222"/>
                <w:sz w:val="16"/>
              </w:rPr>
              <w:t>Q9</w:t>
            </w:r>
          </w:p>
        </w:tc>
        <w:tc>
          <w:tcPr>
            <w:tcW w:w="2232" w:type="dxa"/>
            <w:tcMar>
              <w:top w:w="80" w:type="dxa"/>
              <w:left w:w="100" w:type="dxa"/>
              <w:bottom w:w="80" w:type="dxa"/>
              <w:right w:w="100" w:type="dxa"/>
            </w:tcMar>
            <w:vAlign w:val="center"/>
          </w:tcPr>
          <w:p w14:paraId="6A269E32" w14:textId="77777777" w:rsidR="00157FA5" w:rsidRDefault="00000000">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668FD288" w14:textId="77777777" w:rsidR="00157FA5" w:rsidRDefault="00000000">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368C9A9A" w14:textId="77777777" w:rsidR="00157FA5" w:rsidRDefault="00000000">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4B13CEB3"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51ED912D" w14:textId="77777777" w:rsidR="00157FA5" w:rsidRDefault="00000000">
            <w:pPr>
              <w:spacing w:before="20" w:after="20"/>
            </w:pPr>
            <w:r>
              <w:rPr>
                <w:color w:val="222222"/>
                <w:sz w:val="16"/>
              </w:rPr>
              <w:t>At polarity completion and any future polarity version refresh</w:t>
            </w:r>
          </w:p>
        </w:tc>
      </w:tr>
      <w:tr w:rsidR="00157FA5" w14:paraId="6952D56D" w14:textId="77777777">
        <w:trPr>
          <w:jc w:val="center"/>
        </w:trPr>
        <w:tc>
          <w:tcPr>
            <w:tcW w:w="792" w:type="dxa"/>
            <w:shd w:val="clear" w:color="auto" w:fill="F3F8FC"/>
            <w:tcMar>
              <w:top w:w="80" w:type="dxa"/>
              <w:left w:w="100" w:type="dxa"/>
              <w:bottom w:w="80" w:type="dxa"/>
              <w:right w:w="100" w:type="dxa"/>
            </w:tcMar>
            <w:vAlign w:val="center"/>
          </w:tcPr>
          <w:p w14:paraId="4319344C" w14:textId="77777777" w:rsidR="00157FA5" w:rsidRDefault="00000000">
            <w:pPr>
              <w:spacing w:before="20" w:after="20"/>
            </w:pPr>
            <w:r>
              <w:rPr>
                <w:color w:val="222222"/>
                <w:sz w:val="16"/>
              </w:rPr>
              <w:t>Q10</w:t>
            </w:r>
          </w:p>
        </w:tc>
        <w:tc>
          <w:tcPr>
            <w:tcW w:w="2232" w:type="dxa"/>
            <w:shd w:val="clear" w:color="auto" w:fill="F3F8FC"/>
            <w:tcMar>
              <w:top w:w="80" w:type="dxa"/>
              <w:left w:w="100" w:type="dxa"/>
              <w:bottom w:w="80" w:type="dxa"/>
              <w:right w:w="100" w:type="dxa"/>
            </w:tcMar>
            <w:vAlign w:val="center"/>
          </w:tcPr>
          <w:p w14:paraId="38F810AA" w14:textId="77777777" w:rsidR="00157FA5" w:rsidRDefault="00000000">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1FA4276C" w14:textId="77777777" w:rsidR="00157FA5" w:rsidRDefault="00000000">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77890FA8" w14:textId="77777777" w:rsidR="00157FA5" w:rsidRDefault="00000000">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602A8D6D"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5B806FEE" w14:textId="77777777" w:rsidR="00157FA5" w:rsidRDefault="00000000">
            <w:pPr>
              <w:spacing w:before="20" w:after="20"/>
            </w:pPr>
            <w:r>
              <w:rPr>
                <w:color w:val="222222"/>
                <w:sz w:val="16"/>
              </w:rPr>
              <w:t>At polarity completion and any future polarity version refresh</w:t>
            </w:r>
          </w:p>
        </w:tc>
      </w:tr>
      <w:tr w:rsidR="00157FA5" w14:paraId="3524B6A5" w14:textId="77777777">
        <w:trPr>
          <w:jc w:val="center"/>
        </w:trPr>
        <w:tc>
          <w:tcPr>
            <w:tcW w:w="792" w:type="dxa"/>
            <w:tcMar>
              <w:top w:w="80" w:type="dxa"/>
              <w:left w:w="100" w:type="dxa"/>
              <w:bottom w:w="80" w:type="dxa"/>
              <w:right w:w="100" w:type="dxa"/>
            </w:tcMar>
            <w:vAlign w:val="center"/>
          </w:tcPr>
          <w:p w14:paraId="29D299E1" w14:textId="77777777" w:rsidR="00157FA5" w:rsidRDefault="00000000">
            <w:pPr>
              <w:spacing w:before="20" w:after="20"/>
            </w:pPr>
            <w:r>
              <w:rPr>
                <w:color w:val="222222"/>
                <w:sz w:val="16"/>
              </w:rPr>
              <w:t>Q11</w:t>
            </w:r>
          </w:p>
        </w:tc>
        <w:tc>
          <w:tcPr>
            <w:tcW w:w="2232" w:type="dxa"/>
            <w:tcMar>
              <w:top w:w="80" w:type="dxa"/>
              <w:left w:w="100" w:type="dxa"/>
              <w:bottom w:w="80" w:type="dxa"/>
              <w:right w:w="100" w:type="dxa"/>
            </w:tcMar>
            <w:vAlign w:val="center"/>
          </w:tcPr>
          <w:p w14:paraId="0F661A11" w14:textId="77777777" w:rsidR="00157FA5" w:rsidRDefault="00000000">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5B02C309" w14:textId="77777777" w:rsidR="00157FA5" w:rsidRDefault="00000000">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14010757" w14:textId="77777777" w:rsidR="00157FA5" w:rsidRDefault="00000000">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06834AA2"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75D2DAE7" w14:textId="77777777" w:rsidR="00157FA5" w:rsidRDefault="00000000">
            <w:pPr>
              <w:spacing w:before="20" w:after="20"/>
            </w:pPr>
            <w:r>
              <w:rPr>
                <w:color w:val="222222"/>
                <w:sz w:val="16"/>
              </w:rPr>
              <w:t>At polarity completion and any future polarity version refresh</w:t>
            </w:r>
          </w:p>
        </w:tc>
      </w:tr>
      <w:tr w:rsidR="00157FA5" w14:paraId="62F1E73F" w14:textId="77777777">
        <w:trPr>
          <w:jc w:val="center"/>
        </w:trPr>
        <w:tc>
          <w:tcPr>
            <w:tcW w:w="792" w:type="dxa"/>
            <w:shd w:val="clear" w:color="auto" w:fill="F3F8FC"/>
            <w:tcMar>
              <w:top w:w="80" w:type="dxa"/>
              <w:left w:w="100" w:type="dxa"/>
              <w:bottom w:w="80" w:type="dxa"/>
              <w:right w:w="100" w:type="dxa"/>
            </w:tcMar>
            <w:vAlign w:val="center"/>
          </w:tcPr>
          <w:p w14:paraId="5C7FB2FA" w14:textId="77777777" w:rsidR="00157FA5" w:rsidRDefault="00000000">
            <w:pPr>
              <w:spacing w:before="20" w:after="20"/>
            </w:pPr>
            <w:r>
              <w:rPr>
                <w:color w:val="222222"/>
                <w:sz w:val="16"/>
              </w:rPr>
              <w:t>Q12</w:t>
            </w:r>
          </w:p>
        </w:tc>
        <w:tc>
          <w:tcPr>
            <w:tcW w:w="2232" w:type="dxa"/>
            <w:shd w:val="clear" w:color="auto" w:fill="F3F8FC"/>
            <w:tcMar>
              <w:top w:w="80" w:type="dxa"/>
              <w:left w:w="100" w:type="dxa"/>
              <w:bottom w:w="80" w:type="dxa"/>
              <w:right w:w="100" w:type="dxa"/>
            </w:tcMar>
            <w:vAlign w:val="center"/>
          </w:tcPr>
          <w:p w14:paraId="2A021543" w14:textId="77777777" w:rsidR="00157FA5" w:rsidRDefault="00000000">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2CF66928" w14:textId="77777777" w:rsidR="00157FA5" w:rsidRDefault="00000000">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042CF7C1"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4C2960E2" w14:textId="77777777" w:rsidR="00157FA5" w:rsidRDefault="00000000">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6A7699A9" w14:textId="77777777" w:rsidR="00157FA5" w:rsidRDefault="00000000">
            <w:pPr>
              <w:spacing w:before="20" w:after="20"/>
            </w:pPr>
            <w:r>
              <w:rPr>
                <w:color w:val="222222"/>
                <w:sz w:val="16"/>
              </w:rPr>
              <w:t>At polarity completion and any future polarity version refresh</w:t>
            </w:r>
          </w:p>
        </w:tc>
      </w:tr>
      <w:tr w:rsidR="00157FA5" w14:paraId="2B990795" w14:textId="77777777">
        <w:trPr>
          <w:jc w:val="center"/>
        </w:trPr>
        <w:tc>
          <w:tcPr>
            <w:tcW w:w="792" w:type="dxa"/>
            <w:tcMar>
              <w:top w:w="80" w:type="dxa"/>
              <w:left w:w="100" w:type="dxa"/>
              <w:bottom w:w="80" w:type="dxa"/>
              <w:right w:w="100" w:type="dxa"/>
            </w:tcMar>
            <w:vAlign w:val="center"/>
          </w:tcPr>
          <w:p w14:paraId="75414994" w14:textId="77777777" w:rsidR="00157FA5" w:rsidRDefault="00000000">
            <w:pPr>
              <w:spacing w:before="20" w:after="20"/>
            </w:pPr>
            <w:r>
              <w:rPr>
                <w:color w:val="222222"/>
                <w:sz w:val="16"/>
              </w:rPr>
              <w:t>Q13</w:t>
            </w:r>
          </w:p>
        </w:tc>
        <w:tc>
          <w:tcPr>
            <w:tcW w:w="2232" w:type="dxa"/>
            <w:tcMar>
              <w:top w:w="80" w:type="dxa"/>
              <w:left w:w="100" w:type="dxa"/>
              <w:bottom w:w="80" w:type="dxa"/>
              <w:right w:w="100" w:type="dxa"/>
            </w:tcMar>
            <w:vAlign w:val="center"/>
          </w:tcPr>
          <w:p w14:paraId="64B0AFF8" w14:textId="77777777" w:rsidR="00157FA5" w:rsidRDefault="00000000">
            <w:pPr>
              <w:spacing w:before="20" w:after="20"/>
            </w:pPr>
            <w:r>
              <w:rPr>
                <w:color w:val="222222"/>
                <w:sz w:val="16"/>
              </w:rPr>
              <w:t>Time pressure</w:t>
            </w:r>
          </w:p>
        </w:tc>
        <w:tc>
          <w:tcPr>
            <w:tcW w:w="2232" w:type="dxa"/>
            <w:tcMar>
              <w:top w:w="80" w:type="dxa"/>
              <w:left w:w="100" w:type="dxa"/>
              <w:bottom w:w="80" w:type="dxa"/>
              <w:right w:w="100" w:type="dxa"/>
            </w:tcMar>
            <w:vAlign w:val="center"/>
          </w:tcPr>
          <w:p w14:paraId="695BAB03" w14:textId="77777777" w:rsidR="00157FA5" w:rsidRDefault="00000000">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7CBC7DD5" w14:textId="77777777" w:rsidR="00157FA5" w:rsidRDefault="00000000">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66345C39"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01C2DCB0" w14:textId="77777777" w:rsidR="00157FA5" w:rsidRDefault="00000000">
            <w:pPr>
              <w:spacing w:before="20" w:after="20"/>
            </w:pPr>
            <w:r>
              <w:rPr>
                <w:color w:val="222222"/>
                <w:sz w:val="16"/>
              </w:rPr>
              <w:t>At polarity completion and any future polarity version refresh</w:t>
            </w:r>
          </w:p>
        </w:tc>
      </w:tr>
      <w:tr w:rsidR="00157FA5" w14:paraId="1B9DB400" w14:textId="77777777">
        <w:trPr>
          <w:jc w:val="center"/>
        </w:trPr>
        <w:tc>
          <w:tcPr>
            <w:tcW w:w="792" w:type="dxa"/>
            <w:shd w:val="clear" w:color="auto" w:fill="F3F8FC"/>
            <w:tcMar>
              <w:top w:w="80" w:type="dxa"/>
              <w:left w:w="100" w:type="dxa"/>
              <w:bottom w:w="80" w:type="dxa"/>
              <w:right w:w="100" w:type="dxa"/>
            </w:tcMar>
            <w:vAlign w:val="center"/>
          </w:tcPr>
          <w:p w14:paraId="28C4A916" w14:textId="77777777" w:rsidR="00157FA5" w:rsidRDefault="00000000">
            <w:pPr>
              <w:spacing w:before="20" w:after="20"/>
            </w:pPr>
            <w:r>
              <w:rPr>
                <w:color w:val="222222"/>
                <w:sz w:val="16"/>
              </w:rPr>
              <w:t>Q14</w:t>
            </w:r>
          </w:p>
        </w:tc>
        <w:tc>
          <w:tcPr>
            <w:tcW w:w="2232" w:type="dxa"/>
            <w:shd w:val="clear" w:color="auto" w:fill="F3F8FC"/>
            <w:tcMar>
              <w:top w:w="80" w:type="dxa"/>
              <w:left w:w="100" w:type="dxa"/>
              <w:bottom w:w="80" w:type="dxa"/>
              <w:right w:w="100" w:type="dxa"/>
            </w:tcMar>
            <w:vAlign w:val="center"/>
          </w:tcPr>
          <w:p w14:paraId="1B978630" w14:textId="77777777" w:rsidR="00157FA5" w:rsidRDefault="00000000">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1F03A712" w14:textId="77777777" w:rsidR="00157FA5" w:rsidRDefault="00000000">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6A2D29E4" w14:textId="77777777" w:rsidR="00157FA5" w:rsidRDefault="00000000">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61ACED30" w14:textId="77777777" w:rsidR="00157FA5" w:rsidRDefault="00000000">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421430B7" w14:textId="77777777" w:rsidR="00157FA5" w:rsidRDefault="00000000">
            <w:pPr>
              <w:spacing w:before="20" w:after="20"/>
            </w:pPr>
            <w:r>
              <w:rPr>
                <w:color w:val="222222"/>
                <w:sz w:val="16"/>
              </w:rPr>
              <w:t>At polarity completion and any future polarity version refresh</w:t>
            </w:r>
          </w:p>
        </w:tc>
      </w:tr>
      <w:tr w:rsidR="00157FA5" w14:paraId="7D405F62" w14:textId="77777777">
        <w:trPr>
          <w:jc w:val="center"/>
        </w:trPr>
        <w:tc>
          <w:tcPr>
            <w:tcW w:w="792" w:type="dxa"/>
            <w:tcMar>
              <w:top w:w="80" w:type="dxa"/>
              <w:left w:w="100" w:type="dxa"/>
              <w:bottom w:w="80" w:type="dxa"/>
              <w:right w:w="100" w:type="dxa"/>
            </w:tcMar>
            <w:vAlign w:val="center"/>
          </w:tcPr>
          <w:p w14:paraId="0C0F1D79" w14:textId="77777777" w:rsidR="00157FA5" w:rsidRDefault="00000000">
            <w:pPr>
              <w:spacing w:before="20" w:after="20"/>
            </w:pPr>
            <w:r>
              <w:rPr>
                <w:color w:val="222222"/>
                <w:sz w:val="16"/>
              </w:rPr>
              <w:t>Q15</w:t>
            </w:r>
          </w:p>
        </w:tc>
        <w:tc>
          <w:tcPr>
            <w:tcW w:w="2232" w:type="dxa"/>
            <w:tcMar>
              <w:top w:w="80" w:type="dxa"/>
              <w:left w:w="100" w:type="dxa"/>
              <w:bottom w:w="80" w:type="dxa"/>
              <w:right w:w="100" w:type="dxa"/>
            </w:tcMar>
            <w:vAlign w:val="center"/>
          </w:tcPr>
          <w:p w14:paraId="3AEA6AA6" w14:textId="77777777" w:rsidR="00157FA5" w:rsidRDefault="00000000">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4E0A24EA" w14:textId="77777777" w:rsidR="00157FA5" w:rsidRDefault="00000000">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76371134" w14:textId="77777777" w:rsidR="00157FA5" w:rsidRDefault="00000000">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399BDCD2" w14:textId="77777777" w:rsidR="00157FA5" w:rsidRDefault="00000000">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2B73318B" w14:textId="77777777" w:rsidR="00157FA5" w:rsidRDefault="00000000">
            <w:pPr>
              <w:spacing w:before="20" w:after="20"/>
            </w:pPr>
            <w:r>
              <w:rPr>
                <w:color w:val="222222"/>
                <w:sz w:val="16"/>
              </w:rPr>
              <w:t>At polarity completion and any future polarity version refresh</w:t>
            </w:r>
          </w:p>
        </w:tc>
      </w:tr>
      <w:tr w:rsidR="00157FA5" w14:paraId="61D9240C" w14:textId="77777777">
        <w:trPr>
          <w:jc w:val="center"/>
        </w:trPr>
        <w:tc>
          <w:tcPr>
            <w:tcW w:w="792" w:type="dxa"/>
            <w:shd w:val="clear" w:color="auto" w:fill="F3F8FC"/>
            <w:tcMar>
              <w:top w:w="80" w:type="dxa"/>
              <w:left w:w="100" w:type="dxa"/>
              <w:bottom w:w="80" w:type="dxa"/>
              <w:right w:w="100" w:type="dxa"/>
            </w:tcMar>
            <w:vAlign w:val="center"/>
          </w:tcPr>
          <w:p w14:paraId="29983427" w14:textId="77777777" w:rsidR="00157FA5" w:rsidRDefault="00000000">
            <w:pPr>
              <w:spacing w:before="20" w:after="20"/>
            </w:pPr>
            <w:r>
              <w:rPr>
                <w:color w:val="222222"/>
                <w:sz w:val="16"/>
              </w:rPr>
              <w:t>Q16</w:t>
            </w:r>
          </w:p>
        </w:tc>
        <w:tc>
          <w:tcPr>
            <w:tcW w:w="2232" w:type="dxa"/>
            <w:shd w:val="clear" w:color="auto" w:fill="F3F8FC"/>
            <w:tcMar>
              <w:top w:w="80" w:type="dxa"/>
              <w:left w:w="100" w:type="dxa"/>
              <w:bottom w:w="80" w:type="dxa"/>
              <w:right w:w="100" w:type="dxa"/>
            </w:tcMar>
            <w:vAlign w:val="center"/>
          </w:tcPr>
          <w:p w14:paraId="4F159841" w14:textId="77777777" w:rsidR="00157FA5" w:rsidRDefault="00000000">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0A7ED886" w14:textId="77777777" w:rsidR="00157FA5" w:rsidRDefault="00000000">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3F45372A"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D621FB9"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1867D167" w14:textId="77777777" w:rsidR="00157FA5" w:rsidRDefault="00000000">
            <w:pPr>
              <w:spacing w:before="20" w:after="20"/>
            </w:pPr>
            <w:r>
              <w:rPr>
                <w:color w:val="222222"/>
                <w:sz w:val="16"/>
              </w:rPr>
              <w:t>At polarity completion and any future polarity version refresh</w:t>
            </w:r>
          </w:p>
        </w:tc>
      </w:tr>
    </w:tbl>
    <w:p w14:paraId="6248D313" w14:textId="77777777" w:rsidR="00157FA5" w:rsidRDefault="00000000">
      <w:pPr>
        <w:pStyle w:val="Heading2"/>
      </w:pPr>
      <w:r>
        <w:rPr>
          <w:rFonts w:ascii="Aptos" w:hAnsi="Aptos"/>
          <w:b w:val="0"/>
        </w:rPr>
        <w:lastRenderedPageBreak/>
        <w:t>Polarity Q17-Q24</w:t>
      </w:r>
    </w:p>
    <w:tbl>
      <w:tblPr>
        <w:tblStyle w:val="TableGrid"/>
        <w:tblW w:w="0" w:type="auto"/>
        <w:jc w:val="center"/>
        <w:tblLook w:val="04A0" w:firstRow="1" w:lastRow="0" w:firstColumn="1" w:lastColumn="0" w:noHBand="0" w:noVBand="1"/>
      </w:tblPr>
      <w:tblGrid>
        <w:gridCol w:w="698"/>
        <w:gridCol w:w="1863"/>
        <w:gridCol w:w="2117"/>
        <w:gridCol w:w="2101"/>
        <w:gridCol w:w="2338"/>
        <w:gridCol w:w="1451"/>
      </w:tblGrid>
      <w:tr w:rsidR="00157FA5" w14:paraId="7831730E" w14:textId="77777777">
        <w:trPr>
          <w:jc w:val="center"/>
        </w:trPr>
        <w:tc>
          <w:tcPr>
            <w:tcW w:w="792" w:type="dxa"/>
            <w:shd w:val="clear" w:color="auto" w:fill="336A8D"/>
            <w:tcMar>
              <w:top w:w="80" w:type="dxa"/>
              <w:left w:w="100" w:type="dxa"/>
              <w:bottom w:w="80" w:type="dxa"/>
              <w:right w:w="100" w:type="dxa"/>
            </w:tcMar>
            <w:vAlign w:val="center"/>
          </w:tcPr>
          <w:p w14:paraId="1ED65D44" w14:textId="77777777" w:rsidR="00157FA5" w:rsidRDefault="00000000">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20C4B99F" w14:textId="77777777" w:rsidR="00157FA5" w:rsidRDefault="00000000">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3611B9EA" w14:textId="77777777" w:rsidR="00157FA5" w:rsidRDefault="00000000">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611625D7" w14:textId="77777777" w:rsidR="00157FA5" w:rsidRDefault="00000000">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29B68F29" w14:textId="77777777" w:rsidR="00157FA5" w:rsidRDefault="00000000">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5B9EDA81" w14:textId="77777777" w:rsidR="00157FA5" w:rsidRDefault="00000000">
            <w:pPr>
              <w:spacing w:before="20" w:after="20"/>
            </w:pPr>
            <w:r>
              <w:rPr>
                <w:b/>
                <w:color w:val="FFFFFF"/>
                <w:sz w:val="16"/>
              </w:rPr>
              <w:t>When captured</w:t>
            </w:r>
          </w:p>
        </w:tc>
      </w:tr>
      <w:tr w:rsidR="00157FA5" w14:paraId="3F3B693D" w14:textId="77777777">
        <w:trPr>
          <w:jc w:val="center"/>
        </w:trPr>
        <w:tc>
          <w:tcPr>
            <w:tcW w:w="792" w:type="dxa"/>
            <w:tcMar>
              <w:top w:w="80" w:type="dxa"/>
              <w:left w:w="100" w:type="dxa"/>
              <w:bottom w:w="80" w:type="dxa"/>
              <w:right w:w="100" w:type="dxa"/>
            </w:tcMar>
            <w:vAlign w:val="center"/>
          </w:tcPr>
          <w:p w14:paraId="1C17EB61" w14:textId="77777777" w:rsidR="00157FA5" w:rsidRDefault="00000000">
            <w:pPr>
              <w:spacing w:before="20" w:after="20"/>
            </w:pPr>
            <w:r>
              <w:rPr>
                <w:color w:val="222222"/>
                <w:sz w:val="16"/>
              </w:rPr>
              <w:t>Q17</w:t>
            </w:r>
          </w:p>
        </w:tc>
        <w:tc>
          <w:tcPr>
            <w:tcW w:w="2232" w:type="dxa"/>
            <w:tcMar>
              <w:top w:w="80" w:type="dxa"/>
              <w:left w:w="100" w:type="dxa"/>
              <w:bottom w:w="80" w:type="dxa"/>
              <w:right w:w="100" w:type="dxa"/>
            </w:tcMar>
            <w:vAlign w:val="center"/>
          </w:tcPr>
          <w:p w14:paraId="5CADB57D" w14:textId="77777777" w:rsidR="00157FA5" w:rsidRDefault="00000000">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0F1860AB" w14:textId="77777777" w:rsidR="00157FA5" w:rsidRDefault="00000000">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354134F2" w14:textId="77777777" w:rsidR="00157FA5" w:rsidRDefault="00000000">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219903EE"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0638770A" w14:textId="77777777" w:rsidR="00157FA5" w:rsidRDefault="00000000">
            <w:pPr>
              <w:spacing w:before="20" w:after="20"/>
            </w:pPr>
            <w:r>
              <w:rPr>
                <w:color w:val="222222"/>
                <w:sz w:val="16"/>
              </w:rPr>
              <w:t>At polarity completion and any future polarity version refresh</w:t>
            </w:r>
          </w:p>
        </w:tc>
      </w:tr>
      <w:tr w:rsidR="00157FA5" w14:paraId="5BD2D192" w14:textId="77777777">
        <w:trPr>
          <w:jc w:val="center"/>
        </w:trPr>
        <w:tc>
          <w:tcPr>
            <w:tcW w:w="792" w:type="dxa"/>
            <w:shd w:val="clear" w:color="auto" w:fill="F3F8FC"/>
            <w:tcMar>
              <w:top w:w="80" w:type="dxa"/>
              <w:left w:w="100" w:type="dxa"/>
              <w:bottom w:w="80" w:type="dxa"/>
              <w:right w:w="100" w:type="dxa"/>
            </w:tcMar>
            <w:vAlign w:val="center"/>
          </w:tcPr>
          <w:p w14:paraId="6541223F" w14:textId="77777777" w:rsidR="00157FA5" w:rsidRDefault="00000000">
            <w:pPr>
              <w:spacing w:before="20" w:after="20"/>
            </w:pPr>
            <w:r>
              <w:rPr>
                <w:color w:val="222222"/>
                <w:sz w:val="16"/>
              </w:rPr>
              <w:t>Q18</w:t>
            </w:r>
          </w:p>
        </w:tc>
        <w:tc>
          <w:tcPr>
            <w:tcW w:w="2232" w:type="dxa"/>
            <w:shd w:val="clear" w:color="auto" w:fill="F3F8FC"/>
            <w:tcMar>
              <w:top w:w="80" w:type="dxa"/>
              <w:left w:w="100" w:type="dxa"/>
              <w:bottom w:w="80" w:type="dxa"/>
              <w:right w:w="100" w:type="dxa"/>
            </w:tcMar>
            <w:vAlign w:val="center"/>
          </w:tcPr>
          <w:p w14:paraId="0ECBC9F8" w14:textId="77777777" w:rsidR="00157FA5" w:rsidRDefault="00000000">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3B0FE4F8" w14:textId="77777777" w:rsidR="00157FA5" w:rsidRDefault="00000000">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6BCFC892" w14:textId="77777777" w:rsidR="00157FA5" w:rsidRDefault="00000000">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1D4E7803"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665EBF03" w14:textId="77777777" w:rsidR="00157FA5" w:rsidRDefault="00000000">
            <w:pPr>
              <w:spacing w:before="20" w:after="20"/>
            </w:pPr>
            <w:r>
              <w:rPr>
                <w:color w:val="222222"/>
                <w:sz w:val="16"/>
              </w:rPr>
              <w:t>At polarity completion and any future polarity version refresh</w:t>
            </w:r>
          </w:p>
        </w:tc>
      </w:tr>
      <w:tr w:rsidR="00157FA5" w14:paraId="22015868" w14:textId="77777777">
        <w:trPr>
          <w:jc w:val="center"/>
        </w:trPr>
        <w:tc>
          <w:tcPr>
            <w:tcW w:w="792" w:type="dxa"/>
            <w:tcMar>
              <w:top w:w="80" w:type="dxa"/>
              <w:left w:w="100" w:type="dxa"/>
              <w:bottom w:w="80" w:type="dxa"/>
              <w:right w:w="100" w:type="dxa"/>
            </w:tcMar>
            <w:vAlign w:val="center"/>
          </w:tcPr>
          <w:p w14:paraId="41BEB511" w14:textId="77777777" w:rsidR="00157FA5" w:rsidRDefault="00000000">
            <w:pPr>
              <w:spacing w:before="20" w:after="20"/>
            </w:pPr>
            <w:r>
              <w:rPr>
                <w:color w:val="222222"/>
                <w:sz w:val="16"/>
              </w:rPr>
              <w:t>Q19</w:t>
            </w:r>
          </w:p>
        </w:tc>
        <w:tc>
          <w:tcPr>
            <w:tcW w:w="2232" w:type="dxa"/>
            <w:tcMar>
              <w:top w:w="80" w:type="dxa"/>
              <w:left w:w="100" w:type="dxa"/>
              <w:bottom w:w="80" w:type="dxa"/>
              <w:right w:w="100" w:type="dxa"/>
            </w:tcMar>
            <w:vAlign w:val="center"/>
          </w:tcPr>
          <w:p w14:paraId="4C351DA6" w14:textId="77777777" w:rsidR="00157FA5" w:rsidRDefault="00000000">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2CBF464B" w14:textId="77777777" w:rsidR="00157FA5" w:rsidRDefault="00000000">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40F86EAF" w14:textId="77777777" w:rsidR="00157FA5" w:rsidRDefault="00000000">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15BAF556"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40629BD7" w14:textId="77777777" w:rsidR="00157FA5" w:rsidRDefault="00000000">
            <w:pPr>
              <w:spacing w:before="20" w:after="20"/>
            </w:pPr>
            <w:r>
              <w:rPr>
                <w:color w:val="222222"/>
                <w:sz w:val="16"/>
              </w:rPr>
              <w:t>At polarity completion and any future polarity version refresh</w:t>
            </w:r>
          </w:p>
        </w:tc>
      </w:tr>
      <w:tr w:rsidR="00157FA5" w14:paraId="4712174C" w14:textId="77777777">
        <w:trPr>
          <w:jc w:val="center"/>
        </w:trPr>
        <w:tc>
          <w:tcPr>
            <w:tcW w:w="792" w:type="dxa"/>
            <w:shd w:val="clear" w:color="auto" w:fill="F3F8FC"/>
            <w:tcMar>
              <w:top w:w="80" w:type="dxa"/>
              <w:left w:w="100" w:type="dxa"/>
              <w:bottom w:w="80" w:type="dxa"/>
              <w:right w:w="100" w:type="dxa"/>
            </w:tcMar>
            <w:vAlign w:val="center"/>
          </w:tcPr>
          <w:p w14:paraId="28A94455" w14:textId="77777777" w:rsidR="00157FA5" w:rsidRDefault="00000000">
            <w:pPr>
              <w:spacing w:before="20" w:after="20"/>
            </w:pPr>
            <w:r>
              <w:rPr>
                <w:color w:val="222222"/>
                <w:sz w:val="16"/>
              </w:rPr>
              <w:t>Q20</w:t>
            </w:r>
          </w:p>
        </w:tc>
        <w:tc>
          <w:tcPr>
            <w:tcW w:w="2232" w:type="dxa"/>
            <w:shd w:val="clear" w:color="auto" w:fill="F3F8FC"/>
            <w:tcMar>
              <w:top w:w="80" w:type="dxa"/>
              <w:left w:w="100" w:type="dxa"/>
              <w:bottom w:w="80" w:type="dxa"/>
              <w:right w:w="100" w:type="dxa"/>
            </w:tcMar>
            <w:vAlign w:val="center"/>
          </w:tcPr>
          <w:p w14:paraId="00AF2D5A" w14:textId="77777777" w:rsidR="00157FA5" w:rsidRDefault="00000000">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5B6B7936" w14:textId="77777777" w:rsidR="00157FA5" w:rsidRDefault="00000000">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4515EA34"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74C6AD2C" w14:textId="77777777" w:rsidR="00157FA5" w:rsidRDefault="00000000">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04EE5A7D" w14:textId="77777777" w:rsidR="00157FA5" w:rsidRDefault="00000000">
            <w:pPr>
              <w:spacing w:before="20" w:after="20"/>
            </w:pPr>
            <w:r>
              <w:rPr>
                <w:color w:val="222222"/>
                <w:sz w:val="16"/>
              </w:rPr>
              <w:t>At polarity completion and any future polarity version refresh</w:t>
            </w:r>
          </w:p>
        </w:tc>
      </w:tr>
      <w:tr w:rsidR="00157FA5" w14:paraId="7985C0A1" w14:textId="77777777">
        <w:trPr>
          <w:jc w:val="center"/>
        </w:trPr>
        <w:tc>
          <w:tcPr>
            <w:tcW w:w="792" w:type="dxa"/>
            <w:tcMar>
              <w:top w:w="80" w:type="dxa"/>
              <w:left w:w="100" w:type="dxa"/>
              <w:bottom w:w="80" w:type="dxa"/>
              <w:right w:w="100" w:type="dxa"/>
            </w:tcMar>
            <w:vAlign w:val="center"/>
          </w:tcPr>
          <w:p w14:paraId="1C1486B1" w14:textId="77777777" w:rsidR="00157FA5" w:rsidRDefault="00000000">
            <w:pPr>
              <w:spacing w:before="20" w:after="20"/>
            </w:pPr>
            <w:r>
              <w:rPr>
                <w:color w:val="222222"/>
                <w:sz w:val="16"/>
              </w:rPr>
              <w:t>Q21</w:t>
            </w:r>
          </w:p>
        </w:tc>
        <w:tc>
          <w:tcPr>
            <w:tcW w:w="2232" w:type="dxa"/>
            <w:tcMar>
              <w:top w:w="80" w:type="dxa"/>
              <w:left w:w="100" w:type="dxa"/>
              <w:bottom w:w="80" w:type="dxa"/>
              <w:right w:w="100" w:type="dxa"/>
            </w:tcMar>
            <w:vAlign w:val="center"/>
          </w:tcPr>
          <w:p w14:paraId="5A800419" w14:textId="77777777" w:rsidR="00157FA5" w:rsidRDefault="00000000">
            <w:pPr>
              <w:spacing w:before="20" w:after="20"/>
            </w:pPr>
            <w:r>
              <w:rPr>
                <w:color w:val="222222"/>
                <w:sz w:val="16"/>
              </w:rPr>
              <w:t>Time pressure</w:t>
            </w:r>
          </w:p>
        </w:tc>
        <w:tc>
          <w:tcPr>
            <w:tcW w:w="2232" w:type="dxa"/>
            <w:tcMar>
              <w:top w:w="80" w:type="dxa"/>
              <w:left w:w="100" w:type="dxa"/>
              <w:bottom w:w="80" w:type="dxa"/>
              <w:right w:w="100" w:type="dxa"/>
            </w:tcMar>
            <w:vAlign w:val="center"/>
          </w:tcPr>
          <w:p w14:paraId="7C2A1E14" w14:textId="77777777" w:rsidR="00157FA5" w:rsidRDefault="00000000">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76D0CDCA" w14:textId="77777777" w:rsidR="00157FA5" w:rsidRDefault="00000000">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4373A735"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46E27A97" w14:textId="77777777" w:rsidR="00157FA5" w:rsidRDefault="00000000">
            <w:pPr>
              <w:spacing w:before="20" w:after="20"/>
            </w:pPr>
            <w:r>
              <w:rPr>
                <w:color w:val="222222"/>
                <w:sz w:val="16"/>
              </w:rPr>
              <w:t>At polarity completion and any future polarity version refresh</w:t>
            </w:r>
          </w:p>
        </w:tc>
      </w:tr>
      <w:tr w:rsidR="00157FA5" w14:paraId="0A9F685F" w14:textId="77777777">
        <w:trPr>
          <w:jc w:val="center"/>
        </w:trPr>
        <w:tc>
          <w:tcPr>
            <w:tcW w:w="792" w:type="dxa"/>
            <w:shd w:val="clear" w:color="auto" w:fill="F3F8FC"/>
            <w:tcMar>
              <w:top w:w="80" w:type="dxa"/>
              <w:left w:w="100" w:type="dxa"/>
              <w:bottom w:w="80" w:type="dxa"/>
              <w:right w:w="100" w:type="dxa"/>
            </w:tcMar>
            <w:vAlign w:val="center"/>
          </w:tcPr>
          <w:p w14:paraId="1B3BCF29" w14:textId="77777777" w:rsidR="00157FA5" w:rsidRDefault="00000000">
            <w:pPr>
              <w:spacing w:before="20" w:after="20"/>
            </w:pPr>
            <w:r>
              <w:rPr>
                <w:color w:val="222222"/>
                <w:sz w:val="16"/>
              </w:rPr>
              <w:t>Q22</w:t>
            </w:r>
          </w:p>
        </w:tc>
        <w:tc>
          <w:tcPr>
            <w:tcW w:w="2232" w:type="dxa"/>
            <w:shd w:val="clear" w:color="auto" w:fill="F3F8FC"/>
            <w:tcMar>
              <w:top w:w="80" w:type="dxa"/>
              <w:left w:w="100" w:type="dxa"/>
              <w:bottom w:w="80" w:type="dxa"/>
              <w:right w:w="100" w:type="dxa"/>
            </w:tcMar>
            <w:vAlign w:val="center"/>
          </w:tcPr>
          <w:p w14:paraId="6087164F" w14:textId="77777777" w:rsidR="00157FA5" w:rsidRDefault="00000000">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396FBA4D" w14:textId="77777777" w:rsidR="00157FA5" w:rsidRDefault="00000000">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0E4B0181" w14:textId="77777777" w:rsidR="00157FA5" w:rsidRDefault="00000000">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6E856A0F" w14:textId="77777777" w:rsidR="00157FA5" w:rsidRDefault="00000000">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0F42A422" w14:textId="77777777" w:rsidR="00157FA5" w:rsidRDefault="00000000">
            <w:pPr>
              <w:spacing w:before="20" w:after="20"/>
            </w:pPr>
            <w:r>
              <w:rPr>
                <w:color w:val="222222"/>
                <w:sz w:val="16"/>
              </w:rPr>
              <w:t>At polarity completion and any future polarity version refresh</w:t>
            </w:r>
          </w:p>
        </w:tc>
      </w:tr>
      <w:tr w:rsidR="00157FA5" w14:paraId="20D6E0EC" w14:textId="77777777">
        <w:trPr>
          <w:jc w:val="center"/>
        </w:trPr>
        <w:tc>
          <w:tcPr>
            <w:tcW w:w="792" w:type="dxa"/>
            <w:tcMar>
              <w:top w:w="80" w:type="dxa"/>
              <w:left w:w="100" w:type="dxa"/>
              <w:bottom w:w="80" w:type="dxa"/>
              <w:right w:w="100" w:type="dxa"/>
            </w:tcMar>
            <w:vAlign w:val="center"/>
          </w:tcPr>
          <w:p w14:paraId="2073CAF2" w14:textId="77777777" w:rsidR="00157FA5" w:rsidRDefault="00000000">
            <w:pPr>
              <w:spacing w:before="20" w:after="20"/>
            </w:pPr>
            <w:r>
              <w:rPr>
                <w:color w:val="222222"/>
                <w:sz w:val="16"/>
              </w:rPr>
              <w:t>Q23</w:t>
            </w:r>
          </w:p>
        </w:tc>
        <w:tc>
          <w:tcPr>
            <w:tcW w:w="2232" w:type="dxa"/>
            <w:tcMar>
              <w:top w:w="80" w:type="dxa"/>
              <w:left w:w="100" w:type="dxa"/>
              <w:bottom w:w="80" w:type="dxa"/>
              <w:right w:w="100" w:type="dxa"/>
            </w:tcMar>
            <w:vAlign w:val="center"/>
          </w:tcPr>
          <w:p w14:paraId="153D75DE" w14:textId="77777777" w:rsidR="00157FA5" w:rsidRDefault="00000000">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71DF71DA" w14:textId="77777777" w:rsidR="00157FA5" w:rsidRDefault="00000000">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241FBED8" w14:textId="77777777" w:rsidR="00157FA5" w:rsidRDefault="00000000">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70E927AD" w14:textId="77777777" w:rsidR="00157FA5" w:rsidRDefault="00000000">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3BA4156E" w14:textId="77777777" w:rsidR="00157FA5" w:rsidRDefault="00000000">
            <w:pPr>
              <w:spacing w:before="20" w:after="20"/>
            </w:pPr>
            <w:r>
              <w:rPr>
                <w:color w:val="222222"/>
                <w:sz w:val="16"/>
              </w:rPr>
              <w:t>At polarity completion and any future polarity version refresh</w:t>
            </w:r>
          </w:p>
        </w:tc>
      </w:tr>
      <w:tr w:rsidR="00157FA5" w14:paraId="05FB490D" w14:textId="77777777">
        <w:trPr>
          <w:jc w:val="center"/>
        </w:trPr>
        <w:tc>
          <w:tcPr>
            <w:tcW w:w="792" w:type="dxa"/>
            <w:shd w:val="clear" w:color="auto" w:fill="F3F8FC"/>
            <w:tcMar>
              <w:top w:w="80" w:type="dxa"/>
              <w:left w:w="100" w:type="dxa"/>
              <w:bottom w:w="80" w:type="dxa"/>
              <w:right w:w="100" w:type="dxa"/>
            </w:tcMar>
            <w:vAlign w:val="center"/>
          </w:tcPr>
          <w:p w14:paraId="6E7F8DE8" w14:textId="77777777" w:rsidR="00157FA5" w:rsidRDefault="00000000">
            <w:pPr>
              <w:spacing w:before="20" w:after="20"/>
            </w:pPr>
            <w:r>
              <w:rPr>
                <w:color w:val="222222"/>
                <w:sz w:val="16"/>
              </w:rPr>
              <w:t>Q24</w:t>
            </w:r>
          </w:p>
        </w:tc>
        <w:tc>
          <w:tcPr>
            <w:tcW w:w="2232" w:type="dxa"/>
            <w:shd w:val="clear" w:color="auto" w:fill="F3F8FC"/>
            <w:tcMar>
              <w:top w:w="80" w:type="dxa"/>
              <w:left w:w="100" w:type="dxa"/>
              <w:bottom w:w="80" w:type="dxa"/>
              <w:right w:w="100" w:type="dxa"/>
            </w:tcMar>
            <w:vAlign w:val="center"/>
          </w:tcPr>
          <w:p w14:paraId="2E73E4C2" w14:textId="77777777" w:rsidR="00157FA5" w:rsidRDefault="00000000">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2F1BBA79" w14:textId="77777777" w:rsidR="00157FA5" w:rsidRDefault="00000000">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55CD7F2F"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47951600"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3D79D55E" w14:textId="77777777" w:rsidR="00157FA5" w:rsidRDefault="00000000">
            <w:pPr>
              <w:spacing w:before="20" w:after="20"/>
            </w:pPr>
            <w:r>
              <w:rPr>
                <w:color w:val="222222"/>
                <w:sz w:val="16"/>
              </w:rPr>
              <w:t>At polarity completion and any future polarity version refresh</w:t>
            </w:r>
          </w:p>
        </w:tc>
      </w:tr>
    </w:tbl>
    <w:p w14:paraId="142E194B" w14:textId="77777777" w:rsidR="00157FA5" w:rsidRDefault="00000000">
      <w:pPr>
        <w:pStyle w:val="Heading2"/>
      </w:pPr>
      <w:r>
        <w:rPr>
          <w:rFonts w:ascii="Aptos" w:hAnsi="Aptos"/>
          <w:b w:val="0"/>
        </w:rPr>
        <w:t>Polarity Q25-Q32</w:t>
      </w:r>
    </w:p>
    <w:tbl>
      <w:tblPr>
        <w:tblStyle w:val="TableGrid"/>
        <w:tblW w:w="0" w:type="auto"/>
        <w:jc w:val="center"/>
        <w:tblLook w:val="04A0" w:firstRow="1" w:lastRow="0" w:firstColumn="1" w:lastColumn="0" w:noHBand="0" w:noVBand="1"/>
      </w:tblPr>
      <w:tblGrid>
        <w:gridCol w:w="698"/>
        <w:gridCol w:w="1863"/>
        <w:gridCol w:w="2117"/>
        <w:gridCol w:w="2101"/>
        <w:gridCol w:w="2338"/>
        <w:gridCol w:w="1451"/>
      </w:tblGrid>
      <w:tr w:rsidR="00157FA5" w14:paraId="71EC04F7" w14:textId="77777777">
        <w:trPr>
          <w:jc w:val="center"/>
        </w:trPr>
        <w:tc>
          <w:tcPr>
            <w:tcW w:w="792" w:type="dxa"/>
            <w:shd w:val="clear" w:color="auto" w:fill="336A8D"/>
            <w:tcMar>
              <w:top w:w="80" w:type="dxa"/>
              <w:left w:w="100" w:type="dxa"/>
              <w:bottom w:w="80" w:type="dxa"/>
              <w:right w:w="100" w:type="dxa"/>
            </w:tcMar>
            <w:vAlign w:val="center"/>
          </w:tcPr>
          <w:p w14:paraId="478D141C" w14:textId="77777777" w:rsidR="00157FA5" w:rsidRDefault="00000000">
            <w:pPr>
              <w:spacing w:before="20" w:after="20"/>
            </w:pPr>
            <w:r>
              <w:rPr>
                <w:b/>
                <w:color w:val="FFFFFF"/>
                <w:sz w:val="16"/>
              </w:rPr>
              <w:t>Q#</w:t>
            </w:r>
          </w:p>
        </w:tc>
        <w:tc>
          <w:tcPr>
            <w:tcW w:w="2232" w:type="dxa"/>
            <w:shd w:val="clear" w:color="auto" w:fill="336A8D"/>
            <w:tcMar>
              <w:top w:w="80" w:type="dxa"/>
              <w:left w:w="100" w:type="dxa"/>
              <w:bottom w:w="80" w:type="dxa"/>
              <w:right w:w="100" w:type="dxa"/>
            </w:tcMar>
            <w:vAlign w:val="center"/>
          </w:tcPr>
          <w:p w14:paraId="0A49430D" w14:textId="77777777" w:rsidR="00157FA5" w:rsidRDefault="00000000">
            <w:pPr>
              <w:spacing w:before="20" w:after="20"/>
            </w:pPr>
            <w:r>
              <w:rPr>
                <w:b/>
                <w:color w:val="FFFFFF"/>
                <w:sz w:val="16"/>
              </w:rPr>
              <w:t>Polarity prompt note</w:t>
            </w:r>
          </w:p>
        </w:tc>
        <w:tc>
          <w:tcPr>
            <w:tcW w:w="2232" w:type="dxa"/>
            <w:shd w:val="clear" w:color="auto" w:fill="336A8D"/>
            <w:tcMar>
              <w:top w:w="80" w:type="dxa"/>
              <w:left w:w="100" w:type="dxa"/>
              <w:bottom w:w="80" w:type="dxa"/>
              <w:right w:w="100" w:type="dxa"/>
            </w:tcMar>
            <w:vAlign w:val="center"/>
          </w:tcPr>
          <w:p w14:paraId="379E0B23" w14:textId="77777777" w:rsidR="00157FA5" w:rsidRDefault="00000000">
            <w:pPr>
              <w:spacing w:before="20" w:after="20"/>
            </w:pPr>
            <w:r>
              <w:rPr>
                <w:b/>
                <w:color w:val="FFFFFF"/>
                <w:sz w:val="16"/>
              </w:rPr>
              <w:t>Primary axes</w:t>
            </w:r>
          </w:p>
        </w:tc>
        <w:tc>
          <w:tcPr>
            <w:tcW w:w="2232" w:type="dxa"/>
            <w:shd w:val="clear" w:color="auto" w:fill="336A8D"/>
            <w:tcMar>
              <w:top w:w="80" w:type="dxa"/>
              <w:left w:w="100" w:type="dxa"/>
              <w:bottom w:w="80" w:type="dxa"/>
              <w:right w:w="100" w:type="dxa"/>
            </w:tcMar>
            <w:vAlign w:val="center"/>
          </w:tcPr>
          <w:p w14:paraId="451E0725" w14:textId="77777777" w:rsidR="00157FA5" w:rsidRDefault="00000000">
            <w:pPr>
              <w:spacing w:before="20" w:after="20"/>
            </w:pPr>
            <w:r>
              <w:rPr>
                <w:b/>
                <w:color w:val="FFFFFF"/>
                <w:sz w:val="16"/>
              </w:rPr>
              <w:t>Secondary axes</w:t>
            </w:r>
          </w:p>
        </w:tc>
        <w:tc>
          <w:tcPr>
            <w:tcW w:w="2880" w:type="dxa"/>
            <w:shd w:val="clear" w:color="auto" w:fill="336A8D"/>
            <w:tcMar>
              <w:top w:w="80" w:type="dxa"/>
              <w:left w:w="100" w:type="dxa"/>
              <w:bottom w:w="80" w:type="dxa"/>
              <w:right w:w="100" w:type="dxa"/>
            </w:tcMar>
            <w:vAlign w:val="center"/>
          </w:tcPr>
          <w:p w14:paraId="2C04F095" w14:textId="77777777" w:rsidR="00157FA5" w:rsidRDefault="00000000">
            <w:pPr>
              <w:spacing w:before="20" w:after="20"/>
            </w:pPr>
            <w:r>
              <w:rPr>
                <w:b/>
                <w:color w:val="FFFFFF"/>
                <w:sz w:val="16"/>
              </w:rPr>
              <w:t>Likely cluster families seeded</w:t>
            </w:r>
          </w:p>
        </w:tc>
        <w:tc>
          <w:tcPr>
            <w:tcW w:w="1656" w:type="dxa"/>
            <w:shd w:val="clear" w:color="auto" w:fill="336A8D"/>
            <w:tcMar>
              <w:top w:w="80" w:type="dxa"/>
              <w:left w:w="100" w:type="dxa"/>
              <w:bottom w:w="80" w:type="dxa"/>
              <w:right w:w="100" w:type="dxa"/>
            </w:tcMar>
            <w:vAlign w:val="center"/>
          </w:tcPr>
          <w:p w14:paraId="548E4B4F" w14:textId="77777777" w:rsidR="00157FA5" w:rsidRDefault="00000000">
            <w:pPr>
              <w:spacing w:before="20" w:after="20"/>
            </w:pPr>
            <w:r>
              <w:rPr>
                <w:b/>
                <w:color w:val="FFFFFF"/>
                <w:sz w:val="16"/>
              </w:rPr>
              <w:t>When captured</w:t>
            </w:r>
          </w:p>
        </w:tc>
      </w:tr>
      <w:tr w:rsidR="00157FA5" w14:paraId="2A0003A0" w14:textId="77777777">
        <w:trPr>
          <w:jc w:val="center"/>
        </w:trPr>
        <w:tc>
          <w:tcPr>
            <w:tcW w:w="792" w:type="dxa"/>
            <w:tcMar>
              <w:top w:w="80" w:type="dxa"/>
              <w:left w:w="100" w:type="dxa"/>
              <w:bottom w:w="80" w:type="dxa"/>
              <w:right w:w="100" w:type="dxa"/>
            </w:tcMar>
            <w:vAlign w:val="center"/>
          </w:tcPr>
          <w:p w14:paraId="06876DD2" w14:textId="77777777" w:rsidR="00157FA5" w:rsidRDefault="00000000">
            <w:pPr>
              <w:spacing w:before="20" w:after="20"/>
            </w:pPr>
            <w:r>
              <w:rPr>
                <w:color w:val="222222"/>
                <w:sz w:val="16"/>
              </w:rPr>
              <w:t>Q25</w:t>
            </w:r>
          </w:p>
        </w:tc>
        <w:tc>
          <w:tcPr>
            <w:tcW w:w="2232" w:type="dxa"/>
            <w:tcMar>
              <w:top w:w="80" w:type="dxa"/>
              <w:left w:w="100" w:type="dxa"/>
              <w:bottom w:w="80" w:type="dxa"/>
              <w:right w:w="100" w:type="dxa"/>
            </w:tcMar>
            <w:vAlign w:val="center"/>
          </w:tcPr>
          <w:p w14:paraId="148CCEF5" w14:textId="77777777" w:rsidR="00157FA5" w:rsidRDefault="00000000">
            <w:pPr>
              <w:spacing w:before="20" w:after="20"/>
            </w:pPr>
            <w:r>
              <w:rPr>
                <w:color w:val="222222"/>
                <w:sz w:val="16"/>
              </w:rPr>
              <w:t>Plan shifts / adaptation</w:t>
            </w:r>
          </w:p>
        </w:tc>
        <w:tc>
          <w:tcPr>
            <w:tcW w:w="2232" w:type="dxa"/>
            <w:tcMar>
              <w:top w:w="80" w:type="dxa"/>
              <w:left w:w="100" w:type="dxa"/>
              <w:bottom w:w="80" w:type="dxa"/>
              <w:right w:w="100" w:type="dxa"/>
            </w:tcMar>
            <w:vAlign w:val="center"/>
          </w:tcPr>
          <w:p w14:paraId="78EC5349" w14:textId="77777777" w:rsidR="00157FA5" w:rsidRDefault="00000000">
            <w:pPr>
              <w:spacing w:before="20" w:after="20"/>
            </w:pPr>
            <w:r>
              <w:rPr>
                <w:color w:val="222222"/>
                <w:sz w:val="16"/>
              </w:rPr>
              <w:t>structure_preference, flexibility</w:t>
            </w:r>
          </w:p>
        </w:tc>
        <w:tc>
          <w:tcPr>
            <w:tcW w:w="2232" w:type="dxa"/>
            <w:tcMar>
              <w:top w:w="80" w:type="dxa"/>
              <w:left w:w="100" w:type="dxa"/>
              <w:bottom w:w="80" w:type="dxa"/>
              <w:right w:w="100" w:type="dxa"/>
            </w:tcMar>
            <w:vAlign w:val="center"/>
          </w:tcPr>
          <w:p w14:paraId="1D43FFE6" w14:textId="77777777" w:rsidR="00157FA5" w:rsidRDefault="00000000">
            <w:pPr>
              <w:spacing w:before="20" w:after="20"/>
            </w:pPr>
            <w:r>
              <w:rPr>
                <w:color w:val="222222"/>
                <w:sz w:val="16"/>
              </w:rPr>
              <w:t>initiation, leadership</w:t>
            </w:r>
          </w:p>
        </w:tc>
        <w:tc>
          <w:tcPr>
            <w:tcW w:w="2880" w:type="dxa"/>
            <w:tcMar>
              <w:top w:w="80" w:type="dxa"/>
              <w:left w:w="100" w:type="dxa"/>
              <w:bottom w:w="80" w:type="dxa"/>
              <w:right w:w="100" w:type="dxa"/>
            </w:tcMar>
            <w:vAlign w:val="center"/>
          </w:tcPr>
          <w:p w14:paraId="54BCCF14"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6A6118C4" w14:textId="77777777" w:rsidR="00157FA5" w:rsidRDefault="00000000">
            <w:pPr>
              <w:spacing w:before="20" w:after="20"/>
            </w:pPr>
            <w:r>
              <w:rPr>
                <w:color w:val="222222"/>
                <w:sz w:val="16"/>
              </w:rPr>
              <w:t>At polarity completion and any future polarity version refresh</w:t>
            </w:r>
          </w:p>
        </w:tc>
      </w:tr>
      <w:tr w:rsidR="00157FA5" w14:paraId="354A2713" w14:textId="77777777">
        <w:trPr>
          <w:jc w:val="center"/>
        </w:trPr>
        <w:tc>
          <w:tcPr>
            <w:tcW w:w="792" w:type="dxa"/>
            <w:shd w:val="clear" w:color="auto" w:fill="F3F8FC"/>
            <w:tcMar>
              <w:top w:w="80" w:type="dxa"/>
              <w:left w:w="100" w:type="dxa"/>
              <w:bottom w:w="80" w:type="dxa"/>
              <w:right w:w="100" w:type="dxa"/>
            </w:tcMar>
            <w:vAlign w:val="center"/>
          </w:tcPr>
          <w:p w14:paraId="5D97E498" w14:textId="77777777" w:rsidR="00157FA5" w:rsidRDefault="00000000">
            <w:pPr>
              <w:spacing w:before="20" w:after="20"/>
            </w:pPr>
            <w:r>
              <w:rPr>
                <w:color w:val="222222"/>
                <w:sz w:val="16"/>
              </w:rPr>
              <w:t>Q26</w:t>
            </w:r>
          </w:p>
        </w:tc>
        <w:tc>
          <w:tcPr>
            <w:tcW w:w="2232" w:type="dxa"/>
            <w:shd w:val="clear" w:color="auto" w:fill="F3F8FC"/>
            <w:tcMar>
              <w:top w:w="80" w:type="dxa"/>
              <w:left w:w="100" w:type="dxa"/>
              <w:bottom w:w="80" w:type="dxa"/>
              <w:right w:w="100" w:type="dxa"/>
            </w:tcMar>
            <w:vAlign w:val="center"/>
          </w:tcPr>
          <w:p w14:paraId="27298266" w14:textId="77777777" w:rsidR="00157FA5" w:rsidRDefault="00000000">
            <w:pPr>
              <w:spacing w:before="20" w:after="20"/>
            </w:pPr>
            <w:r>
              <w:rPr>
                <w:color w:val="222222"/>
                <w:sz w:val="16"/>
              </w:rPr>
              <w:t>Silence and pause</w:t>
            </w:r>
          </w:p>
        </w:tc>
        <w:tc>
          <w:tcPr>
            <w:tcW w:w="2232" w:type="dxa"/>
            <w:shd w:val="clear" w:color="auto" w:fill="F3F8FC"/>
            <w:tcMar>
              <w:top w:w="80" w:type="dxa"/>
              <w:left w:w="100" w:type="dxa"/>
              <w:bottom w:w="80" w:type="dxa"/>
              <w:right w:w="100" w:type="dxa"/>
            </w:tcMar>
            <w:vAlign w:val="center"/>
          </w:tcPr>
          <w:p w14:paraId="7E7C3B19" w14:textId="77777777" w:rsidR="00157FA5" w:rsidRDefault="00000000">
            <w:pPr>
              <w:spacing w:before="20" w:after="20"/>
            </w:pPr>
            <w:r>
              <w:rPr>
                <w:color w:val="222222"/>
                <w:sz w:val="16"/>
              </w:rPr>
              <w:t>calm_receptivity, surrender_safety</w:t>
            </w:r>
          </w:p>
        </w:tc>
        <w:tc>
          <w:tcPr>
            <w:tcW w:w="2232" w:type="dxa"/>
            <w:shd w:val="clear" w:color="auto" w:fill="F3F8FC"/>
            <w:tcMar>
              <w:top w:w="80" w:type="dxa"/>
              <w:left w:w="100" w:type="dxa"/>
              <w:bottom w:w="80" w:type="dxa"/>
              <w:right w:w="100" w:type="dxa"/>
            </w:tcMar>
            <w:vAlign w:val="center"/>
          </w:tcPr>
          <w:p w14:paraId="7EF42930" w14:textId="77777777" w:rsidR="00157FA5" w:rsidRDefault="00000000">
            <w:pPr>
              <w:spacing w:before="20" w:after="20"/>
            </w:pPr>
            <w:r>
              <w:rPr>
                <w:color w:val="222222"/>
                <w:sz w:val="16"/>
              </w:rPr>
              <w:t>flexibility, structure_preference</w:t>
            </w:r>
          </w:p>
        </w:tc>
        <w:tc>
          <w:tcPr>
            <w:tcW w:w="2880" w:type="dxa"/>
            <w:shd w:val="clear" w:color="auto" w:fill="F3F8FC"/>
            <w:tcMar>
              <w:top w:w="80" w:type="dxa"/>
              <w:left w:w="100" w:type="dxa"/>
              <w:bottom w:w="80" w:type="dxa"/>
              <w:right w:w="100" w:type="dxa"/>
            </w:tcMar>
            <w:vAlign w:val="center"/>
          </w:tcPr>
          <w:p w14:paraId="77DD010F"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747E8891" w14:textId="77777777" w:rsidR="00157FA5" w:rsidRDefault="00000000">
            <w:pPr>
              <w:spacing w:before="20" w:after="20"/>
            </w:pPr>
            <w:r>
              <w:rPr>
                <w:color w:val="222222"/>
                <w:sz w:val="16"/>
              </w:rPr>
              <w:t>At polarity completion and any future polarity version refresh</w:t>
            </w:r>
          </w:p>
        </w:tc>
      </w:tr>
      <w:tr w:rsidR="00157FA5" w14:paraId="0A590BA8" w14:textId="77777777">
        <w:trPr>
          <w:jc w:val="center"/>
        </w:trPr>
        <w:tc>
          <w:tcPr>
            <w:tcW w:w="792" w:type="dxa"/>
            <w:tcMar>
              <w:top w:w="80" w:type="dxa"/>
              <w:left w:w="100" w:type="dxa"/>
              <w:bottom w:w="80" w:type="dxa"/>
              <w:right w:w="100" w:type="dxa"/>
            </w:tcMar>
            <w:vAlign w:val="center"/>
          </w:tcPr>
          <w:p w14:paraId="78C9DC3D" w14:textId="77777777" w:rsidR="00157FA5" w:rsidRDefault="00000000">
            <w:pPr>
              <w:spacing w:before="20" w:after="20"/>
            </w:pPr>
            <w:r>
              <w:rPr>
                <w:color w:val="222222"/>
                <w:sz w:val="16"/>
              </w:rPr>
              <w:t>Q27</w:t>
            </w:r>
          </w:p>
        </w:tc>
        <w:tc>
          <w:tcPr>
            <w:tcW w:w="2232" w:type="dxa"/>
            <w:tcMar>
              <w:top w:w="80" w:type="dxa"/>
              <w:left w:w="100" w:type="dxa"/>
              <w:bottom w:w="80" w:type="dxa"/>
              <w:right w:w="100" w:type="dxa"/>
            </w:tcMar>
            <w:vAlign w:val="center"/>
          </w:tcPr>
          <w:p w14:paraId="73131647" w14:textId="77777777" w:rsidR="00157FA5" w:rsidRDefault="00000000">
            <w:pPr>
              <w:spacing w:before="20" w:after="20"/>
            </w:pPr>
            <w:r>
              <w:rPr>
                <w:color w:val="222222"/>
                <w:sz w:val="16"/>
              </w:rPr>
              <w:t>Choice under uncertainty</w:t>
            </w:r>
          </w:p>
        </w:tc>
        <w:tc>
          <w:tcPr>
            <w:tcW w:w="2232" w:type="dxa"/>
            <w:tcMar>
              <w:top w:w="80" w:type="dxa"/>
              <w:left w:w="100" w:type="dxa"/>
              <w:bottom w:w="80" w:type="dxa"/>
              <w:right w:w="100" w:type="dxa"/>
            </w:tcMar>
            <w:vAlign w:val="center"/>
          </w:tcPr>
          <w:p w14:paraId="3E4AA764" w14:textId="77777777" w:rsidR="00157FA5" w:rsidRDefault="00000000">
            <w:pPr>
              <w:spacing w:before="20" w:after="20"/>
            </w:pPr>
            <w:r>
              <w:rPr>
                <w:color w:val="222222"/>
                <w:sz w:val="16"/>
              </w:rPr>
              <w:t>initiation, leadership</w:t>
            </w:r>
          </w:p>
        </w:tc>
        <w:tc>
          <w:tcPr>
            <w:tcW w:w="2232" w:type="dxa"/>
            <w:tcMar>
              <w:top w:w="80" w:type="dxa"/>
              <w:left w:w="100" w:type="dxa"/>
              <w:bottom w:w="80" w:type="dxa"/>
              <w:right w:w="100" w:type="dxa"/>
            </w:tcMar>
            <w:vAlign w:val="center"/>
          </w:tcPr>
          <w:p w14:paraId="51047C12" w14:textId="77777777" w:rsidR="00157FA5" w:rsidRDefault="00000000">
            <w:pPr>
              <w:spacing w:before="20" w:after="20"/>
            </w:pPr>
            <w:r>
              <w:rPr>
                <w:color w:val="222222"/>
                <w:sz w:val="16"/>
              </w:rPr>
              <w:t>flexibility, validation_dependency</w:t>
            </w:r>
          </w:p>
        </w:tc>
        <w:tc>
          <w:tcPr>
            <w:tcW w:w="2880" w:type="dxa"/>
            <w:tcMar>
              <w:top w:w="80" w:type="dxa"/>
              <w:left w:w="100" w:type="dxa"/>
              <w:bottom w:w="80" w:type="dxa"/>
              <w:right w:w="100" w:type="dxa"/>
            </w:tcMar>
            <w:vAlign w:val="center"/>
          </w:tcPr>
          <w:p w14:paraId="3418A917"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311B9612" w14:textId="77777777" w:rsidR="00157FA5" w:rsidRDefault="00000000">
            <w:pPr>
              <w:spacing w:before="20" w:after="20"/>
            </w:pPr>
            <w:r>
              <w:rPr>
                <w:color w:val="222222"/>
                <w:sz w:val="16"/>
              </w:rPr>
              <w:t>At polarity completion and any future polarity version refresh</w:t>
            </w:r>
          </w:p>
        </w:tc>
      </w:tr>
      <w:tr w:rsidR="00157FA5" w14:paraId="62FF51ED" w14:textId="77777777">
        <w:trPr>
          <w:jc w:val="center"/>
        </w:trPr>
        <w:tc>
          <w:tcPr>
            <w:tcW w:w="792" w:type="dxa"/>
            <w:shd w:val="clear" w:color="auto" w:fill="F3F8FC"/>
            <w:tcMar>
              <w:top w:w="80" w:type="dxa"/>
              <w:left w:w="100" w:type="dxa"/>
              <w:bottom w:w="80" w:type="dxa"/>
              <w:right w:w="100" w:type="dxa"/>
            </w:tcMar>
            <w:vAlign w:val="center"/>
          </w:tcPr>
          <w:p w14:paraId="1520DAB7" w14:textId="77777777" w:rsidR="00157FA5" w:rsidRDefault="00000000">
            <w:pPr>
              <w:spacing w:before="20" w:after="20"/>
            </w:pPr>
            <w:r>
              <w:rPr>
                <w:color w:val="222222"/>
                <w:sz w:val="16"/>
              </w:rPr>
              <w:t>Q28</w:t>
            </w:r>
          </w:p>
        </w:tc>
        <w:tc>
          <w:tcPr>
            <w:tcW w:w="2232" w:type="dxa"/>
            <w:shd w:val="clear" w:color="auto" w:fill="F3F8FC"/>
            <w:tcMar>
              <w:top w:w="80" w:type="dxa"/>
              <w:left w:w="100" w:type="dxa"/>
              <w:bottom w:w="80" w:type="dxa"/>
              <w:right w:w="100" w:type="dxa"/>
            </w:tcMar>
            <w:vAlign w:val="center"/>
          </w:tcPr>
          <w:p w14:paraId="2873582D" w14:textId="77777777" w:rsidR="00157FA5" w:rsidRDefault="00000000">
            <w:pPr>
              <w:spacing w:before="20" w:after="20"/>
            </w:pPr>
            <w:r>
              <w:rPr>
                <w:color w:val="222222"/>
                <w:sz w:val="16"/>
              </w:rPr>
              <w:t>Early friction / unresolved tension</w:t>
            </w:r>
          </w:p>
        </w:tc>
        <w:tc>
          <w:tcPr>
            <w:tcW w:w="2232" w:type="dxa"/>
            <w:shd w:val="clear" w:color="auto" w:fill="F3F8FC"/>
            <w:tcMar>
              <w:top w:w="80" w:type="dxa"/>
              <w:left w:w="100" w:type="dxa"/>
              <w:bottom w:w="80" w:type="dxa"/>
              <w:right w:w="100" w:type="dxa"/>
            </w:tcMar>
            <w:vAlign w:val="center"/>
          </w:tcPr>
          <w:p w14:paraId="6C0A8AF0" w14:textId="77777777" w:rsidR="00157FA5" w:rsidRDefault="00000000">
            <w:pPr>
              <w:spacing w:before="20" w:after="20"/>
            </w:pPr>
            <w:r>
              <w:rPr>
                <w:color w:val="222222"/>
                <w:sz w:val="16"/>
              </w:rPr>
              <w:t>tension_attraction, calm_receptivity</w:t>
            </w:r>
          </w:p>
        </w:tc>
        <w:tc>
          <w:tcPr>
            <w:tcW w:w="2232" w:type="dxa"/>
            <w:shd w:val="clear" w:color="auto" w:fill="F3F8FC"/>
            <w:tcMar>
              <w:top w:w="80" w:type="dxa"/>
              <w:left w:w="100" w:type="dxa"/>
              <w:bottom w:w="80" w:type="dxa"/>
              <w:right w:w="100" w:type="dxa"/>
            </w:tcMar>
            <w:vAlign w:val="center"/>
          </w:tcPr>
          <w:p w14:paraId="6B811C29"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53223E37" w14:textId="77777777" w:rsidR="00157FA5" w:rsidRDefault="00000000">
            <w:pPr>
              <w:spacing w:before="20" w:after="20"/>
            </w:pPr>
            <w:r>
              <w:rPr>
                <w:color w:val="222222"/>
                <w:sz w:val="16"/>
              </w:rPr>
              <w:t>Surrender Safety Deficit, Vulnerability Loop, Tension Bonding, Structure Collision</w:t>
            </w:r>
          </w:p>
        </w:tc>
        <w:tc>
          <w:tcPr>
            <w:tcW w:w="1656" w:type="dxa"/>
            <w:shd w:val="clear" w:color="auto" w:fill="F3F8FC"/>
            <w:tcMar>
              <w:top w:w="80" w:type="dxa"/>
              <w:left w:w="100" w:type="dxa"/>
              <w:bottom w:w="80" w:type="dxa"/>
              <w:right w:w="100" w:type="dxa"/>
            </w:tcMar>
            <w:vAlign w:val="center"/>
          </w:tcPr>
          <w:p w14:paraId="63B99E6B" w14:textId="77777777" w:rsidR="00157FA5" w:rsidRDefault="00000000">
            <w:pPr>
              <w:spacing w:before="20" w:after="20"/>
            </w:pPr>
            <w:r>
              <w:rPr>
                <w:color w:val="222222"/>
                <w:sz w:val="16"/>
              </w:rPr>
              <w:t xml:space="preserve">At polarity completion and any future polarity </w:t>
            </w:r>
            <w:r>
              <w:rPr>
                <w:color w:val="222222"/>
                <w:sz w:val="16"/>
              </w:rPr>
              <w:lastRenderedPageBreak/>
              <w:t>version refresh</w:t>
            </w:r>
          </w:p>
        </w:tc>
      </w:tr>
      <w:tr w:rsidR="00157FA5" w14:paraId="51D963E0" w14:textId="77777777">
        <w:trPr>
          <w:jc w:val="center"/>
        </w:trPr>
        <w:tc>
          <w:tcPr>
            <w:tcW w:w="792" w:type="dxa"/>
            <w:tcMar>
              <w:top w:w="80" w:type="dxa"/>
              <w:left w:w="100" w:type="dxa"/>
              <w:bottom w:w="80" w:type="dxa"/>
              <w:right w:w="100" w:type="dxa"/>
            </w:tcMar>
            <w:vAlign w:val="center"/>
          </w:tcPr>
          <w:p w14:paraId="77F6CFE1" w14:textId="77777777" w:rsidR="00157FA5" w:rsidRDefault="00000000">
            <w:pPr>
              <w:spacing w:before="20" w:after="20"/>
            </w:pPr>
            <w:r>
              <w:rPr>
                <w:color w:val="222222"/>
                <w:sz w:val="16"/>
              </w:rPr>
              <w:lastRenderedPageBreak/>
              <w:t>Q29</w:t>
            </w:r>
          </w:p>
        </w:tc>
        <w:tc>
          <w:tcPr>
            <w:tcW w:w="2232" w:type="dxa"/>
            <w:tcMar>
              <w:top w:w="80" w:type="dxa"/>
              <w:left w:w="100" w:type="dxa"/>
              <w:bottom w:w="80" w:type="dxa"/>
              <w:right w:w="100" w:type="dxa"/>
            </w:tcMar>
            <w:vAlign w:val="center"/>
          </w:tcPr>
          <w:p w14:paraId="5291E253" w14:textId="77777777" w:rsidR="00157FA5" w:rsidRDefault="00000000">
            <w:pPr>
              <w:spacing w:before="20" w:after="20"/>
            </w:pPr>
            <w:r>
              <w:rPr>
                <w:color w:val="222222"/>
                <w:sz w:val="16"/>
              </w:rPr>
              <w:t>Time pressure</w:t>
            </w:r>
          </w:p>
        </w:tc>
        <w:tc>
          <w:tcPr>
            <w:tcW w:w="2232" w:type="dxa"/>
            <w:tcMar>
              <w:top w:w="80" w:type="dxa"/>
              <w:left w:w="100" w:type="dxa"/>
              <w:bottom w:w="80" w:type="dxa"/>
              <w:right w:w="100" w:type="dxa"/>
            </w:tcMar>
            <w:vAlign w:val="center"/>
          </w:tcPr>
          <w:p w14:paraId="41A46018" w14:textId="77777777" w:rsidR="00157FA5" w:rsidRDefault="00000000">
            <w:pPr>
              <w:spacing w:before="20" w:after="20"/>
            </w:pPr>
            <w:r>
              <w:rPr>
                <w:color w:val="222222"/>
                <w:sz w:val="16"/>
              </w:rPr>
              <w:t>initiation, structure_preference</w:t>
            </w:r>
          </w:p>
        </w:tc>
        <w:tc>
          <w:tcPr>
            <w:tcW w:w="2232" w:type="dxa"/>
            <w:tcMar>
              <w:top w:w="80" w:type="dxa"/>
              <w:left w:w="100" w:type="dxa"/>
              <w:bottom w:w="80" w:type="dxa"/>
              <w:right w:w="100" w:type="dxa"/>
            </w:tcMar>
            <w:vAlign w:val="center"/>
          </w:tcPr>
          <w:p w14:paraId="5A075FAB" w14:textId="77777777" w:rsidR="00157FA5" w:rsidRDefault="00000000">
            <w:pPr>
              <w:spacing w:before="20" w:after="20"/>
            </w:pPr>
            <w:r>
              <w:rPr>
                <w:color w:val="222222"/>
                <w:sz w:val="16"/>
              </w:rPr>
              <w:t>flexibility, repair_endurance</w:t>
            </w:r>
          </w:p>
        </w:tc>
        <w:tc>
          <w:tcPr>
            <w:tcW w:w="2880" w:type="dxa"/>
            <w:tcMar>
              <w:top w:w="80" w:type="dxa"/>
              <w:left w:w="100" w:type="dxa"/>
              <w:bottom w:w="80" w:type="dxa"/>
              <w:right w:w="100" w:type="dxa"/>
            </w:tcMar>
            <w:vAlign w:val="center"/>
          </w:tcPr>
          <w:p w14:paraId="67EE12FD" w14:textId="77777777" w:rsidR="00157FA5" w:rsidRDefault="00000000">
            <w:pPr>
              <w:spacing w:before="20" w:after="20"/>
            </w:pPr>
            <w:r>
              <w:rPr>
                <w:color w:val="222222"/>
                <w:sz w:val="16"/>
              </w:rPr>
              <w:t>Push-Pull, Structure Collision, Control Avoidance, Flex-Rigidity Collision</w:t>
            </w:r>
          </w:p>
        </w:tc>
        <w:tc>
          <w:tcPr>
            <w:tcW w:w="1656" w:type="dxa"/>
            <w:tcMar>
              <w:top w:w="80" w:type="dxa"/>
              <w:left w:w="100" w:type="dxa"/>
              <w:bottom w:w="80" w:type="dxa"/>
              <w:right w:w="100" w:type="dxa"/>
            </w:tcMar>
            <w:vAlign w:val="center"/>
          </w:tcPr>
          <w:p w14:paraId="335B5505" w14:textId="77777777" w:rsidR="00157FA5" w:rsidRDefault="00000000">
            <w:pPr>
              <w:spacing w:before="20" w:after="20"/>
            </w:pPr>
            <w:r>
              <w:rPr>
                <w:color w:val="222222"/>
                <w:sz w:val="16"/>
              </w:rPr>
              <w:t>At polarity completion and any future polarity version refresh</w:t>
            </w:r>
          </w:p>
        </w:tc>
      </w:tr>
      <w:tr w:rsidR="00157FA5" w14:paraId="2F1BE5B5" w14:textId="77777777">
        <w:trPr>
          <w:jc w:val="center"/>
        </w:trPr>
        <w:tc>
          <w:tcPr>
            <w:tcW w:w="792" w:type="dxa"/>
            <w:shd w:val="clear" w:color="auto" w:fill="F3F8FC"/>
            <w:tcMar>
              <w:top w:w="80" w:type="dxa"/>
              <w:left w:w="100" w:type="dxa"/>
              <w:bottom w:w="80" w:type="dxa"/>
              <w:right w:w="100" w:type="dxa"/>
            </w:tcMar>
            <w:vAlign w:val="center"/>
          </w:tcPr>
          <w:p w14:paraId="1BD97805" w14:textId="77777777" w:rsidR="00157FA5" w:rsidRDefault="00000000">
            <w:pPr>
              <w:spacing w:before="20" w:after="20"/>
            </w:pPr>
            <w:r>
              <w:rPr>
                <w:color w:val="222222"/>
                <w:sz w:val="16"/>
              </w:rPr>
              <w:t>Q30</w:t>
            </w:r>
          </w:p>
        </w:tc>
        <w:tc>
          <w:tcPr>
            <w:tcW w:w="2232" w:type="dxa"/>
            <w:shd w:val="clear" w:color="auto" w:fill="F3F8FC"/>
            <w:tcMar>
              <w:top w:w="80" w:type="dxa"/>
              <w:left w:w="100" w:type="dxa"/>
              <w:bottom w:w="80" w:type="dxa"/>
              <w:right w:w="100" w:type="dxa"/>
            </w:tcMar>
            <w:vAlign w:val="center"/>
          </w:tcPr>
          <w:p w14:paraId="00DE2406" w14:textId="77777777" w:rsidR="00157FA5" w:rsidRDefault="00000000">
            <w:pPr>
              <w:spacing w:before="20" w:after="20"/>
            </w:pPr>
            <w:r>
              <w:rPr>
                <w:color w:val="222222"/>
                <w:sz w:val="16"/>
              </w:rPr>
              <w:t>Emotional disclosure</w:t>
            </w:r>
          </w:p>
        </w:tc>
        <w:tc>
          <w:tcPr>
            <w:tcW w:w="2232" w:type="dxa"/>
            <w:shd w:val="clear" w:color="auto" w:fill="F3F8FC"/>
            <w:tcMar>
              <w:top w:w="80" w:type="dxa"/>
              <w:left w:w="100" w:type="dxa"/>
              <w:bottom w:w="80" w:type="dxa"/>
              <w:right w:w="100" w:type="dxa"/>
            </w:tcMar>
            <w:vAlign w:val="center"/>
          </w:tcPr>
          <w:p w14:paraId="6518A33D" w14:textId="77777777" w:rsidR="00157FA5" w:rsidRDefault="00000000">
            <w:pPr>
              <w:spacing w:before="20" w:after="20"/>
            </w:pPr>
            <w:r>
              <w:rPr>
                <w:color w:val="222222"/>
                <w:sz w:val="16"/>
              </w:rPr>
              <w:t>surrender_safety, erotic_safety_alignment</w:t>
            </w:r>
          </w:p>
        </w:tc>
        <w:tc>
          <w:tcPr>
            <w:tcW w:w="2232" w:type="dxa"/>
            <w:shd w:val="clear" w:color="auto" w:fill="F3F8FC"/>
            <w:tcMar>
              <w:top w:w="80" w:type="dxa"/>
              <w:left w:w="100" w:type="dxa"/>
              <w:bottom w:w="80" w:type="dxa"/>
              <w:right w:w="100" w:type="dxa"/>
            </w:tcMar>
            <w:vAlign w:val="center"/>
          </w:tcPr>
          <w:p w14:paraId="7D3B49AD" w14:textId="77777777" w:rsidR="00157FA5" w:rsidRDefault="00000000">
            <w:pPr>
              <w:spacing w:before="20" w:after="20"/>
            </w:pPr>
            <w:r>
              <w:rPr>
                <w:color w:val="222222"/>
                <w:sz w:val="16"/>
              </w:rPr>
              <w:t>calm_receptivity, validation_dependency</w:t>
            </w:r>
          </w:p>
        </w:tc>
        <w:tc>
          <w:tcPr>
            <w:tcW w:w="2880" w:type="dxa"/>
            <w:shd w:val="clear" w:color="auto" w:fill="F3F8FC"/>
            <w:tcMar>
              <w:top w:w="80" w:type="dxa"/>
              <w:left w:w="100" w:type="dxa"/>
              <w:bottom w:w="80" w:type="dxa"/>
              <w:right w:w="100" w:type="dxa"/>
            </w:tcMar>
            <w:vAlign w:val="center"/>
          </w:tcPr>
          <w:p w14:paraId="66867A71" w14:textId="77777777" w:rsidR="00157FA5" w:rsidRDefault="00000000">
            <w:pPr>
              <w:spacing w:before="20" w:after="20"/>
            </w:pPr>
            <w:r>
              <w:rPr>
                <w:color w:val="222222"/>
                <w:sz w:val="16"/>
              </w:rPr>
              <w:t>Surrender Safety Deficit, Vulnerability Loop, Validation Dependency, Erotic-Safety Split</w:t>
            </w:r>
          </w:p>
        </w:tc>
        <w:tc>
          <w:tcPr>
            <w:tcW w:w="1656" w:type="dxa"/>
            <w:shd w:val="clear" w:color="auto" w:fill="F3F8FC"/>
            <w:tcMar>
              <w:top w:w="80" w:type="dxa"/>
              <w:left w:w="100" w:type="dxa"/>
              <w:bottom w:w="80" w:type="dxa"/>
              <w:right w:w="100" w:type="dxa"/>
            </w:tcMar>
            <w:vAlign w:val="center"/>
          </w:tcPr>
          <w:p w14:paraId="50141FFC" w14:textId="77777777" w:rsidR="00157FA5" w:rsidRDefault="00000000">
            <w:pPr>
              <w:spacing w:before="20" w:after="20"/>
            </w:pPr>
            <w:r>
              <w:rPr>
                <w:color w:val="222222"/>
                <w:sz w:val="16"/>
              </w:rPr>
              <w:t>At polarity completion and any future polarity version refresh</w:t>
            </w:r>
          </w:p>
        </w:tc>
      </w:tr>
      <w:tr w:rsidR="00157FA5" w14:paraId="2F511812" w14:textId="77777777">
        <w:trPr>
          <w:jc w:val="center"/>
        </w:trPr>
        <w:tc>
          <w:tcPr>
            <w:tcW w:w="792" w:type="dxa"/>
            <w:tcMar>
              <w:top w:w="80" w:type="dxa"/>
              <w:left w:w="100" w:type="dxa"/>
              <w:bottom w:w="80" w:type="dxa"/>
              <w:right w:w="100" w:type="dxa"/>
            </w:tcMar>
            <w:vAlign w:val="center"/>
          </w:tcPr>
          <w:p w14:paraId="5C481E74" w14:textId="77777777" w:rsidR="00157FA5" w:rsidRDefault="00000000">
            <w:pPr>
              <w:spacing w:before="20" w:after="20"/>
            </w:pPr>
            <w:r>
              <w:rPr>
                <w:color w:val="222222"/>
                <w:sz w:val="16"/>
              </w:rPr>
              <w:t>Q31</w:t>
            </w:r>
          </w:p>
        </w:tc>
        <w:tc>
          <w:tcPr>
            <w:tcW w:w="2232" w:type="dxa"/>
            <w:tcMar>
              <w:top w:w="80" w:type="dxa"/>
              <w:left w:w="100" w:type="dxa"/>
              <w:bottom w:w="80" w:type="dxa"/>
              <w:right w:w="100" w:type="dxa"/>
            </w:tcMar>
            <w:vAlign w:val="center"/>
          </w:tcPr>
          <w:p w14:paraId="55C52FD7" w14:textId="77777777" w:rsidR="00157FA5" w:rsidRDefault="00000000">
            <w:pPr>
              <w:spacing w:before="20" w:after="20"/>
            </w:pPr>
            <w:r>
              <w:rPr>
                <w:color w:val="222222"/>
                <w:sz w:val="16"/>
              </w:rPr>
              <w:t>Conflicting preferences</w:t>
            </w:r>
          </w:p>
        </w:tc>
        <w:tc>
          <w:tcPr>
            <w:tcW w:w="2232" w:type="dxa"/>
            <w:tcMar>
              <w:top w:w="80" w:type="dxa"/>
              <w:left w:w="100" w:type="dxa"/>
              <w:bottom w:w="80" w:type="dxa"/>
              <w:right w:w="100" w:type="dxa"/>
            </w:tcMar>
            <w:vAlign w:val="center"/>
          </w:tcPr>
          <w:p w14:paraId="08C933EF" w14:textId="77777777" w:rsidR="00157FA5" w:rsidRDefault="00000000">
            <w:pPr>
              <w:spacing w:before="20" w:after="20"/>
            </w:pPr>
            <w:r>
              <w:rPr>
                <w:color w:val="222222"/>
                <w:sz w:val="16"/>
              </w:rPr>
              <w:t>leadership, structure_preference</w:t>
            </w:r>
          </w:p>
        </w:tc>
        <w:tc>
          <w:tcPr>
            <w:tcW w:w="2232" w:type="dxa"/>
            <w:tcMar>
              <w:top w:w="80" w:type="dxa"/>
              <w:left w:w="100" w:type="dxa"/>
              <w:bottom w:w="80" w:type="dxa"/>
              <w:right w:w="100" w:type="dxa"/>
            </w:tcMar>
            <w:vAlign w:val="center"/>
          </w:tcPr>
          <w:p w14:paraId="29DA0FB9" w14:textId="77777777" w:rsidR="00157FA5" w:rsidRDefault="00000000">
            <w:pPr>
              <w:spacing w:before="20" w:after="20"/>
            </w:pPr>
            <w:r>
              <w:rPr>
                <w:color w:val="222222"/>
                <w:sz w:val="16"/>
              </w:rPr>
              <w:t>tension_attraction, calm_receptivity</w:t>
            </w:r>
          </w:p>
        </w:tc>
        <w:tc>
          <w:tcPr>
            <w:tcW w:w="2880" w:type="dxa"/>
            <w:tcMar>
              <w:top w:w="80" w:type="dxa"/>
              <w:left w:w="100" w:type="dxa"/>
              <w:bottom w:w="80" w:type="dxa"/>
              <w:right w:w="100" w:type="dxa"/>
            </w:tcMar>
            <w:vAlign w:val="center"/>
          </w:tcPr>
          <w:p w14:paraId="2D99F304" w14:textId="77777777" w:rsidR="00157FA5" w:rsidRDefault="00000000">
            <w:pPr>
              <w:spacing w:before="20" w:after="20"/>
            </w:pPr>
            <w:r>
              <w:rPr>
                <w:color w:val="222222"/>
                <w:sz w:val="16"/>
              </w:rPr>
              <w:t>Push-Pull, Structure Collision, Control Avoidance, Surrender Safety Deficit</w:t>
            </w:r>
          </w:p>
        </w:tc>
        <w:tc>
          <w:tcPr>
            <w:tcW w:w="1656" w:type="dxa"/>
            <w:tcMar>
              <w:top w:w="80" w:type="dxa"/>
              <w:left w:w="100" w:type="dxa"/>
              <w:bottom w:w="80" w:type="dxa"/>
              <w:right w:w="100" w:type="dxa"/>
            </w:tcMar>
            <w:vAlign w:val="center"/>
          </w:tcPr>
          <w:p w14:paraId="060CACE2" w14:textId="77777777" w:rsidR="00157FA5" w:rsidRDefault="00000000">
            <w:pPr>
              <w:spacing w:before="20" w:after="20"/>
            </w:pPr>
            <w:r>
              <w:rPr>
                <w:color w:val="222222"/>
                <w:sz w:val="16"/>
              </w:rPr>
              <w:t>At polarity completion and any future polarity version refresh</w:t>
            </w:r>
          </w:p>
        </w:tc>
      </w:tr>
      <w:tr w:rsidR="00157FA5" w14:paraId="495987C8" w14:textId="77777777">
        <w:trPr>
          <w:jc w:val="center"/>
        </w:trPr>
        <w:tc>
          <w:tcPr>
            <w:tcW w:w="792" w:type="dxa"/>
            <w:shd w:val="clear" w:color="auto" w:fill="F3F8FC"/>
            <w:tcMar>
              <w:top w:w="80" w:type="dxa"/>
              <w:left w:w="100" w:type="dxa"/>
              <w:bottom w:w="80" w:type="dxa"/>
              <w:right w:w="100" w:type="dxa"/>
            </w:tcMar>
            <w:vAlign w:val="center"/>
          </w:tcPr>
          <w:p w14:paraId="55152655" w14:textId="77777777" w:rsidR="00157FA5" w:rsidRDefault="00000000">
            <w:pPr>
              <w:spacing w:before="20" w:after="20"/>
            </w:pPr>
            <w:r>
              <w:rPr>
                <w:color w:val="222222"/>
                <w:sz w:val="16"/>
              </w:rPr>
              <w:t>Q32</w:t>
            </w:r>
          </w:p>
        </w:tc>
        <w:tc>
          <w:tcPr>
            <w:tcW w:w="2232" w:type="dxa"/>
            <w:shd w:val="clear" w:color="auto" w:fill="F3F8FC"/>
            <w:tcMar>
              <w:top w:w="80" w:type="dxa"/>
              <w:left w:w="100" w:type="dxa"/>
              <w:bottom w:w="80" w:type="dxa"/>
              <w:right w:w="100" w:type="dxa"/>
            </w:tcMar>
            <w:vAlign w:val="center"/>
          </w:tcPr>
          <w:p w14:paraId="276C62C6" w14:textId="77777777" w:rsidR="00157FA5" w:rsidRDefault="00000000">
            <w:pPr>
              <w:spacing w:before="20" w:after="20"/>
            </w:pPr>
            <w:r>
              <w:rPr>
                <w:color w:val="222222"/>
                <w:sz w:val="16"/>
              </w:rPr>
              <w:t>Being observed / exposure</w:t>
            </w:r>
          </w:p>
        </w:tc>
        <w:tc>
          <w:tcPr>
            <w:tcW w:w="2232" w:type="dxa"/>
            <w:shd w:val="clear" w:color="auto" w:fill="F3F8FC"/>
            <w:tcMar>
              <w:top w:w="80" w:type="dxa"/>
              <w:left w:w="100" w:type="dxa"/>
              <w:bottom w:w="80" w:type="dxa"/>
              <w:right w:w="100" w:type="dxa"/>
            </w:tcMar>
            <w:vAlign w:val="center"/>
          </w:tcPr>
          <w:p w14:paraId="0415FBE2" w14:textId="77777777" w:rsidR="00157FA5" w:rsidRDefault="00000000">
            <w:pPr>
              <w:spacing w:before="20" w:after="20"/>
            </w:pPr>
            <w:r>
              <w:rPr>
                <w:color w:val="222222"/>
                <w:sz w:val="16"/>
              </w:rPr>
              <w:t>validation_dependency, flexibility</w:t>
            </w:r>
          </w:p>
        </w:tc>
        <w:tc>
          <w:tcPr>
            <w:tcW w:w="2232" w:type="dxa"/>
            <w:shd w:val="clear" w:color="auto" w:fill="F3F8FC"/>
            <w:tcMar>
              <w:top w:w="80" w:type="dxa"/>
              <w:left w:w="100" w:type="dxa"/>
              <w:bottom w:w="80" w:type="dxa"/>
              <w:right w:w="100" w:type="dxa"/>
            </w:tcMar>
            <w:vAlign w:val="center"/>
          </w:tcPr>
          <w:p w14:paraId="5A6CB82F" w14:textId="77777777" w:rsidR="00157FA5" w:rsidRDefault="00000000">
            <w:pPr>
              <w:spacing w:before="20" w:after="20"/>
            </w:pPr>
            <w:r>
              <w:rPr>
                <w:color w:val="222222"/>
                <w:sz w:val="16"/>
              </w:rPr>
              <w:t>surrender_safety, structure_preference</w:t>
            </w:r>
          </w:p>
        </w:tc>
        <w:tc>
          <w:tcPr>
            <w:tcW w:w="2880" w:type="dxa"/>
            <w:shd w:val="clear" w:color="auto" w:fill="F3F8FC"/>
            <w:tcMar>
              <w:top w:w="80" w:type="dxa"/>
              <w:left w:w="100" w:type="dxa"/>
              <w:bottom w:w="80" w:type="dxa"/>
              <w:right w:w="100" w:type="dxa"/>
            </w:tcMar>
            <w:vAlign w:val="center"/>
          </w:tcPr>
          <w:p w14:paraId="17E2CDED" w14:textId="77777777" w:rsidR="00157FA5" w:rsidRDefault="00000000">
            <w:pPr>
              <w:spacing w:before="20" w:after="20"/>
            </w:pPr>
            <w:r>
              <w:rPr>
                <w:color w:val="222222"/>
                <w:sz w:val="16"/>
              </w:rPr>
              <w:t>Surrender Safety Deficit, Vulnerability Loop, Structure Collision, Flex-Rigidity Collision</w:t>
            </w:r>
          </w:p>
        </w:tc>
        <w:tc>
          <w:tcPr>
            <w:tcW w:w="1656" w:type="dxa"/>
            <w:shd w:val="clear" w:color="auto" w:fill="F3F8FC"/>
            <w:tcMar>
              <w:top w:w="80" w:type="dxa"/>
              <w:left w:w="100" w:type="dxa"/>
              <w:bottom w:w="80" w:type="dxa"/>
              <w:right w:w="100" w:type="dxa"/>
            </w:tcMar>
            <w:vAlign w:val="center"/>
          </w:tcPr>
          <w:p w14:paraId="7302B152" w14:textId="77777777" w:rsidR="00157FA5" w:rsidRDefault="00000000">
            <w:pPr>
              <w:spacing w:before="20" w:after="20"/>
            </w:pPr>
            <w:r>
              <w:rPr>
                <w:color w:val="222222"/>
                <w:sz w:val="16"/>
              </w:rPr>
              <w:t>At polarity completion and any future polarity version refresh</w:t>
            </w:r>
          </w:p>
        </w:tc>
      </w:tr>
    </w:tbl>
    <w:p w14:paraId="0ABADA34" w14:textId="77777777" w:rsidR="00157FA5" w:rsidRDefault="00000000">
      <w:pPr>
        <w:pStyle w:val="Heading1"/>
      </w:pPr>
      <w:r>
        <w:rPr>
          <w:rFonts w:ascii="Aptos" w:hAnsi="Aptos"/>
          <w:b w:val="0"/>
        </w:rPr>
        <w:t>6. Every system that can create, support, confirm, soften, or suppress clusters</w:t>
      </w:r>
    </w:p>
    <w:p w14:paraId="3D51A880" w14:textId="77777777" w:rsidR="00157FA5" w:rsidRDefault="00000000">
      <w:r>
        <w:t>This is the cross-system map. Some modules only seed. Some confirm. Some create companion-state context. Some suppress escalation so the engine does not confuse grief, acute anger, or fantasy chemistry with durable relational truth.</w:t>
      </w:r>
    </w:p>
    <w:tbl>
      <w:tblPr>
        <w:tblStyle w:val="TableGrid"/>
        <w:tblW w:w="0" w:type="auto"/>
        <w:jc w:val="center"/>
        <w:tblLook w:val="04A0" w:firstRow="1" w:lastRow="0" w:firstColumn="1" w:lastColumn="0" w:noHBand="0" w:noVBand="1"/>
      </w:tblPr>
      <w:tblGrid>
        <w:gridCol w:w="2232"/>
        <w:gridCol w:w="3240"/>
        <w:gridCol w:w="2088"/>
        <w:gridCol w:w="2952"/>
      </w:tblGrid>
      <w:tr w:rsidR="00157FA5" w14:paraId="2D315ECF" w14:textId="77777777">
        <w:trPr>
          <w:jc w:val="center"/>
        </w:trPr>
        <w:tc>
          <w:tcPr>
            <w:tcW w:w="2232" w:type="dxa"/>
            <w:shd w:val="clear" w:color="auto" w:fill="285E84"/>
            <w:tcMar>
              <w:top w:w="80" w:type="dxa"/>
              <w:left w:w="100" w:type="dxa"/>
              <w:bottom w:w="80" w:type="dxa"/>
              <w:right w:w="100" w:type="dxa"/>
            </w:tcMar>
            <w:vAlign w:val="center"/>
          </w:tcPr>
          <w:p w14:paraId="00BA0567" w14:textId="77777777" w:rsidR="00157FA5" w:rsidRDefault="00000000">
            <w:pPr>
              <w:spacing w:before="20" w:after="20"/>
            </w:pPr>
            <w:r>
              <w:rPr>
                <w:b/>
                <w:color w:val="FFFFFF"/>
                <w:sz w:val="17"/>
              </w:rPr>
              <w:t>System / module</w:t>
            </w:r>
          </w:p>
        </w:tc>
        <w:tc>
          <w:tcPr>
            <w:tcW w:w="3240" w:type="dxa"/>
            <w:shd w:val="clear" w:color="auto" w:fill="285E84"/>
            <w:tcMar>
              <w:top w:w="80" w:type="dxa"/>
              <w:left w:w="100" w:type="dxa"/>
              <w:bottom w:w="80" w:type="dxa"/>
              <w:right w:w="100" w:type="dxa"/>
            </w:tcMar>
            <w:vAlign w:val="center"/>
          </w:tcPr>
          <w:p w14:paraId="7B6DFE28" w14:textId="77777777" w:rsidR="00157FA5" w:rsidRDefault="00000000">
            <w:pPr>
              <w:spacing w:before="20" w:after="20"/>
            </w:pPr>
            <w:r>
              <w:rPr>
                <w:b/>
                <w:color w:val="FFFFFF"/>
                <w:sz w:val="17"/>
              </w:rPr>
              <w:t>Cluster work it performs</w:t>
            </w:r>
          </w:p>
        </w:tc>
        <w:tc>
          <w:tcPr>
            <w:tcW w:w="2088" w:type="dxa"/>
            <w:shd w:val="clear" w:color="auto" w:fill="285E84"/>
            <w:tcMar>
              <w:top w:w="80" w:type="dxa"/>
              <w:left w:w="100" w:type="dxa"/>
              <w:bottom w:w="80" w:type="dxa"/>
              <w:right w:w="100" w:type="dxa"/>
            </w:tcMar>
            <w:vAlign w:val="center"/>
          </w:tcPr>
          <w:p w14:paraId="45BC3826" w14:textId="77777777" w:rsidR="00157FA5" w:rsidRDefault="00000000">
            <w:pPr>
              <w:spacing w:before="20" w:after="20"/>
            </w:pPr>
            <w:r>
              <w:rPr>
                <w:b/>
                <w:color w:val="FFFFFF"/>
                <w:sz w:val="17"/>
              </w:rPr>
              <w:t>When it captures evidence</w:t>
            </w:r>
          </w:p>
        </w:tc>
        <w:tc>
          <w:tcPr>
            <w:tcW w:w="2952" w:type="dxa"/>
            <w:shd w:val="clear" w:color="auto" w:fill="285E84"/>
            <w:tcMar>
              <w:top w:w="80" w:type="dxa"/>
              <w:left w:w="100" w:type="dxa"/>
              <w:bottom w:w="80" w:type="dxa"/>
              <w:right w:w="100" w:type="dxa"/>
            </w:tcMar>
            <w:vAlign w:val="center"/>
          </w:tcPr>
          <w:p w14:paraId="60C2D34F" w14:textId="77777777" w:rsidR="00157FA5" w:rsidRDefault="00000000">
            <w:pPr>
              <w:spacing w:before="20" w:after="20"/>
            </w:pPr>
            <w:r>
              <w:rPr>
                <w:b/>
                <w:color w:val="FFFFFF"/>
                <w:sz w:val="17"/>
              </w:rPr>
              <w:t>Why that evidence matters</w:t>
            </w:r>
          </w:p>
        </w:tc>
      </w:tr>
      <w:tr w:rsidR="00157FA5" w14:paraId="68DEB1AF" w14:textId="77777777">
        <w:trPr>
          <w:jc w:val="center"/>
        </w:trPr>
        <w:tc>
          <w:tcPr>
            <w:tcW w:w="2232" w:type="dxa"/>
            <w:tcMar>
              <w:top w:w="80" w:type="dxa"/>
              <w:left w:w="100" w:type="dxa"/>
              <w:bottom w:w="80" w:type="dxa"/>
              <w:right w:w="100" w:type="dxa"/>
            </w:tcMar>
            <w:vAlign w:val="center"/>
          </w:tcPr>
          <w:p w14:paraId="5A0EEE42" w14:textId="77777777" w:rsidR="00157FA5" w:rsidRDefault="00000000">
            <w:pPr>
              <w:spacing w:before="20" w:after="20"/>
            </w:pPr>
            <w:r>
              <w:rPr>
                <w:color w:val="222222"/>
                <w:sz w:val="17"/>
              </w:rPr>
              <w:t>Assessment engine (50 core)</w:t>
            </w:r>
          </w:p>
        </w:tc>
        <w:tc>
          <w:tcPr>
            <w:tcW w:w="3240" w:type="dxa"/>
            <w:tcMar>
              <w:top w:w="80" w:type="dxa"/>
              <w:left w:w="100" w:type="dxa"/>
              <w:bottom w:w="80" w:type="dxa"/>
              <w:right w:w="100" w:type="dxa"/>
            </w:tcMar>
            <w:vAlign w:val="center"/>
          </w:tcPr>
          <w:p w14:paraId="09D749A0" w14:textId="77777777" w:rsidR="00157FA5" w:rsidRDefault="00000000">
            <w:pPr>
              <w:spacing w:before="20" w:after="20"/>
            </w:pPr>
            <w:r>
              <w:rPr>
                <w:color w:val="222222"/>
                <w:sz w:val="17"/>
              </w:rPr>
              <w:t>Primary seed source for governed contradiction, needs, pacing, repair, regulation, and readiness clusters</w:t>
            </w:r>
          </w:p>
        </w:tc>
        <w:tc>
          <w:tcPr>
            <w:tcW w:w="2088" w:type="dxa"/>
            <w:tcMar>
              <w:top w:w="80" w:type="dxa"/>
              <w:left w:w="100" w:type="dxa"/>
              <w:bottom w:w="80" w:type="dxa"/>
              <w:right w:w="100" w:type="dxa"/>
            </w:tcMar>
            <w:vAlign w:val="center"/>
          </w:tcPr>
          <w:p w14:paraId="233024F7" w14:textId="77777777" w:rsidR="00157FA5" w:rsidRDefault="00000000">
            <w:pPr>
              <w:spacing w:before="20" w:after="20"/>
            </w:pPr>
            <w:r>
              <w:rPr>
                <w:color w:val="222222"/>
                <w:sz w:val="17"/>
              </w:rPr>
              <w:t>Single completed assessment plus versioned rescoring windows</w:t>
            </w:r>
          </w:p>
        </w:tc>
        <w:tc>
          <w:tcPr>
            <w:tcW w:w="2952" w:type="dxa"/>
            <w:tcMar>
              <w:top w:w="80" w:type="dxa"/>
              <w:left w:w="100" w:type="dxa"/>
              <w:bottom w:w="80" w:type="dxa"/>
              <w:right w:w="100" w:type="dxa"/>
            </w:tcMar>
            <w:vAlign w:val="center"/>
          </w:tcPr>
          <w:p w14:paraId="0906E728" w14:textId="77777777" w:rsidR="00157FA5" w:rsidRDefault="00000000">
            <w:pPr>
              <w:spacing w:before="20" w:after="20"/>
            </w:pPr>
            <w:r>
              <w:rPr>
                <w:color w:val="222222"/>
                <w:sz w:val="17"/>
              </w:rPr>
              <w:t>This is the slow-lane truth layer; it seeds clusters before behavior confirms or clears them.</w:t>
            </w:r>
          </w:p>
        </w:tc>
      </w:tr>
      <w:tr w:rsidR="00157FA5" w14:paraId="365CEA09" w14:textId="77777777">
        <w:trPr>
          <w:jc w:val="center"/>
        </w:trPr>
        <w:tc>
          <w:tcPr>
            <w:tcW w:w="2232" w:type="dxa"/>
            <w:shd w:val="clear" w:color="auto" w:fill="F3F7FA"/>
            <w:tcMar>
              <w:top w:w="80" w:type="dxa"/>
              <w:left w:w="100" w:type="dxa"/>
              <w:bottom w:w="80" w:type="dxa"/>
              <w:right w:w="100" w:type="dxa"/>
            </w:tcMar>
            <w:vAlign w:val="center"/>
          </w:tcPr>
          <w:p w14:paraId="425383B4" w14:textId="77777777" w:rsidR="00157FA5" w:rsidRDefault="00000000">
            <w:pPr>
              <w:spacing w:before="20" w:after="20"/>
            </w:pPr>
            <w:r>
              <w:rPr>
                <w:color w:val="222222"/>
                <w:sz w:val="17"/>
              </w:rPr>
              <w:t>Shadow questions (10)</w:t>
            </w:r>
          </w:p>
        </w:tc>
        <w:tc>
          <w:tcPr>
            <w:tcW w:w="3240" w:type="dxa"/>
            <w:shd w:val="clear" w:color="auto" w:fill="F3F7FA"/>
            <w:tcMar>
              <w:top w:w="80" w:type="dxa"/>
              <w:left w:w="100" w:type="dxa"/>
              <w:bottom w:w="80" w:type="dxa"/>
              <w:right w:w="100" w:type="dxa"/>
            </w:tcMar>
            <w:vAlign w:val="center"/>
          </w:tcPr>
          <w:p w14:paraId="18F07745" w14:textId="77777777" w:rsidR="00157FA5" w:rsidRDefault="00000000">
            <w:pPr>
              <w:spacing w:before="20" w:after="20"/>
            </w:pPr>
            <w:r>
              <w:rPr>
                <w:color w:val="222222"/>
                <w:sz w:val="17"/>
              </w:rPr>
              <w:t>Primary seed source for six shadow-activation clusters and integrity strain context</w:t>
            </w:r>
          </w:p>
        </w:tc>
        <w:tc>
          <w:tcPr>
            <w:tcW w:w="2088" w:type="dxa"/>
            <w:shd w:val="clear" w:color="auto" w:fill="F3F7FA"/>
            <w:tcMar>
              <w:top w:w="80" w:type="dxa"/>
              <w:left w:w="100" w:type="dxa"/>
              <w:bottom w:w="80" w:type="dxa"/>
              <w:right w:w="100" w:type="dxa"/>
            </w:tcMar>
            <w:vAlign w:val="center"/>
          </w:tcPr>
          <w:p w14:paraId="5C1C549A" w14:textId="77777777" w:rsidR="00157FA5" w:rsidRDefault="00000000">
            <w:pPr>
              <w:spacing w:before="20" w:after="20"/>
            </w:pPr>
            <w:r>
              <w:rPr>
                <w:color w:val="222222"/>
                <w:sz w:val="17"/>
              </w:rPr>
              <w:t>Assessment completion and scheduled retakes</w:t>
            </w:r>
          </w:p>
        </w:tc>
        <w:tc>
          <w:tcPr>
            <w:tcW w:w="2952" w:type="dxa"/>
            <w:shd w:val="clear" w:color="auto" w:fill="F3F7FA"/>
            <w:tcMar>
              <w:top w:w="80" w:type="dxa"/>
              <w:left w:w="100" w:type="dxa"/>
              <w:bottom w:w="80" w:type="dxa"/>
              <w:right w:w="100" w:type="dxa"/>
            </w:tcMar>
            <w:vAlign w:val="center"/>
          </w:tcPr>
          <w:p w14:paraId="45E67D2C" w14:textId="77777777" w:rsidR="00157FA5" w:rsidRDefault="00000000">
            <w:pPr>
              <w:spacing w:before="20" w:after="20"/>
            </w:pPr>
            <w:r>
              <w:rPr>
                <w:color w:val="222222"/>
                <w:sz w:val="17"/>
              </w:rPr>
              <w:t>These answers tell the engine which unhealthy move someone rationalizes when pressure rises.</w:t>
            </w:r>
          </w:p>
        </w:tc>
      </w:tr>
      <w:tr w:rsidR="00157FA5" w14:paraId="19868C5B" w14:textId="77777777">
        <w:trPr>
          <w:jc w:val="center"/>
        </w:trPr>
        <w:tc>
          <w:tcPr>
            <w:tcW w:w="2232" w:type="dxa"/>
            <w:tcMar>
              <w:top w:w="80" w:type="dxa"/>
              <w:left w:w="100" w:type="dxa"/>
              <w:bottom w:w="80" w:type="dxa"/>
              <w:right w:w="100" w:type="dxa"/>
            </w:tcMar>
            <w:vAlign w:val="center"/>
          </w:tcPr>
          <w:p w14:paraId="258B2813" w14:textId="77777777" w:rsidR="00157FA5" w:rsidRDefault="00000000">
            <w:pPr>
              <w:spacing w:before="20" w:after="20"/>
            </w:pPr>
            <w:r>
              <w:rPr>
                <w:color w:val="222222"/>
                <w:sz w:val="17"/>
              </w:rPr>
              <w:t>Polarity engine (32 questions)</w:t>
            </w:r>
          </w:p>
        </w:tc>
        <w:tc>
          <w:tcPr>
            <w:tcW w:w="3240" w:type="dxa"/>
            <w:tcMar>
              <w:top w:w="80" w:type="dxa"/>
              <w:left w:w="100" w:type="dxa"/>
              <w:bottom w:w="80" w:type="dxa"/>
              <w:right w:w="100" w:type="dxa"/>
            </w:tcMar>
            <w:vAlign w:val="center"/>
          </w:tcPr>
          <w:p w14:paraId="668D1B58" w14:textId="77777777" w:rsidR="00157FA5" w:rsidRDefault="00000000">
            <w:pPr>
              <w:spacing w:before="20" w:after="20"/>
            </w:pPr>
            <w:r>
              <w:rPr>
                <w:color w:val="222222"/>
                <w:sz w:val="17"/>
              </w:rPr>
              <w:t>Primary seed source for chemistry-risk clusters like CL_SURRENDER_SAFETY_DEFICIT, CL_TENSION_BONDING, CL_STRUCTURE_COLLISION, CL_EROTIC_SAFETY_SPLIT</w:t>
            </w:r>
          </w:p>
        </w:tc>
        <w:tc>
          <w:tcPr>
            <w:tcW w:w="2088" w:type="dxa"/>
            <w:tcMar>
              <w:top w:w="80" w:type="dxa"/>
              <w:left w:w="100" w:type="dxa"/>
              <w:bottom w:w="80" w:type="dxa"/>
              <w:right w:w="100" w:type="dxa"/>
            </w:tcMar>
            <w:vAlign w:val="center"/>
          </w:tcPr>
          <w:p w14:paraId="4E5EF2E2" w14:textId="77777777" w:rsidR="00157FA5" w:rsidRDefault="00000000">
            <w:pPr>
              <w:spacing w:before="20" w:after="20"/>
            </w:pPr>
            <w:r>
              <w:rPr>
                <w:color w:val="222222"/>
                <w:sz w:val="17"/>
              </w:rPr>
              <w:t>Polarity test completion and versioned recompute</w:t>
            </w:r>
          </w:p>
        </w:tc>
        <w:tc>
          <w:tcPr>
            <w:tcW w:w="2952" w:type="dxa"/>
            <w:tcMar>
              <w:top w:w="80" w:type="dxa"/>
              <w:left w:w="100" w:type="dxa"/>
              <w:bottom w:w="80" w:type="dxa"/>
              <w:right w:w="100" w:type="dxa"/>
            </w:tcMar>
            <w:vAlign w:val="center"/>
          </w:tcPr>
          <w:p w14:paraId="2B98A1DE" w14:textId="77777777" w:rsidR="00157FA5" w:rsidRDefault="00000000">
            <w:pPr>
              <w:spacing w:before="20" w:after="20"/>
            </w:pPr>
            <w:r>
              <w:rPr>
                <w:color w:val="222222"/>
                <w:sz w:val="17"/>
              </w:rPr>
              <w:t>Chemistry can feel incredible while still being unstable. These questions separate magnetism from durability.</w:t>
            </w:r>
          </w:p>
        </w:tc>
      </w:tr>
      <w:tr w:rsidR="00157FA5" w14:paraId="246EE8A1" w14:textId="77777777">
        <w:trPr>
          <w:jc w:val="center"/>
        </w:trPr>
        <w:tc>
          <w:tcPr>
            <w:tcW w:w="2232" w:type="dxa"/>
            <w:shd w:val="clear" w:color="auto" w:fill="F3F7FA"/>
            <w:tcMar>
              <w:top w:w="80" w:type="dxa"/>
              <w:left w:w="100" w:type="dxa"/>
              <w:bottom w:w="80" w:type="dxa"/>
              <w:right w:w="100" w:type="dxa"/>
            </w:tcMar>
            <w:vAlign w:val="center"/>
          </w:tcPr>
          <w:p w14:paraId="59C33634" w14:textId="77777777" w:rsidR="00157FA5" w:rsidRDefault="00000000">
            <w:pPr>
              <w:spacing w:before="20" w:after="20"/>
            </w:pPr>
            <w:r>
              <w:rPr>
                <w:color w:val="222222"/>
                <w:sz w:val="17"/>
              </w:rPr>
              <w:t>Matching service / pair packet</w:t>
            </w:r>
          </w:p>
        </w:tc>
        <w:tc>
          <w:tcPr>
            <w:tcW w:w="3240" w:type="dxa"/>
            <w:shd w:val="clear" w:color="auto" w:fill="F3F7FA"/>
            <w:tcMar>
              <w:top w:w="80" w:type="dxa"/>
              <w:left w:w="100" w:type="dxa"/>
              <w:bottom w:w="80" w:type="dxa"/>
              <w:right w:w="100" w:type="dxa"/>
            </w:tcMar>
            <w:vAlign w:val="center"/>
          </w:tcPr>
          <w:p w14:paraId="31035D1B" w14:textId="77777777" w:rsidR="00157FA5" w:rsidRDefault="00000000">
            <w:pPr>
              <w:spacing w:before="20" w:after="20"/>
            </w:pPr>
            <w:r>
              <w:rPr>
                <w:color w:val="222222"/>
                <w:sz w:val="17"/>
              </w:rPr>
              <w:t>Generates pair-side burden reads: CL_INTENT_MISMATCH, CL_PACE_MISMATCH, CL_FORECAST_DRAG</w:t>
            </w:r>
          </w:p>
        </w:tc>
        <w:tc>
          <w:tcPr>
            <w:tcW w:w="2088" w:type="dxa"/>
            <w:shd w:val="clear" w:color="auto" w:fill="F3F7FA"/>
            <w:tcMar>
              <w:top w:w="80" w:type="dxa"/>
              <w:left w:w="100" w:type="dxa"/>
              <w:bottom w:w="80" w:type="dxa"/>
              <w:right w:w="100" w:type="dxa"/>
            </w:tcMar>
            <w:vAlign w:val="center"/>
          </w:tcPr>
          <w:p w14:paraId="6917A415" w14:textId="77777777" w:rsidR="00157FA5" w:rsidRDefault="00000000">
            <w:pPr>
              <w:spacing w:before="20" w:after="20"/>
            </w:pPr>
            <w:r>
              <w:rPr>
                <w:color w:val="222222"/>
                <w:sz w:val="17"/>
              </w:rPr>
              <w:t>Every pair compute</w:t>
            </w:r>
          </w:p>
        </w:tc>
        <w:tc>
          <w:tcPr>
            <w:tcW w:w="2952" w:type="dxa"/>
            <w:shd w:val="clear" w:color="auto" w:fill="F3F7FA"/>
            <w:tcMar>
              <w:top w:w="80" w:type="dxa"/>
              <w:left w:w="100" w:type="dxa"/>
              <w:bottom w:w="80" w:type="dxa"/>
              <w:right w:w="100" w:type="dxa"/>
            </w:tcMar>
            <w:vAlign w:val="center"/>
          </w:tcPr>
          <w:p w14:paraId="4AFE9A36" w14:textId="77777777" w:rsidR="00157FA5" w:rsidRDefault="00000000">
            <w:pPr>
              <w:spacing w:before="20" w:after="20"/>
            </w:pPr>
            <w:r>
              <w:rPr>
                <w:color w:val="222222"/>
                <w:sz w:val="17"/>
              </w:rPr>
              <w:t>Some clusters are not visible until two blueprints touch each other.</w:t>
            </w:r>
          </w:p>
        </w:tc>
      </w:tr>
      <w:tr w:rsidR="00157FA5" w14:paraId="59247CDD" w14:textId="77777777">
        <w:trPr>
          <w:jc w:val="center"/>
        </w:trPr>
        <w:tc>
          <w:tcPr>
            <w:tcW w:w="2232" w:type="dxa"/>
            <w:tcMar>
              <w:top w:w="80" w:type="dxa"/>
              <w:left w:w="100" w:type="dxa"/>
              <w:bottom w:w="80" w:type="dxa"/>
              <w:right w:w="100" w:type="dxa"/>
            </w:tcMar>
            <w:vAlign w:val="center"/>
          </w:tcPr>
          <w:p w14:paraId="4DDF2840" w14:textId="77777777" w:rsidR="00157FA5" w:rsidRDefault="00000000">
            <w:pPr>
              <w:spacing w:before="20" w:after="20"/>
            </w:pPr>
            <w:r>
              <w:rPr>
                <w:color w:val="222222"/>
                <w:sz w:val="17"/>
              </w:rPr>
              <w:t>Messaging telemetry</w:t>
            </w:r>
          </w:p>
        </w:tc>
        <w:tc>
          <w:tcPr>
            <w:tcW w:w="3240" w:type="dxa"/>
            <w:tcMar>
              <w:top w:w="80" w:type="dxa"/>
              <w:left w:w="100" w:type="dxa"/>
              <w:bottom w:w="80" w:type="dxa"/>
              <w:right w:w="100" w:type="dxa"/>
            </w:tcMar>
            <w:vAlign w:val="center"/>
          </w:tcPr>
          <w:p w14:paraId="05180F32" w14:textId="77777777" w:rsidR="00157FA5" w:rsidRDefault="00000000">
            <w:pPr>
              <w:spacing w:before="20" w:after="20"/>
            </w:pPr>
            <w:r>
              <w:rPr>
                <w:color w:val="222222"/>
                <w:sz w:val="17"/>
              </w:rPr>
              <w:t>Confirms or clears CL_SLOW_DRIFT, CL_PUSH_PULL, CL_RECIPROCITY_IMBALANCE, CL_REPAIR_GAP, shadow activations</w:t>
            </w:r>
          </w:p>
        </w:tc>
        <w:tc>
          <w:tcPr>
            <w:tcW w:w="2088" w:type="dxa"/>
            <w:tcMar>
              <w:top w:w="80" w:type="dxa"/>
              <w:left w:w="100" w:type="dxa"/>
              <w:bottom w:w="80" w:type="dxa"/>
              <w:right w:w="100" w:type="dxa"/>
            </w:tcMar>
            <w:vAlign w:val="center"/>
          </w:tcPr>
          <w:p w14:paraId="070BB2E1" w14:textId="77777777" w:rsidR="00157FA5" w:rsidRDefault="00000000">
            <w:pPr>
              <w:spacing w:before="20" w:after="20"/>
            </w:pPr>
            <w:r>
              <w:rPr>
                <w:color w:val="222222"/>
                <w:sz w:val="17"/>
              </w:rPr>
              <w:t>Event-driven, real time to daily rollups</w:t>
            </w:r>
          </w:p>
        </w:tc>
        <w:tc>
          <w:tcPr>
            <w:tcW w:w="2952" w:type="dxa"/>
            <w:tcMar>
              <w:top w:w="80" w:type="dxa"/>
              <w:left w:w="100" w:type="dxa"/>
              <w:bottom w:w="80" w:type="dxa"/>
              <w:right w:w="100" w:type="dxa"/>
            </w:tcMar>
            <w:vAlign w:val="center"/>
          </w:tcPr>
          <w:p w14:paraId="66DA20AD" w14:textId="77777777" w:rsidR="00157FA5" w:rsidRDefault="00000000">
            <w:pPr>
              <w:spacing w:before="20" w:after="20"/>
            </w:pPr>
            <w:r>
              <w:rPr>
                <w:color w:val="222222"/>
                <w:sz w:val="17"/>
              </w:rPr>
              <w:t>Behavior either backs up assessment posture or exposes the gap between self-story and lived pattern.</w:t>
            </w:r>
          </w:p>
        </w:tc>
      </w:tr>
      <w:tr w:rsidR="00157FA5" w14:paraId="5155A23F" w14:textId="77777777">
        <w:trPr>
          <w:jc w:val="center"/>
        </w:trPr>
        <w:tc>
          <w:tcPr>
            <w:tcW w:w="2232" w:type="dxa"/>
            <w:shd w:val="clear" w:color="auto" w:fill="F3F7FA"/>
            <w:tcMar>
              <w:top w:w="80" w:type="dxa"/>
              <w:left w:w="100" w:type="dxa"/>
              <w:bottom w:w="80" w:type="dxa"/>
              <w:right w:w="100" w:type="dxa"/>
            </w:tcMar>
            <w:vAlign w:val="center"/>
          </w:tcPr>
          <w:p w14:paraId="67D71954" w14:textId="77777777" w:rsidR="00157FA5" w:rsidRDefault="00000000">
            <w:pPr>
              <w:spacing w:before="20" w:after="20"/>
            </w:pPr>
            <w:r>
              <w:rPr>
                <w:color w:val="222222"/>
                <w:sz w:val="17"/>
              </w:rPr>
              <w:t>Knock system</w:t>
            </w:r>
          </w:p>
        </w:tc>
        <w:tc>
          <w:tcPr>
            <w:tcW w:w="3240" w:type="dxa"/>
            <w:shd w:val="clear" w:color="auto" w:fill="F3F7FA"/>
            <w:tcMar>
              <w:top w:w="80" w:type="dxa"/>
              <w:left w:w="100" w:type="dxa"/>
              <w:bottom w:w="80" w:type="dxa"/>
              <w:right w:w="100" w:type="dxa"/>
            </w:tcMar>
            <w:vAlign w:val="center"/>
          </w:tcPr>
          <w:p w14:paraId="41F38CB3" w14:textId="77777777" w:rsidR="00157FA5" w:rsidRDefault="00000000">
            <w:pPr>
              <w:spacing w:before="20" w:after="20"/>
            </w:pPr>
            <w:r>
              <w:rPr>
                <w:color w:val="222222"/>
                <w:sz w:val="17"/>
              </w:rPr>
              <w:t>Supports intent and reciprocity evidence; reveals threshold behavior under limited access</w:t>
            </w:r>
          </w:p>
        </w:tc>
        <w:tc>
          <w:tcPr>
            <w:tcW w:w="2088" w:type="dxa"/>
            <w:shd w:val="clear" w:color="auto" w:fill="F3F7FA"/>
            <w:tcMar>
              <w:top w:w="80" w:type="dxa"/>
              <w:left w:w="100" w:type="dxa"/>
              <w:bottom w:w="80" w:type="dxa"/>
              <w:right w:w="100" w:type="dxa"/>
            </w:tcMar>
            <w:vAlign w:val="center"/>
          </w:tcPr>
          <w:p w14:paraId="3769790F" w14:textId="77777777" w:rsidR="00157FA5" w:rsidRDefault="00000000">
            <w:pPr>
              <w:spacing w:before="20" w:after="20"/>
            </w:pPr>
            <w:r>
              <w:rPr>
                <w:color w:val="222222"/>
                <w:sz w:val="17"/>
              </w:rPr>
              <w:t>At every Knock send / accept / ignore event</w:t>
            </w:r>
          </w:p>
        </w:tc>
        <w:tc>
          <w:tcPr>
            <w:tcW w:w="2952" w:type="dxa"/>
            <w:shd w:val="clear" w:color="auto" w:fill="F3F7FA"/>
            <w:tcMar>
              <w:top w:w="80" w:type="dxa"/>
              <w:left w:w="100" w:type="dxa"/>
              <w:bottom w:w="80" w:type="dxa"/>
              <w:right w:w="100" w:type="dxa"/>
            </w:tcMar>
            <w:vAlign w:val="center"/>
          </w:tcPr>
          <w:p w14:paraId="6455F99B" w14:textId="77777777" w:rsidR="00157FA5" w:rsidRDefault="00000000">
            <w:pPr>
              <w:spacing w:before="20" w:after="20"/>
            </w:pPr>
            <w:r>
              <w:rPr>
                <w:color w:val="222222"/>
                <w:sz w:val="17"/>
              </w:rPr>
              <w:t>How someone handles partial access is often more diagnostic than how they behave once access is guaranteed.</w:t>
            </w:r>
          </w:p>
        </w:tc>
      </w:tr>
      <w:tr w:rsidR="00157FA5" w14:paraId="15E962D8" w14:textId="77777777">
        <w:trPr>
          <w:jc w:val="center"/>
        </w:trPr>
        <w:tc>
          <w:tcPr>
            <w:tcW w:w="2232" w:type="dxa"/>
            <w:tcMar>
              <w:top w:w="80" w:type="dxa"/>
              <w:left w:w="100" w:type="dxa"/>
              <w:bottom w:w="80" w:type="dxa"/>
              <w:right w:w="100" w:type="dxa"/>
            </w:tcMar>
            <w:vAlign w:val="center"/>
          </w:tcPr>
          <w:p w14:paraId="5D3E3D27" w14:textId="77777777" w:rsidR="00157FA5" w:rsidRDefault="00000000">
            <w:pPr>
              <w:spacing w:before="20" w:after="20"/>
            </w:pPr>
            <w:r>
              <w:rPr>
                <w:color w:val="222222"/>
                <w:sz w:val="17"/>
              </w:rPr>
              <w:lastRenderedPageBreak/>
              <w:t>Sanctuary: Stillness / Emotional Mirror / Whisper Window</w:t>
            </w:r>
          </w:p>
        </w:tc>
        <w:tc>
          <w:tcPr>
            <w:tcW w:w="3240" w:type="dxa"/>
            <w:tcMar>
              <w:top w:w="80" w:type="dxa"/>
              <w:left w:w="100" w:type="dxa"/>
              <w:bottom w:w="80" w:type="dxa"/>
              <w:right w:w="100" w:type="dxa"/>
            </w:tcMar>
            <w:vAlign w:val="center"/>
          </w:tcPr>
          <w:p w14:paraId="37BCDB15" w14:textId="77777777" w:rsidR="00157FA5" w:rsidRDefault="00000000">
            <w:pPr>
              <w:spacing w:before="20" w:after="20"/>
            </w:pPr>
            <w:r>
              <w:rPr>
                <w:color w:val="222222"/>
                <w:sz w:val="17"/>
              </w:rPr>
              <w:t>Supports CL_GRIEF_LOAD, CL_BOUNDARY_FOG, CL_VULN_LOOP, CL_EX_TETHER</w:t>
            </w:r>
          </w:p>
        </w:tc>
        <w:tc>
          <w:tcPr>
            <w:tcW w:w="2088" w:type="dxa"/>
            <w:tcMar>
              <w:top w:w="80" w:type="dxa"/>
              <w:left w:w="100" w:type="dxa"/>
              <w:bottom w:w="80" w:type="dxa"/>
              <w:right w:w="100" w:type="dxa"/>
            </w:tcMar>
            <w:vAlign w:val="center"/>
          </w:tcPr>
          <w:p w14:paraId="632D8D44" w14:textId="77777777" w:rsidR="00157FA5" w:rsidRDefault="00000000">
            <w:pPr>
              <w:spacing w:before="20" w:after="20"/>
            </w:pPr>
            <w:r>
              <w:rPr>
                <w:color w:val="222222"/>
                <w:sz w:val="17"/>
              </w:rPr>
              <w:t>On every opted-in reflection session</w:t>
            </w:r>
          </w:p>
        </w:tc>
        <w:tc>
          <w:tcPr>
            <w:tcW w:w="2952" w:type="dxa"/>
            <w:tcMar>
              <w:top w:w="80" w:type="dxa"/>
              <w:left w:w="100" w:type="dxa"/>
              <w:bottom w:w="80" w:type="dxa"/>
              <w:right w:w="100" w:type="dxa"/>
            </w:tcMar>
            <w:vAlign w:val="center"/>
          </w:tcPr>
          <w:p w14:paraId="65916555" w14:textId="77777777" w:rsidR="00157FA5" w:rsidRDefault="00000000">
            <w:pPr>
              <w:spacing w:before="20" w:after="20"/>
            </w:pPr>
            <w:r>
              <w:rPr>
                <w:color w:val="222222"/>
                <w:sz w:val="17"/>
              </w:rPr>
              <w:t>Private self-work often reveals the inner loop long before public behavior does.</w:t>
            </w:r>
          </w:p>
        </w:tc>
      </w:tr>
      <w:tr w:rsidR="00157FA5" w14:paraId="4EA9167B" w14:textId="77777777">
        <w:trPr>
          <w:jc w:val="center"/>
        </w:trPr>
        <w:tc>
          <w:tcPr>
            <w:tcW w:w="2232" w:type="dxa"/>
            <w:shd w:val="clear" w:color="auto" w:fill="F3F7FA"/>
            <w:tcMar>
              <w:top w:w="80" w:type="dxa"/>
              <w:left w:w="100" w:type="dxa"/>
              <w:bottom w:w="80" w:type="dxa"/>
              <w:right w:w="100" w:type="dxa"/>
            </w:tcMar>
            <w:vAlign w:val="center"/>
          </w:tcPr>
          <w:p w14:paraId="3581C0B3" w14:textId="77777777" w:rsidR="00157FA5" w:rsidRDefault="00000000">
            <w:pPr>
              <w:spacing w:before="20" w:after="20"/>
            </w:pPr>
            <w:r>
              <w:rPr>
                <w:color w:val="222222"/>
                <w:sz w:val="17"/>
              </w:rPr>
              <w:t>Archive of Self / Alignment Compass</w:t>
            </w:r>
          </w:p>
        </w:tc>
        <w:tc>
          <w:tcPr>
            <w:tcW w:w="3240" w:type="dxa"/>
            <w:shd w:val="clear" w:color="auto" w:fill="F3F7FA"/>
            <w:tcMar>
              <w:top w:w="80" w:type="dxa"/>
              <w:left w:w="100" w:type="dxa"/>
              <w:bottom w:w="80" w:type="dxa"/>
              <w:right w:w="100" w:type="dxa"/>
            </w:tcMar>
            <w:vAlign w:val="center"/>
          </w:tcPr>
          <w:p w14:paraId="4DCA70C3" w14:textId="77777777" w:rsidR="00157FA5" w:rsidRDefault="00000000">
            <w:pPr>
              <w:spacing w:before="20" w:after="20"/>
            </w:pPr>
            <w:r>
              <w:rPr>
                <w:color w:val="222222"/>
                <w:sz w:val="17"/>
              </w:rPr>
              <w:t>Medium-lane support for trend persistence and forecast drag</w:t>
            </w:r>
          </w:p>
        </w:tc>
        <w:tc>
          <w:tcPr>
            <w:tcW w:w="2088" w:type="dxa"/>
            <w:shd w:val="clear" w:color="auto" w:fill="F3F7FA"/>
            <w:tcMar>
              <w:top w:w="80" w:type="dxa"/>
              <w:left w:w="100" w:type="dxa"/>
              <w:bottom w:w="80" w:type="dxa"/>
              <w:right w:w="100" w:type="dxa"/>
            </w:tcMar>
            <w:vAlign w:val="center"/>
          </w:tcPr>
          <w:p w14:paraId="6A54CB98" w14:textId="77777777" w:rsidR="00157FA5" w:rsidRDefault="00000000">
            <w:pPr>
              <w:spacing w:before="20" w:after="20"/>
            </w:pPr>
            <w:r>
              <w:rPr>
                <w:color w:val="222222"/>
                <w:sz w:val="17"/>
              </w:rPr>
              <w:t>Daily to milestone reviews</w:t>
            </w:r>
          </w:p>
        </w:tc>
        <w:tc>
          <w:tcPr>
            <w:tcW w:w="2952" w:type="dxa"/>
            <w:shd w:val="clear" w:color="auto" w:fill="F3F7FA"/>
            <w:tcMar>
              <w:top w:w="80" w:type="dxa"/>
              <w:left w:w="100" w:type="dxa"/>
              <w:bottom w:w="80" w:type="dxa"/>
              <w:right w:w="100" w:type="dxa"/>
            </w:tcMar>
            <w:vAlign w:val="center"/>
          </w:tcPr>
          <w:p w14:paraId="52136F7E" w14:textId="77777777" w:rsidR="00157FA5" w:rsidRDefault="00000000">
            <w:pPr>
              <w:spacing w:before="20" w:after="20"/>
            </w:pPr>
            <w:r>
              <w:rPr>
                <w:color w:val="222222"/>
                <w:sz w:val="17"/>
              </w:rPr>
              <w:t>Gives the system memory without letting one dramatic day rewrite identity.</w:t>
            </w:r>
          </w:p>
        </w:tc>
      </w:tr>
      <w:tr w:rsidR="00157FA5" w14:paraId="54413987" w14:textId="77777777">
        <w:trPr>
          <w:jc w:val="center"/>
        </w:trPr>
        <w:tc>
          <w:tcPr>
            <w:tcW w:w="2232" w:type="dxa"/>
            <w:tcMar>
              <w:top w:w="80" w:type="dxa"/>
              <w:left w:w="100" w:type="dxa"/>
              <w:bottom w:w="80" w:type="dxa"/>
              <w:right w:w="100" w:type="dxa"/>
            </w:tcMar>
            <w:vAlign w:val="center"/>
          </w:tcPr>
          <w:p w14:paraId="47D04121" w14:textId="77777777" w:rsidR="00157FA5" w:rsidRDefault="00000000">
            <w:pPr>
              <w:spacing w:before="20" w:after="20"/>
            </w:pPr>
            <w:r>
              <w:rPr>
                <w:color w:val="222222"/>
                <w:sz w:val="17"/>
              </w:rPr>
              <w:t>DriftEligibility</w:t>
            </w:r>
          </w:p>
        </w:tc>
        <w:tc>
          <w:tcPr>
            <w:tcW w:w="3240" w:type="dxa"/>
            <w:tcMar>
              <w:top w:w="80" w:type="dxa"/>
              <w:left w:w="100" w:type="dxa"/>
              <w:bottom w:w="80" w:type="dxa"/>
              <w:right w:w="100" w:type="dxa"/>
            </w:tcMar>
            <w:vAlign w:val="center"/>
          </w:tcPr>
          <w:p w14:paraId="1B5F5DAA" w14:textId="77777777" w:rsidR="00157FA5" w:rsidRDefault="00000000">
            <w:pPr>
              <w:spacing w:before="20" w:after="20"/>
            </w:pPr>
            <w:r>
              <w:rPr>
                <w:color w:val="222222"/>
                <w:sz w:val="17"/>
              </w:rPr>
              <w:t>Owns CL_SLOW_DRIFT state transitions and drift reason mix</w:t>
            </w:r>
          </w:p>
        </w:tc>
        <w:tc>
          <w:tcPr>
            <w:tcW w:w="2088" w:type="dxa"/>
            <w:tcMar>
              <w:top w:w="80" w:type="dxa"/>
              <w:left w:w="100" w:type="dxa"/>
              <w:bottom w:w="80" w:type="dxa"/>
              <w:right w:w="100" w:type="dxa"/>
            </w:tcMar>
            <w:vAlign w:val="center"/>
          </w:tcPr>
          <w:p w14:paraId="349911F5" w14:textId="77777777" w:rsidR="00157FA5" w:rsidRDefault="00000000">
            <w:pPr>
              <w:spacing w:before="20" w:after="20"/>
            </w:pPr>
            <w:r>
              <w:rPr>
                <w:color w:val="222222"/>
                <w:sz w:val="17"/>
              </w:rPr>
              <w:t>Daily / threshold-based review only after enough evidence exists</w:t>
            </w:r>
          </w:p>
        </w:tc>
        <w:tc>
          <w:tcPr>
            <w:tcW w:w="2952" w:type="dxa"/>
            <w:tcMar>
              <w:top w:w="80" w:type="dxa"/>
              <w:left w:w="100" w:type="dxa"/>
              <w:bottom w:w="80" w:type="dxa"/>
              <w:right w:w="100" w:type="dxa"/>
            </w:tcMar>
            <w:vAlign w:val="center"/>
          </w:tcPr>
          <w:p w14:paraId="6F52BD9E" w14:textId="77777777" w:rsidR="00157FA5" w:rsidRDefault="00000000">
            <w:pPr>
              <w:spacing w:before="20" w:after="20"/>
            </w:pPr>
            <w:r>
              <w:rPr>
                <w:color w:val="222222"/>
                <w:sz w:val="17"/>
              </w:rPr>
              <w:t>Separates true fading from grief, overload, privacy, or one-off life noise.</w:t>
            </w:r>
          </w:p>
        </w:tc>
      </w:tr>
      <w:tr w:rsidR="00157FA5" w14:paraId="1BC1A93F" w14:textId="77777777">
        <w:trPr>
          <w:jc w:val="center"/>
        </w:trPr>
        <w:tc>
          <w:tcPr>
            <w:tcW w:w="2232" w:type="dxa"/>
            <w:shd w:val="clear" w:color="auto" w:fill="F3F7FA"/>
            <w:tcMar>
              <w:top w:w="80" w:type="dxa"/>
              <w:left w:w="100" w:type="dxa"/>
              <w:bottom w:w="80" w:type="dxa"/>
              <w:right w:w="100" w:type="dxa"/>
            </w:tcMar>
            <w:vAlign w:val="center"/>
          </w:tcPr>
          <w:p w14:paraId="6548D5DE" w14:textId="77777777" w:rsidR="00157FA5" w:rsidRDefault="00000000">
            <w:pPr>
              <w:spacing w:before="20" w:after="20"/>
            </w:pPr>
            <w:r>
              <w:rPr>
                <w:color w:val="222222"/>
                <w:sz w:val="17"/>
              </w:rPr>
              <w:t>Shadow Activation service</w:t>
            </w:r>
          </w:p>
        </w:tc>
        <w:tc>
          <w:tcPr>
            <w:tcW w:w="3240" w:type="dxa"/>
            <w:shd w:val="clear" w:color="auto" w:fill="F3F7FA"/>
            <w:tcMar>
              <w:top w:w="80" w:type="dxa"/>
              <w:left w:w="100" w:type="dxa"/>
              <w:bottom w:w="80" w:type="dxa"/>
              <w:right w:w="100" w:type="dxa"/>
            </w:tcMar>
            <w:vAlign w:val="center"/>
          </w:tcPr>
          <w:p w14:paraId="3641A015" w14:textId="77777777" w:rsidR="00157FA5" w:rsidRDefault="00000000">
            <w:pPr>
              <w:spacing w:before="20" w:after="20"/>
            </w:pPr>
            <w:r>
              <w:rPr>
                <w:color w:val="222222"/>
                <w:sz w:val="17"/>
              </w:rPr>
              <w:t>Confirms when a seeded shadow becomes behaviorally active</w:t>
            </w:r>
          </w:p>
        </w:tc>
        <w:tc>
          <w:tcPr>
            <w:tcW w:w="2088" w:type="dxa"/>
            <w:shd w:val="clear" w:color="auto" w:fill="F3F7FA"/>
            <w:tcMar>
              <w:top w:w="80" w:type="dxa"/>
              <w:left w:w="100" w:type="dxa"/>
              <w:bottom w:w="80" w:type="dxa"/>
              <w:right w:w="100" w:type="dxa"/>
            </w:tcMar>
            <w:vAlign w:val="center"/>
          </w:tcPr>
          <w:p w14:paraId="0EA717D4" w14:textId="77777777" w:rsidR="00157FA5" w:rsidRDefault="00000000">
            <w:pPr>
              <w:spacing w:before="20" w:after="20"/>
            </w:pPr>
            <w:r>
              <w:rPr>
                <w:color w:val="222222"/>
                <w:sz w:val="17"/>
              </w:rPr>
              <w:t>Conflict windows, abandonment windows, apology windows, reconciliation bursts</w:t>
            </w:r>
          </w:p>
        </w:tc>
        <w:tc>
          <w:tcPr>
            <w:tcW w:w="2952" w:type="dxa"/>
            <w:shd w:val="clear" w:color="auto" w:fill="F3F7FA"/>
            <w:tcMar>
              <w:top w:w="80" w:type="dxa"/>
              <w:left w:w="100" w:type="dxa"/>
              <w:bottom w:w="80" w:type="dxa"/>
              <w:right w:w="100" w:type="dxa"/>
            </w:tcMar>
            <w:vAlign w:val="center"/>
          </w:tcPr>
          <w:p w14:paraId="3B49DD75" w14:textId="77777777" w:rsidR="00157FA5" w:rsidRDefault="00000000">
            <w:pPr>
              <w:spacing w:before="20" w:after="20"/>
            </w:pPr>
            <w:r>
              <w:rPr>
                <w:color w:val="222222"/>
                <w:sz w:val="17"/>
              </w:rPr>
              <w:t>A baseline shadow type is not the same as active expression. This service prevents lazy over-labeling.</w:t>
            </w:r>
          </w:p>
        </w:tc>
      </w:tr>
      <w:tr w:rsidR="00157FA5" w14:paraId="1A634DFC" w14:textId="77777777">
        <w:trPr>
          <w:jc w:val="center"/>
        </w:trPr>
        <w:tc>
          <w:tcPr>
            <w:tcW w:w="2232" w:type="dxa"/>
            <w:tcMar>
              <w:top w:w="80" w:type="dxa"/>
              <w:left w:w="100" w:type="dxa"/>
              <w:bottom w:w="80" w:type="dxa"/>
              <w:right w:w="100" w:type="dxa"/>
            </w:tcMar>
            <w:vAlign w:val="center"/>
          </w:tcPr>
          <w:p w14:paraId="6F86A442" w14:textId="77777777" w:rsidR="00157FA5" w:rsidRDefault="00000000">
            <w:pPr>
              <w:spacing w:before="20" w:after="20"/>
            </w:pPr>
            <w:r>
              <w:rPr>
                <w:color w:val="222222"/>
                <w:sz w:val="17"/>
              </w:rPr>
              <w:t>Emotional Genome engine</w:t>
            </w:r>
          </w:p>
        </w:tc>
        <w:tc>
          <w:tcPr>
            <w:tcW w:w="3240" w:type="dxa"/>
            <w:tcMar>
              <w:top w:w="80" w:type="dxa"/>
              <w:left w:w="100" w:type="dxa"/>
              <w:bottom w:w="80" w:type="dxa"/>
              <w:right w:w="100" w:type="dxa"/>
            </w:tcMar>
            <w:vAlign w:val="center"/>
          </w:tcPr>
          <w:p w14:paraId="1B587808" w14:textId="77777777" w:rsidR="00157FA5" w:rsidRDefault="00000000">
            <w:pPr>
              <w:spacing w:before="20" w:after="20"/>
            </w:pPr>
            <w:r>
              <w:rPr>
                <w:color w:val="222222"/>
                <w:sz w:val="17"/>
              </w:rPr>
              <w:t>Produces signal families that support multiple clusters with confidence and freshness</w:t>
            </w:r>
          </w:p>
        </w:tc>
        <w:tc>
          <w:tcPr>
            <w:tcW w:w="2088" w:type="dxa"/>
            <w:tcMar>
              <w:top w:w="80" w:type="dxa"/>
              <w:left w:w="100" w:type="dxa"/>
              <w:bottom w:w="80" w:type="dxa"/>
              <w:right w:w="100" w:type="dxa"/>
            </w:tcMar>
            <w:vAlign w:val="center"/>
          </w:tcPr>
          <w:p w14:paraId="2C018EB8" w14:textId="77777777" w:rsidR="00157FA5" w:rsidRDefault="00000000">
            <w:pPr>
              <w:spacing w:before="20" w:after="20"/>
            </w:pPr>
            <w:r>
              <w:rPr>
                <w:color w:val="222222"/>
                <w:sz w:val="17"/>
              </w:rPr>
              <w:t>Fast to medium lane depending on source</w:t>
            </w:r>
          </w:p>
        </w:tc>
        <w:tc>
          <w:tcPr>
            <w:tcW w:w="2952" w:type="dxa"/>
            <w:tcMar>
              <w:top w:w="80" w:type="dxa"/>
              <w:left w:w="100" w:type="dxa"/>
              <w:bottom w:w="80" w:type="dxa"/>
              <w:right w:w="100" w:type="dxa"/>
            </w:tcMar>
            <w:vAlign w:val="center"/>
          </w:tcPr>
          <w:p w14:paraId="52CCEB14" w14:textId="77777777" w:rsidR="00157FA5" w:rsidRDefault="00000000">
            <w:pPr>
              <w:spacing w:before="20" w:after="20"/>
            </w:pPr>
            <w:r>
              <w:rPr>
                <w:color w:val="222222"/>
                <w:sz w:val="17"/>
              </w:rPr>
              <w:t>Turns tone, phrasing, ritual use, and behavior into governed features instead of vibes.</w:t>
            </w:r>
          </w:p>
        </w:tc>
      </w:tr>
      <w:tr w:rsidR="00157FA5" w14:paraId="28B25472" w14:textId="77777777">
        <w:trPr>
          <w:jc w:val="center"/>
        </w:trPr>
        <w:tc>
          <w:tcPr>
            <w:tcW w:w="2232" w:type="dxa"/>
            <w:shd w:val="clear" w:color="auto" w:fill="F3F7FA"/>
            <w:tcMar>
              <w:top w:w="80" w:type="dxa"/>
              <w:left w:w="100" w:type="dxa"/>
              <w:bottom w:w="80" w:type="dxa"/>
              <w:right w:w="100" w:type="dxa"/>
            </w:tcMar>
            <w:vAlign w:val="center"/>
          </w:tcPr>
          <w:p w14:paraId="6EB38FB7" w14:textId="77777777" w:rsidR="00157FA5" w:rsidRDefault="00000000">
            <w:pPr>
              <w:spacing w:before="20" w:after="20"/>
            </w:pPr>
            <w:r>
              <w:rPr>
                <w:color w:val="222222"/>
                <w:sz w:val="17"/>
              </w:rPr>
              <w:t>Anger Hex / Anger map</w:t>
            </w:r>
          </w:p>
        </w:tc>
        <w:tc>
          <w:tcPr>
            <w:tcW w:w="3240" w:type="dxa"/>
            <w:shd w:val="clear" w:color="auto" w:fill="F3F7FA"/>
            <w:tcMar>
              <w:top w:w="80" w:type="dxa"/>
              <w:left w:w="100" w:type="dxa"/>
              <w:bottom w:w="80" w:type="dxa"/>
              <w:right w:w="100" w:type="dxa"/>
            </w:tcMar>
            <w:vAlign w:val="center"/>
          </w:tcPr>
          <w:p w14:paraId="799D5125" w14:textId="77777777" w:rsidR="00157FA5" w:rsidRDefault="00000000">
            <w:pPr>
              <w:spacing w:before="20" w:after="20"/>
            </w:pPr>
            <w:r>
              <w:rPr>
                <w:color w:val="222222"/>
                <w:sz w:val="17"/>
              </w:rPr>
              <w:t>Supports CL_ANGER_ESCALATION, CL_REPAIR_GAP, CL_PUSH_PULL</w:t>
            </w:r>
          </w:p>
        </w:tc>
        <w:tc>
          <w:tcPr>
            <w:tcW w:w="2088" w:type="dxa"/>
            <w:shd w:val="clear" w:color="auto" w:fill="F3F7FA"/>
            <w:tcMar>
              <w:top w:w="80" w:type="dxa"/>
              <w:left w:w="100" w:type="dxa"/>
              <w:bottom w:w="80" w:type="dxa"/>
              <w:right w:w="100" w:type="dxa"/>
            </w:tcMar>
            <w:vAlign w:val="center"/>
          </w:tcPr>
          <w:p w14:paraId="233EE76A" w14:textId="77777777" w:rsidR="00157FA5" w:rsidRDefault="00000000">
            <w:pPr>
              <w:spacing w:before="20" w:after="20"/>
            </w:pPr>
            <w:r>
              <w:rPr>
                <w:color w:val="222222"/>
                <w:sz w:val="17"/>
              </w:rPr>
              <w:t>Real time to daily in conflict periods</w:t>
            </w:r>
          </w:p>
        </w:tc>
        <w:tc>
          <w:tcPr>
            <w:tcW w:w="2952" w:type="dxa"/>
            <w:shd w:val="clear" w:color="auto" w:fill="F3F7FA"/>
            <w:tcMar>
              <w:top w:w="80" w:type="dxa"/>
              <w:left w:w="100" w:type="dxa"/>
              <w:bottom w:w="80" w:type="dxa"/>
              <w:right w:w="100" w:type="dxa"/>
            </w:tcMar>
            <w:vAlign w:val="center"/>
          </w:tcPr>
          <w:p w14:paraId="3F40816F" w14:textId="77777777" w:rsidR="00157FA5" w:rsidRDefault="00000000">
            <w:pPr>
              <w:spacing w:before="20" w:after="20"/>
            </w:pPr>
            <w:r>
              <w:rPr>
                <w:color w:val="222222"/>
                <w:sz w:val="17"/>
              </w:rPr>
              <w:t>Lets the engine distinguish protest, cold withdrawal, retaliatory expression, and actual repair potential.</w:t>
            </w:r>
          </w:p>
        </w:tc>
      </w:tr>
      <w:tr w:rsidR="00157FA5" w14:paraId="7754E1C7" w14:textId="77777777">
        <w:trPr>
          <w:jc w:val="center"/>
        </w:trPr>
        <w:tc>
          <w:tcPr>
            <w:tcW w:w="2232" w:type="dxa"/>
            <w:tcMar>
              <w:top w:w="80" w:type="dxa"/>
              <w:left w:w="100" w:type="dxa"/>
              <w:bottom w:w="80" w:type="dxa"/>
              <w:right w:w="100" w:type="dxa"/>
            </w:tcMar>
            <w:vAlign w:val="center"/>
          </w:tcPr>
          <w:p w14:paraId="5C5E5A13" w14:textId="77777777" w:rsidR="00157FA5" w:rsidRDefault="00000000">
            <w:pPr>
              <w:spacing w:before="20" w:after="20"/>
            </w:pPr>
            <w:r>
              <w:rPr>
                <w:color w:val="222222"/>
                <w:sz w:val="17"/>
              </w:rPr>
              <w:t>E_GRIEF / Last Light</w:t>
            </w:r>
          </w:p>
        </w:tc>
        <w:tc>
          <w:tcPr>
            <w:tcW w:w="3240" w:type="dxa"/>
            <w:tcMar>
              <w:top w:w="80" w:type="dxa"/>
              <w:left w:w="100" w:type="dxa"/>
              <w:bottom w:w="80" w:type="dxa"/>
              <w:right w:w="100" w:type="dxa"/>
            </w:tcMar>
            <w:vAlign w:val="center"/>
          </w:tcPr>
          <w:p w14:paraId="2AB281BE" w14:textId="77777777" w:rsidR="00157FA5" w:rsidRDefault="00000000">
            <w:pPr>
              <w:spacing w:before="20" w:after="20"/>
            </w:pPr>
            <w:r>
              <w:rPr>
                <w:color w:val="222222"/>
                <w:sz w:val="17"/>
              </w:rPr>
              <w:t>Supports CL_GRIEF_LOAD and protects against false identity conclusions</w:t>
            </w:r>
          </w:p>
        </w:tc>
        <w:tc>
          <w:tcPr>
            <w:tcW w:w="2088" w:type="dxa"/>
            <w:tcMar>
              <w:top w:w="80" w:type="dxa"/>
              <w:left w:w="100" w:type="dxa"/>
              <w:bottom w:w="80" w:type="dxa"/>
              <w:right w:w="100" w:type="dxa"/>
            </w:tcMar>
            <w:vAlign w:val="center"/>
          </w:tcPr>
          <w:p w14:paraId="1D280CA6" w14:textId="77777777" w:rsidR="00157FA5" w:rsidRDefault="00000000">
            <w:pPr>
              <w:spacing w:before="20" w:after="20"/>
            </w:pPr>
            <w:r>
              <w:rPr>
                <w:color w:val="222222"/>
                <w:sz w:val="17"/>
              </w:rPr>
              <w:t>Daily to milestone cadence with decay</w:t>
            </w:r>
          </w:p>
        </w:tc>
        <w:tc>
          <w:tcPr>
            <w:tcW w:w="2952" w:type="dxa"/>
            <w:tcMar>
              <w:top w:w="80" w:type="dxa"/>
              <w:left w:w="100" w:type="dxa"/>
              <w:bottom w:w="80" w:type="dxa"/>
              <w:right w:w="100" w:type="dxa"/>
            </w:tcMar>
            <w:vAlign w:val="center"/>
          </w:tcPr>
          <w:p w14:paraId="2479FFBE" w14:textId="77777777" w:rsidR="00157FA5" w:rsidRDefault="00000000">
            <w:pPr>
              <w:spacing w:before="20" w:after="20"/>
            </w:pPr>
            <w:r>
              <w:rPr>
                <w:color w:val="222222"/>
                <w:sz w:val="17"/>
              </w:rPr>
              <w:t>Loss and depletion change behavior temporarily; this system stops the engine from mistaking pain for permanent character.</w:t>
            </w:r>
          </w:p>
        </w:tc>
      </w:tr>
      <w:tr w:rsidR="00157FA5" w14:paraId="30527415" w14:textId="77777777">
        <w:trPr>
          <w:jc w:val="center"/>
        </w:trPr>
        <w:tc>
          <w:tcPr>
            <w:tcW w:w="2232" w:type="dxa"/>
            <w:shd w:val="clear" w:color="auto" w:fill="F3F7FA"/>
            <w:tcMar>
              <w:top w:w="80" w:type="dxa"/>
              <w:left w:w="100" w:type="dxa"/>
              <w:bottom w:w="80" w:type="dxa"/>
              <w:right w:w="100" w:type="dxa"/>
            </w:tcMar>
            <w:vAlign w:val="center"/>
          </w:tcPr>
          <w:p w14:paraId="0E66939F" w14:textId="77777777" w:rsidR="00157FA5" w:rsidRDefault="00000000">
            <w:pPr>
              <w:spacing w:before="20" w:after="20"/>
            </w:pPr>
            <w:r>
              <w:rPr>
                <w:color w:val="222222"/>
                <w:sz w:val="17"/>
              </w:rPr>
              <w:t>ExsAnonymous</w:t>
            </w:r>
          </w:p>
        </w:tc>
        <w:tc>
          <w:tcPr>
            <w:tcW w:w="3240" w:type="dxa"/>
            <w:shd w:val="clear" w:color="auto" w:fill="F3F7FA"/>
            <w:tcMar>
              <w:top w:w="80" w:type="dxa"/>
              <w:left w:w="100" w:type="dxa"/>
              <w:bottom w:w="80" w:type="dxa"/>
              <w:right w:w="100" w:type="dxa"/>
            </w:tcMar>
            <w:vAlign w:val="center"/>
          </w:tcPr>
          <w:p w14:paraId="1039E5D9" w14:textId="77777777" w:rsidR="00157FA5" w:rsidRDefault="00000000">
            <w:pPr>
              <w:spacing w:before="20" w:after="20"/>
            </w:pPr>
            <w:r>
              <w:rPr>
                <w:color w:val="222222"/>
                <w:sz w:val="17"/>
              </w:rPr>
              <w:t>Supports CL_EX_TETHER, CL_BOUNDARY_FOG, CL_READINESS_OVERSTATE context</w:t>
            </w:r>
          </w:p>
        </w:tc>
        <w:tc>
          <w:tcPr>
            <w:tcW w:w="2088" w:type="dxa"/>
            <w:shd w:val="clear" w:color="auto" w:fill="F3F7FA"/>
            <w:tcMar>
              <w:top w:w="80" w:type="dxa"/>
              <w:left w:w="100" w:type="dxa"/>
              <w:bottom w:w="80" w:type="dxa"/>
              <w:right w:w="100" w:type="dxa"/>
            </w:tcMar>
            <w:vAlign w:val="center"/>
          </w:tcPr>
          <w:p w14:paraId="18337A52" w14:textId="77777777" w:rsidR="00157FA5" w:rsidRDefault="00000000">
            <w:pPr>
              <w:spacing w:before="20" w:after="20"/>
            </w:pPr>
            <w:r>
              <w:rPr>
                <w:color w:val="222222"/>
                <w:sz w:val="17"/>
              </w:rPr>
              <w:t>Whenever ex-processing is active</w:t>
            </w:r>
          </w:p>
        </w:tc>
        <w:tc>
          <w:tcPr>
            <w:tcW w:w="2952" w:type="dxa"/>
            <w:shd w:val="clear" w:color="auto" w:fill="F3F7FA"/>
            <w:tcMar>
              <w:top w:w="80" w:type="dxa"/>
              <w:left w:w="100" w:type="dxa"/>
              <w:bottom w:w="80" w:type="dxa"/>
              <w:right w:w="100" w:type="dxa"/>
            </w:tcMar>
            <w:vAlign w:val="center"/>
          </w:tcPr>
          <w:p w14:paraId="09E85005" w14:textId="77777777" w:rsidR="00157FA5" w:rsidRDefault="00000000">
            <w:pPr>
              <w:spacing w:before="20" w:after="20"/>
            </w:pPr>
            <w:r>
              <w:rPr>
                <w:color w:val="222222"/>
                <w:sz w:val="17"/>
              </w:rPr>
              <w:t>Old attachments often keep writing the script for the next relationship unless the system tracks carryover cleanly.</w:t>
            </w:r>
          </w:p>
        </w:tc>
      </w:tr>
      <w:tr w:rsidR="00157FA5" w14:paraId="110D876F" w14:textId="77777777">
        <w:trPr>
          <w:jc w:val="center"/>
        </w:trPr>
        <w:tc>
          <w:tcPr>
            <w:tcW w:w="2232" w:type="dxa"/>
            <w:tcMar>
              <w:top w:w="80" w:type="dxa"/>
              <w:left w:w="100" w:type="dxa"/>
              <w:bottom w:w="80" w:type="dxa"/>
              <w:right w:w="100" w:type="dxa"/>
            </w:tcMar>
            <w:vAlign w:val="center"/>
          </w:tcPr>
          <w:p w14:paraId="663C202B" w14:textId="77777777" w:rsidR="00157FA5" w:rsidRDefault="00000000">
            <w:pPr>
              <w:spacing w:before="20" w:after="20"/>
            </w:pPr>
            <w:r>
              <w:rPr>
                <w:color w:val="222222"/>
                <w:sz w:val="17"/>
              </w:rPr>
              <w:t>RS Game Ecosystem</w:t>
            </w:r>
          </w:p>
        </w:tc>
        <w:tc>
          <w:tcPr>
            <w:tcW w:w="3240" w:type="dxa"/>
            <w:tcMar>
              <w:top w:w="80" w:type="dxa"/>
              <w:left w:w="100" w:type="dxa"/>
              <w:bottom w:w="80" w:type="dxa"/>
              <w:right w:w="100" w:type="dxa"/>
            </w:tcMar>
            <w:vAlign w:val="center"/>
          </w:tcPr>
          <w:p w14:paraId="2BAB09F5" w14:textId="77777777" w:rsidR="00157FA5" w:rsidRDefault="00000000">
            <w:pPr>
              <w:spacing w:before="20" w:after="20"/>
            </w:pPr>
            <w:r>
              <w:rPr>
                <w:color w:val="222222"/>
                <w:sz w:val="17"/>
              </w:rPr>
              <w:t>Supports CL_GAME_COMPENSATION, CL_RECIPROCITY_IMBALANCE, rhythm / bond telemetry</w:t>
            </w:r>
          </w:p>
        </w:tc>
        <w:tc>
          <w:tcPr>
            <w:tcW w:w="2088" w:type="dxa"/>
            <w:tcMar>
              <w:top w:w="80" w:type="dxa"/>
              <w:left w:w="100" w:type="dxa"/>
              <w:bottom w:w="80" w:type="dxa"/>
              <w:right w:w="100" w:type="dxa"/>
            </w:tcMar>
            <w:vAlign w:val="center"/>
          </w:tcPr>
          <w:p w14:paraId="5BA9CAE7" w14:textId="77777777" w:rsidR="00157FA5" w:rsidRDefault="00000000">
            <w:pPr>
              <w:spacing w:before="20" w:after="20"/>
            </w:pPr>
            <w:r>
              <w:rPr>
                <w:color w:val="222222"/>
                <w:sz w:val="17"/>
              </w:rPr>
              <w:t>Per session and post-session summary</w:t>
            </w:r>
          </w:p>
        </w:tc>
        <w:tc>
          <w:tcPr>
            <w:tcW w:w="2952" w:type="dxa"/>
            <w:tcMar>
              <w:top w:w="80" w:type="dxa"/>
              <w:left w:w="100" w:type="dxa"/>
              <w:bottom w:w="80" w:type="dxa"/>
              <w:right w:w="100" w:type="dxa"/>
            </w:tcMar>
            <w:vAlign w:val="center"/>
          </w:tcPr>
          <w:p w14:paraId="1BD9E406" w14:textId="77777777" w:rsidR="00157FA5" w:rsidRDefault="00000000">
            <w:pPr>
              <w:spacing w:before="20" w:after="20"/>
            </w:pPr>
            <w:r>
              <w:rPr>
                <w:color w:val="222222"/>
                <w:sz w:val="17"/>
              </w:rPr>
              <w:t>Games can expose healthy play, pursuit rhythm, or avoidance disguised as bonding.</w:t>
            </w:r>
          </w:p>
        </w:tc>
      </w:tr>
      <w:tr w:rsidR="00157FA5" w14:paraId="7CEBC159" w14:textId="77777777">
        <w:trPr>
          <w:jc w:val="center"/>
        </w:trPr>
        <w:tc>
          <w:tcPr>
            <w:tcW w:w="2232" w:type="dxa"/>
            <w:shd w:val="clear" w:color="auto" w:fill="F3F7FA"/>
            <w:tcMar>
              <w:top w:w="80" w:type="dxa"/>
              <w:left w:w="100" w:type="dxa"/>
              <w:bottom w:w="80" w:type="dxa"/>
              <w:right w:w="100" w:type="dxa"/>
            </w:tcMar>
            <w:vAlign w:val="center"/>
          </w:tcPr>
          <w:p w14:paraId="4F116B37" w14:textId="77777777" w:rsidR="00157FA5" w:rsidRDefault="00000000">
            <w:pPr>
              <w:spacing w:before="20" w:after="20"/>
            </w:pPr>
            <w:r>
              <w:rPr>
                <w:color w:val="222222"/>
                <w:sz w:val="17"/>
              </w:rPr>
              <w:t>Relationship mode / couple tools</w:t>
            </w:r>
          </w:p>
        </w:tc>
        <w:tc>
          <w:tcPr>
            <w:tcW w:w="3240" w:type="dxa"/>
            <w:shd w:val="clear" w:color="auto" w:fill="F3F7FA"/>
            <w:tcMar>
              <w:top w:w="80" w:type="dxa"/>
              <w:left w:w="100" w:type="dxa"/>
              <w:bottom w:w="80" w:type="dxa"/>
              <w:right w:w="100" w:type="dxa"/>
            </w:tcMar>
            <w:vAlign w:val="center"/>
          </w:tcPr>
          <w:p w14:paraId="6A4AF82A" w14:textId="77777777" w:rsidR="00157FA5" w:rsidRDefault="00000000">
            <w:pPr>
              <w:spacing w:before="20" w:after="20"/>
            </w:pPr>
            <w:r>
              <w:rPr>
                <w:color w:val="222222"/>
                <w:sz w:val="17"/>
              </w:rPr>
              <w:t>Confirms pair-side repair, reciprocity, ritual upkeep, and forecast drag</w:t>
            </w:r>
          </w:p>
        </w:tc>
        <w:tc>
          <w:tcPr>
            <w:tcW w:w="2088" w:type="dxa"/>
            <w:shd w:val="clear" w:color="auto" w:fill="F3F7FA"/>
            <w:tcMar>
              <w:top w:w="80" w:type="dxa"/>
              <w:left w:w="100" w:type="dxa"/>
              <w:bottom w:w="80" w:type="dxa"/>
              <w:right w:w="100" w:type="dxa"/>
            </w:tcMar>
            <w:vAlign w:val="center"/>
          </w:tcPr>
          <w:p w14:paraId="591F65A2" w14:textId="77777777" w:rsidR="00157FA5" w:rsidRDefault="00000000">
            <w:pPr>
              <w:spacing w:before="20" w:after="20"/>
            </w:pPr>
            <w:r>
              <w:rPr>
                <w:color w:val="222222"/>
                <w:sz w:val="17"/>
              </w:rPr>
              <w:t>After pair confirmation / relationship mode activation</w:t>
            </w:r>
          </w:p>
        </w:tc>
        <w:tc>
          <w:tcPr>
            <w:tcW w:w="2952" w:type="dxa"/>
            <w:shd w:val="clear" w:color="auto" w:fill="F3F7FA"/>
            <w:tcMar>
              <w:top w:w="80" w:type="dxa"/>
              <w:left w:w="100" w:type="dxa"/>
              <w:bottom w:w="80" w:type="dxa"/>
              <w:right w:w="100" w:type="dxa"/>
            </w:tcMar>
            <w:vAlign w:val="center"/>
          </w:tcPr>
          <w:p w14:paraId="248AD3CA" w14:textId="77777777" w:rsidR="00157FA5" w:rsidRDefault="00000000">
            <w:pPr>
              <w:spacing w:before="20" w:after="20"/>
            </w:pPr>
            <w:r>
              <w:rPr>
                <w:color w:val="222222"/>
                <w:sz w:val="17"/>
              </w:rPr>
              <w:t>This is where theory meets maintenance. Stable pairs must keep showing the work.</w:t>
            </w:r>
          </w:p>
        </w:tc>
      </w:tr>
      <w:tr w:rsidR="00157FA5" w14:paraId="6C90F0D1" w14:textId="77777777">
        <w:trPr>
          <w:jc w:val="center"/>
        </w:trPr>
        <w:tc>
          <w:tcPr>
            <w:tcW w:w="2232" w:type="dxa"/>
            <w:tcMar>
              <w:top w:w="80" w:type="dxa"/>
              <w:left w:w="100" w:type="dxa"/>
              <w:bottom w:w="80" w:type="dxa"/>
              <w:right w:w="100" w:type="dxa"/>
            </w:tcMar>
            <w:vAlign w:val="center"/>
          </w:tcPr>
          <w:p w14:paraId="7B6572C8" w14:textId="77777777" w:rsidR="00157FA5" w:rsidRDefault="00000000">
            <w:pPr>
              <w:spacing w:before="20" w:after="20"/>
            </w:pPr>
            <w:r>
              <w:rPr>
                <w:color w:val="222222"/>
                <w:sz w:val="17"/>
              </w:rPr>
              <w:t>Outcome telemetry / FeedbackData</w:t>
            </w:r>
          </w:p>
        </w:tc>
        <w:tc>
          <w:tcPr>
            <w:tcW w:w="3240" w:type="dxa"/>
            <w:tcMar>
              <w:top w:w="80" w:type="dxa"/>
              <w:left w:w="100" w:type="dxa"/>
              <w:bottom w:w="80" w:type="dxa"/>
              <w:right w:w="100" w:type="dxa"/>
            </w:tcMar>
            <w:vAlign w:val="center"/>
          </w:tcPr>
          <w:p w14:paraId="7DF161CE" w14:textId="77777777" w:rsidR="00157FA5" w:rsidRDefault="00000000">
            <w:pPr>
              <w:spacing w:before="20" w:after="20"/>
            </w:pPr>
            <w:r>
              <w:rPr>
                <w:color w:val="222222"/>
                <w:sz w:val="17"/>
              </w:rPr>
              <w:t>Supports CL_FORECAST_DRAG calibration and future threshold tuning</w:t>
            </w:r>
          </w:p>
        </w:tc>
        <w:tc>
          <w:tcPr>
            <w:tcW w:w="2088" w:type="dxa"/>
            <w:tcMar>
              <w:top w:w="80" w:type="dxa"/>
              <w:left w:w="100" w:type="dxa"/>
              <w:bottom w:w="80" w:type="dxa"/>
              <w:right w:w="100" w:type="dxa"/>
            </w:tcMar>
            <w:vAlign w:val="center"/>
          </w:tcPr>
          <w:p w14:paraId="3042257B" w14:textId="77777777" w:rsidR="00157FA5" w:rsidRDefault="00000000">
            <w:pPr>
              <w:spacing w:before="20" w:after="20"/>
            </w:pPr>
            <w:r>
              <w:rPr>
                <w:color w:val="222222"/>
                <w:sz w:val="17"/>
              </w:rPr>
              <w:t>7-day, 30-day, 90-day outcome windows</w:t>
            </w:r>
          </w:p>
        </w:tc>
        <w:tc>
          <w:tcPr>
            <w:tcW w:w="2952" w:type="dxa"/>
            <w:tcMar>
              <w:top w:w="80" w:type="dxa"/>
              <w:left w:w="100" w:type="dxa"/>
              <w:bottom w:w="80" w:type="dxa"/>
              <w:right w:w="100" w:type="dxa"/>
            </w:tcMar>
            <w:vAlign w:val="center"/>
          </w:tcPr>
          <w:p w14:paraId="74A4AD15" w14:textId="77777777" w:rsidR="00157FA5" w:rsidRDefault="00000000">
            <w:pPr>
              <w:spacing w:before="20" w:after="20"/>
            </w:pPr>
            <w:r>
              <w:rPr>
                <w:color w:val="222222"/>
                <w:sz w:val="17"/>
              </w:rPr>
              <w:t>Without outcome truth, forecasting becomes expensive fan fiction.</w:t>
            </w:r>
          </w:p>
        </w:tc>
      </w:tr>
    </w:tbl>
    <w:p w14:paraId="0F737B3D" w14:textId="77777777" w:rsidR="00157FA5" w:rsidRDefault="00000000">
      <w:pPr>
        <w:pStyle w:val="Heading1"/>
      </w:pPr>
      <w:r>
        <w:rPr>
          <w:rFonts w:ascii="Aptos" w:hAnsi="Aptos"/>
          <w:b w:val="0"/>
        </w:rPr>
        <w:t>7. Cluster capture lifecycle</w:t>
      </w:r>
    </w:p>
    <w:tbl>
      <w:tblPr>
        <w:tblStyle w:val="TableGrid"/>
        <w:tblW w:w="0" w:type="auto"/>
        <w:jc w:val="center"/>
        <w:tblLook w:val="04A0" w:firstRow="1" w:lastRow="0" w:firstColumn="1" w:lastColumn="0" w:noHBand="0" w:noVBand="1"/>
      </w:tblPr>
      <w:tblGrid>
        <w:gridCol w:w="1944"/>
        <w:gridCol w:w="3528"/>
        <w:gridCol w:w="4752"/>
      </w:tblGrid>
      <w:tr w:rsidR="00157FA5" w14:paraId="451BBCE5" w14:textId="77777777">
        <w:trPr>
          <w:jc w:val="center"/>
        </w:trPr>
        <w:tc>
          <w:tcPr>
            <w:tcW w:w="1944" w:type="dxa"/>
            <w:shd w:val="clear" w:color="auto" w:fill="1F4E79"/>
            <w:tcMar>
              <w:top w:w="80" w:type="dxa"/>
              <w:left w:w="100" w:type="dxa"/>
              <w:bottom w:w="80" w:type="dxa"/>
              <w:right w:w="100" w:type="dxa"/>
            </w:tcMar>
            <w:vAlign w:val="center"/>
          </w:tcPr>
          <w:p w14:paraId="5C4B89A2" w14:textId="77777777" w:rsidR="00157FA5" w:rsidRDefault="00000000">
            <w:pPr>
              <w:spacing w:before="20" w:after="20"/>
            </w:pPr>
            <w:r>
              <w:rPr>
                <w:b/>
                <w:color w:val="FFFFFF"/>
                <w:sz w:val="17"/>
              </w:rPr>
              <w:t>Lifecycle point</w:t>
            </w:r>
          </w:p>
        </w:tc>
        <w:tc>
          <w:tcPr>
            <w:tcW w:w="3528" w:type="dxa"/>
            <w:shd w:val="clear" w:color="auto" w:fill="1F4E79"/>
            <w:tcMar>
              <w:top w:w="80" w:type="dxa"/>
              <w:left w:w="100" w:type="dxa"/>
              <w:bottom w:w="80" w:type="dxa"/>
              <w:right w:w="100" w:type="dxa"/>
            </w:tcMar>
            <w:vAlign w:val="center"/>
          </w:tcPr>
          <w:p w14:paraId="58EBE7B6" w14:textId="77777777" w:rsidR="00157FA5" w:rsidRDefault="00000000">
            <w:pPr>
              <w:spacing w:before="20" w:after="20"/>
            </w:pPr>
            <w:r>
              <w:rPr>
                <w:b/>
                <w:color w:val="FFFFFF"/>
                <w:sz w:val="17"/>
              </w:rPr>
              <w:t>What becomes available</w:t>
            </w:r>
          </w:p>
        </w:tc>
        <w:tc>
          <w:tcPr>
            <w:tcW w:w="4752" w:type="dxa"/>
            <w:shd w:val="clear" w:color="auto" w:fill="1F4E79"/>
            <w:tcMar>
              <w:top w:w="80" w:type="dxa"/>
              <w:left w:w="100" w:type="dxa"/>
              <w:bottom w:w="80" w:type="dxa"/>
              <w:right w:w="100" w:type="dxa"/>
            </w:tcMar>
            <w:vAlign w:val="center"/>
          </w:tcPr>
          <w:p w14:paraId="6D25257A" w14:textId="77777777" w:rsidR="00157FA5" w:rsidRDefault="00000000">
            <w:pPr>
              <w:spacing w:before="20" w:after="20"/>
            </w:pPr>
            <w:r>
              <w:rPr>
                <w:b/>
                <w:color w:val="FFFFFF"/>
                <w:sz w:val="17"/>
              </w:rPr>
              <w:t>Why it matters</w:t>
            </w:r>
          </w:p>
        </w:tc>
      </w:tr>
      <w:tr w:rsidR="00157FA5" w14:paraId="61A18AC6" w14:textId="77777777">
        <w:trPr>
          <w:jc w:val="center"/>
        </w:trPr>
        <w:tc>
          <w:tcPr>
            <w:tcW w:w="1944" w:type="dxa"/>
            <w:tcMar>
              <w:top w:w="80" w:type="dxa"/>
              <w:left w:w="100" w:type="dxa"/>
              <w:bottom w:w="80" w:type="dxa"/>
              <w:right w:w="100" w:type="dxa"/>
            </w:tcMar>
            <w:vAlign w:val="center"/>
          </w:tcPr>
          <w:p w14:paraId="542A7588" w14:textId="77777777" w:rsidR="00157FA5" w:rsidRDefault="00000000">
            <w:pPr>
              <w:spacing w:before="20" w:after="20"/>
            </w:pPr>
            <w:r>
              <w:rPr>
                <w:color w:val="222222"/>
                <w:sz w:val="17"/>
              </w:rPr>
              <w:t>Account creation</w:t>
            </w:r>
          </w:p>
        </w:tc>
        <w:tc>
          <w:tcPr>
            <w:tcW w:w="3528" w:type="dxa"/>
            <w:tcMar>
              <w:top w:w="80" w:type="dxa"/>
              <w:left w:w="100" w:type="dxa"/>
              <w:bottom w:w="80" w:type="dxa"/>
              <w:right w:w="100" w:type="dxa"/>
            </w:tcMar>
            <w:vAlign w:val="center"/>
          </w:tcPr>
          <w:p w14:paraId="7BEBC229" w14:textId="77777777" w:rsidR="00157FA5" w:rsidRDefault="00000000">
            <w:pPr>
              <w:spacing w:before="20" w:after="20"/>
            </w:pPr>
            <w:r>
              <w:rPr>
                <w:color w:val="222222"/>
                <w:sz w:val="17"/>
              </w:rPr>
              <w:t>Identity, intent, consent, eligibility context</w:t>
            </w:r>
          </w:p>
        </w:tc>
        <w:tc>
          <w:tcPr>
            <w:tcW w:w="4752" w:type="dxa"/>
            <w:tcMar>
              <w:top w:w="80" w:type="dxa"/>
              <w:left w:w="100" w:type="dxa"/>
              <w:bottom w:w="80" w:type="dxa"/>
              <w:right w:w="100" w:type="dxa"/>
            </w:tcMar>
            <w:vAlign w:val="center"/>
          </w:tcPr>
          <w:p w14:paraId="1E84A458" w14:textId="77777777" w:rsidR="00157FA5" w:rsidRDefault="00000000">
            <w:pPr>
              <w:spacing w:before="20" w:after="20"/>
            </w:pPr>
            <w:r>
              <w:rPr>
                <w:color w:val="222222"/>
                <w:sz w:val="17"/>
              </w:rPr>
              <w:t>No direct score mutation; determines which later clusters are observable and whether AI may narrate them.</w:t>
            </w:r>
          </w:p>
        </w:tc>
      </w:tr>
      <w:tr w:rsidR="00157FA5" w14:paraId="518EBDF8" w14:textId="77777777">
        <w:trPr>
          <w:jc w:val="center"/>
        </w:trPr>
        <w:tc>
          <w:tcPr>
            <w:tcW w:w="1944" w:type="dxa"/>
            <w:shd w:val="clear" w:color="auto" w:fill="F2F7FB"/>
            <w:tcMar>
              <w:top w:w="80" w:type="dxa"/>
              <w:left w:w="100" w:type="dxa"/>
              <w:bottom w:w="80" w:type="dxa"/>
              <w:right w:w="100" w:type="dxa"/>
            </w:tcMar>
            <w:vAlign w:val="center"/>
          </w:tcPr>
          <w:p w14:paraId="0D55C0B9" w14:textId="77777777" w:rsidR="00157FA5" w:rsidRDefault="00000000">
            <w:pPr>
              <w:spacing w:before="20" w:after="20"/>
            </w:pPr>
            <w:r>
              <w:rPr>
                <w:color w:val="222222"/>
                <w:sz w:val="17"/>
              </w:rPr>
              <w:t>Assessment completion</w:t>
            </w:r>
          </w:p>
        </w:tc>
        <w:tc>
          <w:tcPr>
            <w:tcW w:w="3528" w:type="dxa"/>
            <w:shd w:val="clear" w:color="auto" w:fill="F2F7FB"/>
            <w:tcMar>
              <w:top w:w="80" w:type="dxa"/>
              <w:left w:w="100" w:type="dxa"/>
              <w:bottom w:w="80" w:type="dxa"/>
              <w:right w:w="100" w:type="dxa"/>
            </w:tcMar>
            <w:vAlign w:val="center"/>
          </w:tcPr>
          <w:p w14:paraId="2DCF372D" w14:textId="77777777" w:rsidR="00157FA5" w:rsidRDefault="00000000">
            <w:pPr>
              <w:spacing w:before="20" w:after="20"/>
            </w:pPr>
            <w:r>
              <w:rPr>
                <w:color w:val="222222"/>
                <w:sz w:val="17"/>
              </w:rPr>
              <w:t>Baseline slow-lane cluster seeding from 50 core + 10 shadow questions</w:t>
            </w:r>
          </w:p>
        </w:tc>
        <w:tc>
          <w:tcPr>
            <w:tcW w:w="4752" w:type="dxa"/>
            <w:shd w:val="clear" w:color="auto" w:fill="F2F7FB"/>
            <w:tcMar>
              <w:top w:w="80" w:type="dxa"/>
              <w:left w:w="100" w:type="dxa"/>
              <w:bottom w:w="80" w:type="dxa"/>
              <w:right w:w="100" w:type="dxa"/>
            </w:tcMar>
            <w:vAlign w:val="center"/>
          </w:tcPr>
          <w:p w14:paraId="01847525" w14:textId="77777777" w:rsidR="00157FA5" w:rsidRDefault="00000000">
            <w:pPr>
              <w:spacing w:before="20" w:after="20"/>
            </w:pPr>
            <w:r>
              <w:rPr>
                <w:color w:val="222222"/>
                <w:sz w:val="17"/>
              </w:rPr>
              <w:t>This is the first durable cluster snapshot.</w:t>
            </w:r>
          </w:p>
        </w:tc>
      </w:tr>
      <w:tr w:rsidR="00157FA5" w14:paraId="5BB5F43B" w14:textId="77777777">
        <w:trPr>
          <w:jc w:val="center"/>
        </w:trPr>
        <w:tc>
          <w:tcPr>
            <w:tcW w:w="1944" w:type="dxa"/>
            <w:tcMar>
              <w:top w:w="80" w:type="dxa"/>
              <w:left w:w="100" w:type="dxa"/>
              <w:bottom w:w="80" w:type="dxa"/>
              <w:right w:w="100" w:type="dxa"/>
            </w:tcMar>
            <w:vAlign w:val="center"/>
          </w:tcPr>
          <w:p w14:paraId="6C1AAF67" w14:textId="77777777" w:rsidR="00157FA5" w:rsidRDefault="00000000">
            <w:pPr>
              <w:spacing w:before="20" w:after="20"/>
            </w:pPr>
            <w:r>
              <w:rPr>
                <w:color w:val="222222"/>
                <w:sz w:val="17"/>
              </w:rPr>
              <w:t>Polarity completion</w:t>
            </w:r>
          </w:p>
        </w:tc>
        <w:tc>
          <w:tcPr>
            <w:tcW w:w="3528" w:type="dxa"/>
            <w:tcMar>
              <w:top w:w="80" w:type="dxa"/>
              <w:left w:w="100" w:type="dxa"/>
              <w:bottom w:w="80" w:type="dxa"/>
              <w:right w:w="100" w:type="dxa"/>
            </w:tcMar>
            <w:vAlign w:val="center"/>
          </w:tcPr>
          <w:p w14:paraId="56C805B1" w14:textId="77777777" w:rsidR="00157FA5" w:rsidRDefault="00000000">
            <w:pPr>
              <w:spacing w:before="20" w:after="20"/>
            </w:pPr>
            <w:r>
              <w:rPr>
                <w:color w:val="222222"/>
                <w:sz w:val="17"/>
              </w:rPr>
              <w:t>Chemistry-risk cluster seeding</w:t>
            </w:r>
          </w:p>
        </w:tc>
        <w:tc>
          <w:tcPr>
            <w:tcW w:w="4752" w:type="dxa"/>
            <w:tcMar>
              <w:top w:w="80" w:type="dxa"/>
              <w:left w:w="100" w:type="dxa"/>
              <w:bottom w:w="80" w:type="dxa"/>
              <w:right w:w="100" w:type="dxa"/>
            </w:tcMar>
            <w:vAlign w:val="center"/>
          </w:tcPr>
          <w:p w14:paraId="528F3A21" w14:textId="77777777" w:rsidR="00157FA5" w:rsidRDefault="00000000">
            <w:pPr>
              <w:spacing w:before="20" w:after="20"/>
            </w:pPr>
            <w:r>
              <w:rPr>
                <w:color w:val="222222"/>
                <w:sz w:val="17"/>
              </w:rPr>
              <w:t>Adds the attraction-risk layer that the core assessment cannot fully see.</w:t>
            </w:r>
          </w:p>
        </w:tc>
      </w:tr>
      <w:tr w:rsidR="00157FA5" w14:paraId="6E6A401A" w14:textId="77777777">
        <w:trPr>
          <w:jc w:val="center"/>
        </w:trPr>
        <w:tc>
          <w:tcPr>
            <w:tcW w:w="1944" w:type="dxa"/>
            <w:shd w:val="clear" w:color="auto" w:fill="F2F7FB"/>
            <w:tcMar>
              <w:top w:w="80" w:type="dxa"/>
              <w:left w:w="100" w:type="dxa"/>
              <w:bottom w:w="80" w:type="dxa"/>
              <w:right w:w="100" w:type="dxa"/>
            </w:tcMar>
            <w:vAlign w:val="center"/>
          </w:tcPr>
          <w:p w14:paraId="6E675904" w14:textId="77777777" w:rsidR="00157FA5" w:rsidRDefault="00000000">
            <w:pPr>
              <w:spacing w:before="20" w:after="20"/>
            </w:pPr>
            <w:r>
              <w:rPr>
                <w:color w:val="222222"/>
                <w:sz w:val="17"/>
              </w:rPr>
              <w:t>First pair compute</w:t>
            </w:r>
          </w:p>
        </w:tc>
        <w:tc>
          <w:tcPr>
            <w:tcW w:w="3528" w:type="dxa"/>
            <w:shd w:val="clear" w:color="auto" w:fill="F2F7FB"/>
            <w:tcMar>
              <w:top w:w="80" w:type="dxa"/>
              <w:left w:w="100" w:type="dxa"/>
              <w:bottom w:w="80" w:type="dxa"/>
              <w:right w:w="100" w:type="dxa"/>
            </w:tcMar>
            <w:vAlign w:val="center"/>
          </w:tcPr>
          <w:p w14:paraId="0DCEE9A3" w14:textId="77777777" w:rsidR="00157FA5" w:rsidRDefault="00000000">
            <w:pPr>
              <w:spacing w:before="20" w:after="20"/>
            </w:pPr>
            <w:r>
              <w:rPr>
                <w:color w:val="222222"/>
                <w:sz w:val="17"/>
              </w:rPr>
              <w:t>Pair-only burdens such as intent mismatch, pace mismatch, forecast drag context</w:t>
            </w:r>
          </w:p>
        </w:tc>
        <w:tc>
          <w:tcPr>
            <w:tcW w:w="4752" w:type="dxa"/>
            <w:shd w:val="clear" w:color="auto" w:fill="F2F7FB"/>
            <w:tcMar>
              <w:top w:w="80" w:type="dxa"/>
              <w:left w:w="100" w:type="dxa"/>
              <w:bottom w:w="80" w:type="dxa"/>
              <w:right w:w="100" w:type="dxa"/>
            </w:tcMar>
            <w:vAlign w:val="center"/>
          </w:tcPr>
          <w:p w14:paraId="55E5DD5E" w14:textId="77777777" w:rsidR="00157FA5" w:rsidRDefault="00000000">
            <w:pPr>
              <w:spacing w:before="20" w:after="20"/>
            </w:pPr>
            <w:r>
              <w:rPr>
                <w:color w:val="222222"/>
                <w:sz w:val="17"/>
              </w:rPr>
              <w:t>Some clusters only become meaningful when two people are compared.</w:t>
            </w:r>
          </w:p>
        </w:tc>
      </w:tr>
      <w:tr w:rsidR="00157FA5" w14:paraId="3C13D611" w14:textId="77777777">
        <w:trPr>
          <w:jc w:val="center"/>
        </w:trPr>
        <w:tc>
          <w:tcPr>
            <w:tcW w:w="1944" w:type="dxa"/>
            <w:tcMar>
              <w:top w:w="80" w:type="dxa"/>
              <w:left w:w="100" w:type="dxa"/>
              <w:bottom w:w="80" w:type="dxa"/>
              <w:right w:w="100" w:type="dxa"/>
            </w:tcMar>
            <w:vAlign w:val="center"/>
          </w:tcPr>
          <w:p w14:paraId="7D2A274B" w14:textId="77777777" w:rsidR="00157FA5" w:rsidRDefault="00000000">
            <w:pPr>
              <w:spacing w:before="20" w:after="20"/>
            </w:pPr>
            <w:r>
              <w:rPr>
                <w:color w:val="222222"/>
                <w:sz w:val="17"/>
              </w:rPr>
              <w:t xml:space="preserve">Early messaging </w:t>
            </w:r>
            <w:r>
              <w:rPr>
                <w:color w:val="222222"/>
                <w:sz w:val="17"/>
              </w:rPr>
              <w:lastRenderedPageBreak/>
              <w:t>window</w:t>
            </w:r>
          </w:p>
        </w:tc>
        <w:tc>
          <w:tcPr>
            <w:tcW w:w="3528" w:type="dxa"/>
            <w:tcMar>
              <w:top w:w="80" w:type="dxa"/>
              <w:left w:w="100" w:type="dxa"/>
              <w:bottom w:w="80" w:type="dxa"/>
              <w:right w:w="100" w:type="dxa"/>
            </w:tcMar>
            <w:vAlign w:val="center"/>
          </w:tcPr>
          <w:p w14:paraId="55326035" w14:textId="77777777" w:rsidR="00157FA5" w:rsidRDefault="00000000">
            <w:pPr>
              <w:spacing w:before="20" w:after="20"/>
            </w:pPr>
            <w:r>
              <w:rPr>
                <w:color w:val="222222"/>
                <w:sz w:val="17"/>
              </w:rPr>
              <w:lastRenderedPageBreak/>
              <w:t xml:space="preserve">Push-pull, reciprocity imbalance, repair gap, </w:t>
            </w:r>
            <w:r>
              <w:rPr>
                <w:color w:val="222222"/>
                <w:sz w:val="17"/>
              </w:rPr>
              <w:lastRenderedPageBreak/>
              <w:t>drift support, shadow activation support</w:t>
            </w:r>
          </w:p>
        </w:tc>
        <w:tc>
          <w:tcPr>
            <w:tcW w:w="4752" w:type="dxa"/>
            <w:tcMar>
              <w:top w:w="80" w:type="dxa"/>
              <w:left w:w="100" w:type="dxa"/>
              <w:bottom w:w="80" w:type="dxa"/>
              <w:right w:w="100" w:type="dxa"/>
            </w:tcMar>
            <w:vAlign w:val="center"/>
          </w:tcPr>
          <w:p w14:paraId="08A1A3C1" w14:textId="77777777" w:rsidR="00157FA5" w:rsidRDefault="00000000">
            <w:pPr>
              <w:spacing w:before="20" w:after="20"/>
            </w:pPr>
            <w:r>
              <w:rPr>
                <w:color w:val="222222"/>
                <w:sz w:val="17"/>
              </w:rPr>
              <w:lastRenderedPageBreak/>
              <w:t xml:space="preserve">Behavior begins to confirm or soften what the assessment </w:t>
            </w:r>
            <w:r>
              <w:rPr>
                <w:color w:val="222222"/>
                <w:sz w:val="17"/>
              </w:rPr>
              <w:lastRenderedPageBreak/>
              <w:t>predicted.</w:t>
            </w:r>
          </w:p>
        </w:tc>
      </w:tr>
      <w:tr w:rsidR="00157FA5" w14:paraId="3FD75D64" w14:textId="77777777">
        <w:trPr>
          <w:jc w:val="center"/>
        </w:trPr>
        <w:tc>
          <w:tcPr>
            <w:tcW w:w="1944" w:type="dxa"/>
            <w:shd w:val="clear" w:color="auto" w:fill="F2F7FB"/>
            <w:tcMar>
              <w:top w:w="80" w:type="dxa"/>
              <w:left w:w="100" w:type="dxa"/>
              <w:bottom w:w="80" w:type="dxa"/>
              <w:right w:w="100" w:type="dxa"/>
            </w:tcMar>
            <w:vAlign w:val="center"/>
          </w:tcPr>
          <w:p w14:paraId="6008116E" w14:textId="77777777" w:rsidR="00157FA5" w:rsidRDefault="00000000">
            <w:pPr>
              <w:spacing w:before="20" w:after="20"/>
            </w:pPr>
            <w:r>
              <w:rPr>
                <w:color w:val="222222"/>
                <w:sz w:val="17"/>
              </w:rPr>
              <w:lastRenderedPageBreak/>
              <w:t>Conflict / rupture window</w:t>
            </w:r>
          </w:p>
        </w:tc>
        <w:tc>
          <w:tcPr>
            <w:tcW w:w="3528" w:type="dxa"/>
            <w:shd w:val="clear" w:color="auto" w:fill="F2F7FB"/>
            <w:tcMar>
              <w:top w:w="80" w:type="dxa"/>
              <w:left w:w="100" w:type="dxa"/>
              <w:bottom w:w="80" w:type="dxa"/>
              <w:right w:w="100" w:type="dxa"/>
            </w:tcMar>
            <w:vAlign w:val="center"/>
          </w:tcPr>
          <w:p w14:paraId="30919F33" w14:textId="77777777" w:rsidR="00157FA5" w:rsidRDefault="00000000">
            <w:pPr>
              <w:spacing w:before="20" w:after="20"/>
            </w:pPr>
            <w:r>
              <w:rPr>
                <w:color w:val="222222"/>
                <w:sz w:val="17"/>
              </w:rPr>
              <w:t>Repair gap, anger escalation, stonewalling, scorekeeping, control avoidance</w:t>
            </w:r>
          </w:p>
        </w:tc>
        <w:tc>
          <w:tcPr>
            <w:tcW w:w="4752" w:type="dxa"/>
            <w:shd w:val="clear" w:color="auto" w:fill="F2F7FB"/>
            <w:tcMar>
              <w:top w:w="80" w:type="dxa"/>
              <w:left w:w="100" w:type="dxa"/>
              <w:bottom w:w="80" w:type="dxa"/>
              <w:right w:w="100" w:type="dxa"/>
            </w:tcMar>
            <w:vAlign w:val="center"/>
          </w:tcPr>
          <w:p w14:paraId="5D953321" w14:textId="77777777" w:rsidR="00157FA5" w:rsidRDefault="00000000">
            <w:pPr>
              <w:spacing w:before="20" w:after="20"/>
            </w:pPr>
            <w:r>
              <w:rPr>
                <w:color w:val="222222"/>
                <w:sz w:val="17"/>
              </w:rPr>
              <w:t>High-value moments because coping style gets exposed under pressure.</w:t>
            </w:r>
          </w:p>
        </w:tc>
      </w:tr>
      <w:tr w:rsidR="00157FA5" w14:paraId="2C88D8CE" w14:textId="77777777">
        <w:trPr>
          <w:jc w:val="center"/>
        </w:trPr>
        <w:tc>
          <w:tcPr>
            <w:tcW w:w="1944" w:type="dxa"/>
            <w:tcMar>
              <w:top w:w="80" w:type="dxa"/>
              <w:left w:w="100" w:type="dxa"/>
              <w:bottom w:w="80" w:type="dxa"/>
              <w:right w:w="100" w:type="dxa"/>
            </w:tcMar>
            <w:vAlign w:val="center"/>
          </w:tcPr>
          <w:p w14:paraId="4426AE74" w14:textId="77777777" w:rsidR="00157FA5" w:rsidRDefault="00000000">
            <w:pPr>
              <w:spacing w:before="20" w:after="20"/>
            </w:pPr>
            <w:r>
              <w:rPr>
                <w:color w:val="222222"/>
                <w:sz w:val="17"/>
              </w:rPr>
              <w:t>Sanctuary / reflection usage</w:t>
            </w:r>
          </w:p>
        </w:tc>
        <w:tc>
          <w:tcPr>
            <w:tcW w:w="3528" w:type="dxa"/>
            <w:tcMar>
              <w:top w:w="80" w:type="dxa"/>
              <w:left w:w="100" w:type="dxa"/>
              <w:bottom w:w="80" w:type="dxa"/>
              <w:right w:w="100" w:type="dxa"/>
            </w:tcMar>
            <w:vAlign w:val="center"/>
          </w:tcPr>
          <w:p w14:paraId="1AFF6BEA" w14:textId="77777777" w:rsidR="00157FA5" w:rsidRDefault="00000000">
            <w:pPr>
              <w:spacing w:before="20" w:after="20"/>
            </w:pPr>
            <w:r>
              <w:rPr>
                <w:color w:val="222222"/>
                <w:sz w:val="17"/>
              </w:rPr>
              <w:t>Grief load, ex tether, boundary fog, vulnerability support signals</w:t>
            </w:r>
          </w:p>
        </w:tc>
        <w:tc>
          <w:tcPr>
            <w:tcW w:w="4752" w:type="dxa"/>
            <w:tcMar>
              <w:top w:w="80" w:type="dxa"/>
              <w:left w:w="100" w:type="dxa"/>
              <w:bottom w:w="80" w:type="dxa"/>
              <w:right w:w="100" w:type="dxa"/>
            </w:tcMar>
            <w:vAlign w:val="center"/>
          </w:tcPr>
          <w:p w14:paraId="53DBA654" w14:textId="77777777" w:rsidR="00157FA5" w:rsidRDefault="00000000">
            <w:pPr>
              <w:spacing w:before="20" w:after="20"/>
            </w:pPr>
            <w:r>
              <w:rPr>
                <w:color w:val="222222"/>
                <w:sz w:val="17"/>
              </w:rPr>
              <w:t>Private data often explains why public behavior is off without turning that pain into permanent identity.</w:t>
            </w:r>
          </w:p>
        </w:tc>
      </w:tr>
      <w:tr w:rsidR="00157FA5" w14:paraId="25374D40" w14:textId="77777777">
        <w:trPr>
          <w:jc w:val="center"/>
        </w:trPr>
        <w:tc>
          <w:tcPr>
            <w:tcW w:w="1944" w:type="dxa"/>
            <w:shd w:val="clear" w:color="auto" w:fill="F2F7FB"/>
            <w:tcMar>
              <w:top w:w="80" w:type="dxa"/>
              <w:left w:w="100" w:type="dxa"/>
              <w:bottom w:w="80" w:type="dxa"/>
              <w:right w:w="100" w:type="dxa"/>
            </w:tcMar>
            <w:vAlign w:val="center"/>
          </w:tcPr>
          <w:p w14:paraId="18F22D15" w14:textId="77777777" w:rsidR="00157FA5" w:rsidRDefault="00000000">
            <w:pPr>
              <w:spacing w:before="20" w:after="20"/>
            </w:pPr>
            <w:r>
              <w:rPr>
                <w:color w:val="222222"/>
                <w:sz w:val="17"/>
              </w:rPr>
              <w:t>Relationship mode / couple tools</w:t>
            </w:r>
          </w:p>
        </w:tc>
        <w:tc>
          <w:tcPr>
            <w:tcW w:w="3528" w:type="dxa"/>
            <w:shd w:val="clear" w:color="auto" w:fill="F2F7FB"/>
            <w:tcMar>
              <w:top w:w="80" w:type="dxa"/>
              <w:left w:w="100" w:type="dxa"/>
              <w:bottom w:w="80" w:type="dxa"/>
              <w:right w:w="100" w:type="dxa"/>
            </w:tcMar>
            <w:vAlign w:val="center"/>
          </w:tcPr>
          <w:p w14:paraId="1DB834BB" w14:textId="77777777" w:rsidR="00157FA5" w:rsidRDefault="00000000">
            <w:pPr>
              <w:spacing w:before="20" w:after="20"/>
            </w:pPr>
            <w:r>
              <w:rPr>
                <w:color w:val="222222"/>
                <w:sz w:val="17"/>
              </w:rPr>
              <w:t>Forecast drag, ritual upkeep, bond quality, pair repair health</w:t>
            </w:r>
          </w:p>
        </w:tc>
        <w:tc>
          <w:tcPr>
            <w:tcW w:w="4752" w:type="dxa"/>
            <w:shd w:val="clear" w:color="auto" w:fill="F2F7FB"/>
            <w:tcMar>
              <w:top w:w="80" w:type="dxa"/>
              <w:left w:w="100" w:type="dxa"/>
              <w:bottom w:w="80" w:type="dxa"/>
              <w:right w:w="100" w:type="dxa"/>
            </w:tcMar>
            <w:vAlign w:val="center"/>
          </w:tcPr>
          <w:p w14:paraId="3ECBA2F4" w14:textId="77777777" w:rsidR="00157FA5" w:rsidRDefault="00000000">
            <w:pPr>
              <w:spacing w:before="20" w:after="20"/>
            </w:pPr>
            <w:r>
              <w:rPr>
                <w:color w:val="222222"/>
                <w:sz w:val="17"/>
              </w:rPr>
              <w:t>This is where the system can finally distinguish chemistry from maintenance.</w:t>
            </w:r>
          </w:p>
        </w:tc>
      </w:tr>
      <w:tr w:rsidR="00157FA5" w14:paraId="1B63224A" w14:textId="77777777">
        <w:trPr>
          <w:jc w:val="center"/>
        </w:trPr>
        <w:tc>
          <w:tcPr>
            <w:tcW w:w="1944" w:type="dxa"/>
            <w:tcMar>
              <w:top w:w="80" w:type="dxa"/>
              <w:left w:w="100" w:type="dxa"/>
              <w:bottom w:w="80" w:type="dxa"/>
              <w:right w:w="100" w:type="dxa"/>
            </w:tcMar>
            <w:vAlign w:val="center"/>
          </w:tcPr>
          <w:p w14:paraId="559B4539" w14:textId="77777777" w:rsidR="00157FA5" w:rsidRDefault="00000000">
            <w:pPr>
              <w:spacing w:before="20" w:after="20"/>
            </w:pPr>
            <w:r>
              <w:rPr>
                <w:color w:val="222222"/>
                <w:sz w:val="17"/>
              </w:rPr>
              <w:t>Outcome windows (7/30/90 days)</w:t>
            </w:r>
          </w:p>
        </w:tc>
        <w:tc>
          <w:tcPr>
            <w:tcW w:w="3528" w:type="dxa"/>
            <w:tcMar>
              <w:top w:w="80" w:type="dxa"/>
              <w:left w:w="100" w:type="dxa"/>
              <w:bottom w:w="80" w:type="dxa"/>
              <w:right w:w="100" w:type="dxa"/>
            </w:tcMar>
            <w:vAlign w:val="center"/>
          </w:tcPr>
          <w:p w14:paraId="40BB85A8" w14:textId="77777777" w:rsidR="00157FA5" w:rsidRDefault="00000000">
            <w:pPr>
              <w:spacing w:before="20" w:after="20"/>
            </w:pPr>
            <w:r>
              <w:rPr>
                <w:color w:val="222222"/>
                <w:sz w:val="17"/>
              </w:rPr>
              <w:t>Forecast calibration and threshold refinement</w:t>
            </w:r>
          </w:p>
        </w:tc>
        <w:tc>
          <w:tcPr>
            <w:tcW w:w="4752" w:type="dxa"/>
            <w:tcMar>
              <w:top w:w="80" w:type="dxa"/>
              <w:left w:w="100" w:type="dxa"/>
              <w:bottom w:w="80" w:type="dxa"/>
              <w:right w:w="100" w:type="dxa"/>
            </w:tcMar>
            <w:vAlign w:val="center"/>
          </w:tcPr>
          <w:p w14:paraId="750351B9" w14:textId="77777777" w:rsidR="00157FA5" w:rsidRDefault="00000000">
            <w:pPr>
              <w:spacing w:before="20" w:after="20"/>
            </w:pPr>
            <w:r>
              <w:rPr>
                <w:color w:val="222222"/>
                <w:sz w:val="17"/>
              </w:rPr>
              <w:t>Without outcome truth, clusters never mature into reliable forecast inputs.</w:t>
            </w:r>
          </w:p>
        </w:tc>
      </w:tr>
    </w:tbl>
    <w:p w14:paraId="452742EE" w14:textId="77777777" w:rsidR="00157FA5" w:rsidRDefault="00000000">
      <w:pPr>
        <w:pStyle w:val="Heading1"/>
      </w:pPr>
      <w:r>
        <w:rPr>
          <w:rFonts w:ascii="Aptos" w:hAnsi="Aptos"/>
          <w:b w:val="0"/>
        </w:rPr>
        <w:t>8. Detailed cluster profiles</w:t>
      </w:r>
    </w:p>
    <w:p w14:paraId="0E3F7A55" w14:textId="77777777" w:rsidR="00157FA5" w:rsidRDefault="00000000">
      <w:r>
        <w:t>Each profile below is designed to answer the five questions your devs actually need answered: what the cluster is, where the system gets it from, when evidence enters the engine, why the system keeps it, and how the cluster should be treated in the wider architecture.</w:t>
      </w:r>
    </w:p>
    <w:p w14:paraId="3444C880" w14:textId="77777777" w:rsidR="00157FA5" w:rsidRDefault="00000000">
      <w:pPr>
        <w:pStyle w:val="Heading2"/>
      </w:pPr>
      <w:r>
        <w:rPr>
          <w:rFonts w:ascii="Aptos" w:hAnsi="Aptos"/>
          <w:b w:val="0"/>
        </w:rPr>
        <w:t>CL_CONTROL_AVOID - Control Avoidance</w:t>
      </w:r>
    </w:p>
    <w:p w14:paraId="4DCCA420" w14:textId="77777777" w:rsidR="00157FA5" w:rsidRDefault="00000000">
      <w:r>
        <w:t>Control Avoidance sits in the governed contradiction family and is currently classified as governed v1. Its primary evidence path is assessment + conflict events + messaging. The base timing rule is: assessment pass, conflict windows, repair attempts, repeated ambiguity events. The reason the engine preserves it is straightforward: Flags the posture of preserving control by delaying clarity, staying vague, or making the other person work too hard for certainty.</w:t>
      </w:r>
    </w:p>
    <w:tbl>
      <w:tblPr>
        <w:tblStyle w:val="TableGrid"/>
        <w:tblW w:w="0" w:type="auto"/>
        <w:jc w:val="center"/>
        <w:tblLook w:val="04A0" w:firstRow="1" w:lastRow="0" w:firstColumn="1" w:lastColumn="0" w:noHBand="0" w:noVBand="1"/>
      </w:tblPr>
      <w:tblGrid>
        <w:gridCol w:w="2088"/>
        <w:gridCol w:w="8208"/>
      </w:tblGrid>
      <w:tr w:rsidR="00157FA5" w14:paraId="170E9440" w14:textId="77777777">
        <w:trPr>
          <w:jc w:val="center"/>
        </w:trPr>
        <w:tc>
          <w:tcPr>
            <w:tcW w:w="2088" w:type="dxa"/>
            <w:shd w:val="clear" w:color="auto" w:fill="4A6E8D"/>
            <w:tcMar>
              <w:top w:w="80" w:type="dxa"/>
              <w:left w:w="100" w:type="dxa"/>
              <w:bottom w:w="80" w:type="dxa"/>
              <w:right w:w="100" w:type="dxa"/>
            </w:tcMar>
            <w:vAlign w:val="center"/>
          </w:tcPr>
          <w:p w14:paraId="3EC1405C"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6CED002"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27139791" w14:textId="77777777">
        <w:trPr>
          <w:jc w:val="center"/>
        </w:trPr>
        <w:tc>
          <w:tcPr>
            <w:tcW w:w="2088" w:type="dxa"/>
            <w:tcMar>
              <w:top w:w="80" w:type="dxa"/>
              <w:left w:w="100" w:type="dxa"/>
              <w:bottom w:w="80" w:type="dxa"/>
              <w:right w:w="100" w:type="dxa"/>
            </w:tcMar>
            <w:vAlign w:val="center"/>
          </w:tcPr>
          <w:p w14:paraId="255A2595"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0E607FCD" w14:textId="77777777" w:rsidR="00157FA5" w:rsidRDefault="00000000">
            <w:pPr>
              <w:spacing w:before="20" w:after="20"/>
            </w:pPr>
            <w:r>
              <w:rPr>
                <w:color w:val="222222"/>
                <w:sz w:val="17"/>
              </w:rPr>
              <w:t>Assessment + conflict events + messaging</w:t>
            </w:r>
          </w:p>
        </w:tc>
      </w:tr>
      <w:tr w:rsidR="00157FA5" w14:paraId="12CDE5AB" w14:textId="77777777">
        <w:trPr>
          <w:jc w:val="center"/>
        </w:trPr>
        <w:tc>
          <w:tcPr>
            <w:tcW w:w="2088" w:type="dxa"/>
            <w:shd w:val="clear" w:color="auto" w:fill="F6FAFD"/>
            <w:tcMar>
              <w:top w:w="80" w:type="dxa"/>
              <w:left w:w="100" w:type="dxa"/>
              <w:bottom w:w="80" w:type="dxa"/>
              <w:right w:w="100" w:type="dxa"/>
            </w:tcMar>
            <w:vAlign w:val="center"/>
          </w:tcPr>
          <w:p w14:paraId="35AA6314"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4A7C217" w14:textId="77777777" w:rsidR="00157FA5" w:rsidRDefault="00000000">
            <w:pPr>
              <w:spacing w:before="20" w:after="20"/>
            </w:pPr>
            <w:r>
              <w:rPr>
                <w:color w:val="222222"/>
                <w:sz w:val="17"/>
              </w:rPr>
              <w:t>Assessment pass, conflict windows, repair attempts, repeated ambiguity events</w:t>
            </w:r>
          </w:p>
        </w:tc>
      </w:tr>
      <w:tr w:rsidR="00157FA5" w14:paraId="1372BFD1" w14:textId="77777777">
        <w:trPr>
          <w:jc w:val="center"/>
        </w:trPr>
        <w:tc>
          <w:tcPr>
            <w:tcW w:w="2088" w:type="dxa"/>
            <w:tcMar>
              <w:top w:w="80" w:type="dxa"/>
              <w:left w:w="100" w:type="dxa"/>
              <w:bottom w:w="80" w:type="dxa"/>
              <w:right w:w="100" w:type="dxa"/>
            </w:tcMar>
            <w:vAlign w:val="center"/>
          </w:tcPr>
          <w:p w14:paraId="7FF08784"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98BCE36" w14:textId="77777777" w:rsidR="00157FA5" w:rsidRDefault="00000000">
            <w:pPr>
              <w:spacing w:before="20" w:after="20"/>
            </w:pPr>
            <w:r>
              <w:rPr>
                <w:color w:val="222222"/>
                <w:sz w:val="17"/>
              </w:rPr>
              <w:t>Flags the posture of preserving control by delaying clarity, staying vague, or making the other person work too hard for certainty.</w:t>
            </w:r>
          </w:p>
        </w:tc>
      </w:tr>
      <w:tr w:rsidR="00157FA5" w14:paraId="74459433" w14:textId="77777777">
        <w:trPr>
          <w:jc w:val="center"/>
        </w:trPr>
        <w:tc>
          <w:tcPr>
            <w:tcW w:w="2088" w:type="dxa"/>
            <w:shd w:val="clear" w:color="auto" w:fill="F6FAFD"/>
            <w:tcMar>
              <w:top w:w="80" w:type="dxa"/>
              <w:left w:w="100" w:type="dxa"/>
              <w:bottom w:w="80" w:type="dxa"/>
              <w:right w:w="100" w:type="dxa"/>
            </w:tcMar>
            <w:vAlign w:val="center"/>
          </w:tcPr>
          <w:p w14:paraId="3435725E"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17157E5"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27598EDF" w14:textId="77777777">
        <w:trPr>
          <w:jc w:val="center"/>
        </w:trPr>
        <w:tc>
          <w:tcPr>
            <w:tcW w:w="2088" w:type="dxa"/>
            <w:tcMar>
              <w:top w:w="80" w:type="dxa"/>
              <w:left w:w="100" w:type="dxa"/>
              <w:bottom w:w="80" w:type="dxa"/>
              <w:right w:w="100" w:type="dxa"/>
            </w:tcMar>
            <w:vAlign w:val="center"/>
          </w:tcPr>
          <w:p w14:paraId="2C536895"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6DFEB7B"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31CADBE7" w14:textId="77777777" w:rsidR="00157FA5" w:rsidRDefault="00000000">
      <w:r>
        <w:t>Assessment seeding. The slow-lane assessment currently seeds this cluster from 18 scored questions, including Q1: Reading tone shifts and 'weird energy', Q4: How you handle early red flags, Q7: Response to silence after closeness, Q9: Reaction to feeling deprioritized, Q11: When someone suddenly pulls back, Q12: Sensing a change and testing for clarity, Q17: Partner goes quiet under emotion, Q19: Curiosity imbalance and one-sided knowing, Q22: Repeated silence / ambiguity test, Q28: Suspected dishonesty and trust rupture, Q29: Naming or denying drift, Q31: What you do after hurting someone and 6 more seeded assessment links. These do not activate the cluster by themselves; they provide blueprint-level evidence that later behavior either confirms, contradicts, or cools down.</w:t>
      </w:r>
    </w:p>
    <w:p w14:paraId="4E62ED0E" w14:textId="77777777" w:rsidR="00157FA5" w:rsidRDefault="00000000">
      <w:r>
        <w:t xml:space="preserve">Polarity seeding. The polarity engine points at this cluster in 16 prompt slots, including Q1 (Plan shifts / adaptation), Q3 (Choice under uncertainty), Q5 (Time pressure), Q7 (Conflicting preferences), Q9 (Plan shifts / adaptation), Q11 (Choice under uncertainty), Q13 (Time pressure), Q15 (Conflicting preferences), Q17 (Plan shifts / adaptation), Q19 </w:t>
      </w:r>
      <w:r>
        <w:lastRenderedPageBreak/>
        <w:t>(Choice under uncertainty) and 6 more polarity links. In practice this means the cluster often rides on attraction-style misalignment, structure-flow mismatch, surrender safety strain, or chemistry that outruns stability.</w:t>
      </w:r>
    </w:p>
    <w:p w14:paraId="442D1E82" w14:textId="77777777" w:rsidR="00157FA5" w:rsidRDefault="00000000">
      <w:r>
        <w:t>Onboarding context. There is no direct onboarding trigger mapped here. Even so, onboarding still affects observability through identity, consent, relationship state, visibility, and intention routing.</w:t>
      </w:r>
    </w:p>
    <w:p w14:paraId="11F834B3" w14:textId="77777777" w:rsidR="00157FA5" w:rsidRDefault="00000000">
      <w:pPr>
        <w:pStyle w:val="Heading3"/>
      </w:pPr>
      <w:r>
        <w:rPr>
          <w:rFonts w:ascii="Aptos" w:hAnsi="Aptos"/>
          <w:b w:val="0"/>
        </w:rPr>
        <w:t>Implementation guardrails:</w:t>
      </w:r>
    </w:p>
    <w:p w14:paraId="7A0A77D6" w14:textId="77777777" w:rsidR="00157FA5" w:rsidRDefault="00000000">
      <w:pPr>
        <w:pStyle w:val="ListBullet"/>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69464534" w14:textId="77777777">
        <w:trPr>
          <w:jc w:val="center"/>
        </w:trPr>
        <w:tc>
          <w:tcPr>
            <w:tcW w:w="1512" w:type="dxa"/>
            <w:shd w:val="clear" w:color="auto" w:fill="6E879A"/>
            <w:tcMar>
              <w:top w:w="80" w:type="dxa"/>
              <w:left w:w="100" w:type="dxa"/>
              <w:bottom w:w="80" w:type="dxa"/>
              <w:right w:w="100" w:type="dxa"/>
            </w:tcMar>
            <w:vAlign w:val="center"/>
          </w:tcPr>
          <w:p w14:paraId="7EA45183"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0D809B4"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AF8DC4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827C891" w14:textId="77777777" w:rsidR="00157FA5" w:rsidRDefault="00000000">
            <w:pPr>
              <w:spacing w:before="20" w:after="20"/>
            </w:pPr>
            <w:r>
              <w:rPr>
                <w:b/>
                <w:color w:val="FFFFFF"/>
                <w:sz w:val="16"/>
              </w:rPr>
              <w:t>What developers should do with it</w:t>
            </w:r>
          </w:p>
        </w:tc>
      </w:tr>
      <w:tr w:rsidR="00157FA5" w14:paraId="5BE13C5A" w14:textId="77777777">
        <w:trPr>
          <w:jc w:val="center"/>
        </w:trPr>
        <w:tc>
          <w:tcPr>
            <w:tcW w:w="1512" w:type="dxa"/>
            <w:tcMar>
              <w:top w:w="80" w:type="dxa"/>
              <w:left w:w="100" w:type="dxa"/>
              <w:bottom w:w="80" w:type="dxa"/>
              <w:right w:w="100" w:type="dxa"/>
            </w:tcMar>
            <w:vAlign w:val="center"/>
          </w:tcPr>
          <w:p w14:paraId="47D9D69F"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0B0B7FD6" w14:textId="77777777" w:rsidR="00157FA5" w:rsidRDefault="00000000">
            <w:pPr>
              <w:spacing w:before="20" w:after="20"/>
            </w:pPr>
            <w:r>
              <w:rPr>
                <w:color w:val="222222"/>
                <w:sz w:val="16"/>
              </w:rPr>
              <w:t>Assessment + conflict events + messaging</w:t>
            </w:r>
          </w:p>
        </w:tc>
        <w:tc>
          <w:tcPr>
            <w:tcW w:w="1728" w:type="dxa"/>
            <w:tcMar>
              <w:top w:w="80" w:type="dxa"/>
              <w:left w:w="100" w:type="dxa"/>
              <w:bottom w:w="80" w:type="dxa"/>
              <w:right w:w="100" w:type="dxa"/>
            </w:tcMar>
            <w:vAlign w:val="center"/>
          </w:tcPr>
          <w:p w14:paraId="5333E1B3" w14:textId="77777777" w:rsidR="00157FA5" w:rsidRDefault="00000000">
            <w:pPr>
              <w:spacing w:before="20" w:after="20"/>
            </w:pPr>
            <w:r>
              <w:rPr>
                <w:color w:val="222222"/>
                <w:sz w:val="16"/>
              </w:rPr>
              <w:t>Assessment pass, conflict windows, repair attempts, repeated ambiguity events</w:t>
            </w:r>
          </w:p>
        </w:tc>
        <w:tc>
          <w:tcPr>
            <w:tcW w:w="3528" w:type="dxa"/>
            <w:tcMar>
              <w:top w:w="80" w:type="dxa"/>
              <w:left w:w="100" w:type="dxa"/>
              <w:bottom w:w="80" w:type="dxa"/>
              <w:right w:w="100" w:type="dxa"/>
            </w:tcMar>
            <w:vAlign w:val="center"/>
          </w:tcPr>
          <w:p w14:paraId="08666945" w14:textId="77777777" w:rsidR="00157FA5" w:rsidRDefault="00000000">
            <w:pPr>
              <w:spacing w:before="20" w:after="20"/>
            </w:pPr>
            <w:r>
              <w:rPr>
                <w:color w:val="222222"/>
                <w:sz w:val="16"/>
              </w:rPr>
              <w:t>Wire these as allowed emitters and keep source hashes or event references.</w:t>
            </w:r>
          </w:p>
        </w:tc>
      </w:tr>
      <w:tr w:rsidR="00157FA5" w14:paraId="4387BDD7" w14:textId="77777777">
        <w:trPr>
          <w:jc w:val="center"/>
        </w:trPr>
        <w:tc>
          <w:tcPr>
            <w:tcW w:w="1512" w:type="dxa"/>
            <w:shd w:val="clear" w:color="auto" w:fill="F6F9FC"/>
            <w:tcMar>
              <w:top w:w="80" w:type="dxa"/>
              <w:left w:w="100" w:type="dxa"/>
              <w:bottom w:w="80" w:type="dxa"/>
              <w:right w:w="100" w:type="dxa"/>
            </w:tcMar>
            <w:vAlign w:val="center"/>
          </w:tcPr>
          <w:p w14:paraId="6AD5430D"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27A3B51" w14:textId="77777777" w:rsidR="00157FA5" w:rsidRDefault="00000000">
            <w:pPr>
              <w:spacing w:before="20" w:after="20"/>
            </w:pPr>
            <w:r>
              <w:rPr>
                <w:color w:val="222222"/>
                <w:sz w:val="16"/>
              </w:rPr>
              <w:t>18 mapped questions</w:t>
            </w:r>
          </w:p>
        </w:tc>
        <w:tc>
          <w:tcPr>
            <w:tcW w:w="1728" w:type="dxa"/>
            <w:shd w:val="clear" w:color="auto" w:fill="F6F9FC"/>
            <w:tcMar>
              <w:top w:w="80" w:type="dxa"/>
              <w:left w:w="100" w:type="dxa"/>
              <w:bottom w:w="80" w:type="dxa"/>
              <w:right w:w="100" w:type="dxa"/>
            </w:tcMar>
            <w:vAlign w:val="center"/>
          </w:tcPr>
          <w:p w14:paraId="764253FC"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99CE846" w14:textId="77777777" w:rsidR="00157FA5" w:rsidRDefault="00000000">
            <w:pPr>
              <w:spacing w:before="20" w:after="20"/>
            </w:pPr>
            <w:r>
              <w:rPr>
                <w:color w:val="222222"/>
                <w:sz w:val="16"/>
              </w:rPr>
              <w:t>Use as seed evidence, not instant activation.</w:t>
            </w:r>
          </w:p>
        </w:tc>
      </w:tr>
      <w:tr w:rsidR="00157FA5" w14:paraId="23C1B5B7" w14:textId="77777777">
        <w:trPr>
          <w:jc w:val="center"/>
        </w:trPr>
        <w:tc>
          <w:tcPr>
            <w:tcW w:w="1512" w:type="dxa"/>
            <w:tcMar>
              <w:top w:w="80" w:type="dxa"/>
              <w:left w:w="100" w:type="dxa"/>
              <w:bottom w:w="80" w:type="dxa"/>
              <w:right w:w="100" w:type="dxa"/>
            </w:tcMar>
            <w:vAlign w:val="center"/>
          </w:tcPr>
          <w:p w14:paraId="498AB6F9"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699A4E70" w14:textId="77777777" w:rsidR="00157FA5" w:rsidRDefault="00000000">
            <w:pPr>
              <w:spacing w:before="20" w:after="20"/>
            </w:pPr>
            <w:r>
              <w:rPr>
                <w:color w:val="222222"/>
                <w:sz w:val="16"/>
              </w:rPr>
              <w:t>16 mapped prompts</w:t>
            </w:r>
          </w:p>
        </w:tc>
        <w:tc>
          <w:tcPr>
            <w:tcW w:w="1728" w:type="dxa"/>
            <w:tcMar>
              <w:top w:w="80" w:type="dxa"/>
              <w:left w:w="100" w:type="dxa"/>
              <w:bottom w:w="80" w:type="dxa"/>
              <w:right w:w="100" w:type="dxa"/>
            </w:tcMar>
            <w:vAlign w:val="center"/>
          </w:tcPr>
          <w:p w14:paraId="5FC012AD"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66995794" w14:textId="77777777" w:rsidR="00157FA5" w:rsidRDefault="00000000">
            <w:pPr>
              <w:spacing w:before="20" w:after="20"/>
            </w:pPr>
            <w:r>
              <w:rPr>
                <w:color w:val="222222"/>
                <w:sz w:val="16"/>
              </w:rPr>
              <w:t>Use as chemistry-risk context or direct seed only when the map explicitly names it.</w:t>
            </w:r>
          </w:p>
        </w:tc>
      </w:tr>
      <w:tr w:rsidR="00157FA5" w14:paraId="293FF7A5" w14:textId="77777777">
        <w:trPr>
          <w:jc w:val="center"/>
        </w:trPr>
        <w:tc>
          <w:tcPr>
            <w:tcW w:w="1512" w:type="dxa"/>
            <w:shd w:val="clear" w:color="auto" w:fill="F6F9FC"/>
            <w:tcMar>
              <w:top w:w="80" w:type="dxa"/>
              <w:left w:w="100" w:type="dxa"/>
              <w:bottom w:w="80" w:type="dxa"/>
              <w:right w:w="100" w:type="dxa"/>
            </w:tcMar>
            <w:vAlign w:val="center"/>
          </w:tcPr>
          <w:p w14:paraId="5964E500"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EB221B2"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2C36455"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CECF355" w14:textId="77777777" w:rsidR="00157FA5" w:rsidRDefault="00000000">
            <w:pPr>
              <w:spacing w:before="20" w:after="20"/>
            </w:pPr>
            <w:r>
              <w:rPr>
                <w:color w:val="222222"/>
                <w:sz w:val="16"/>
              </w:rPr>
              <w:t>Use as routing, eligibility, context, and permission logic.</w:t>
            </w:r>
          </w:p>
        </w:tc>
      </w:tr>
      <w:tr w:rsidR="00157FA5" w14:paraId="40397D38" w14:textId="77777777">
        <w:trPr>
          <w:jc w:val="center"/>
        </w:trPr>
        <w:tc>
          <w:tcPr>
            <w:tcW w:w="1512" w:type="dxa"/>
            <w:tcMar>
              <w:top w:w="80" w:type="dxa"/>
              <w:left w:w="100" w:type="dxa"/>
              <w:bottom w:w="80" w:type="dxa"/>
              <w:right w:w="100" w:type="dxa"/>
            </w:tcMar>
            <w:vAlign w:val="center"/>
          </w:tcPr>
          <w:p w14:paraId="160C40D9"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F207861"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4BB7203E"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B5CBFDE" w14:textId="77777777" w:rsidR="00157FA5" w:rsidRDefault="00000000">
            <w:pPr>
              <w:spacing w:before="20" w:after="20"/>
            </w:pPr>
            <w:r>
              <w:rPr>
                <w:color w:val="222222"/>
                <w:sz w:val="16"/>
              </w:rPr>
              <w:t>Use for confirmation, suppression, or explanation depending on lane discipline.</w:t>
            </w:r>
          </w:p>
        </w:tc>
      </w:tr>
    </w:tbl>
    <w:p w14:paraId="78859173" w14:textId="77777777" w:rsidR="00157FA5" w:rsidRDefault="00000000">
      <w:pPr>
        <w:pStyle w:val="Heading2"/>
      </w:pPr>
      <w:r>
        <w:rPr>
          <w:rFonts w:ascii="Aptos" w:hAnsi="Aptos"/>
          <w:b w:val="0"/>
        </w:rPr>
        <w:t>CL_PUSH_PULL - Push-Pull</w:t>
      </w:r>
    </w:p>
    <w:p w14:paraId="3729ED40" w14:textId="77777777" w:rsidR="00157FA5" w:rsidRDefault="00000000">
      <w:r>
        <w:t>Push-Pull sits in the governed behavioral family and is currently classified as governed v1. Its primary evidence path is assessment + polarity + messaging cadence. The base timing rule is: assessment seeds it; behavior either confirms or clears it. The reason the engine preserves it is straightforward: Tracks the pursue-withdraw rhythm that inflates chemistry while reducing stability and relational safety.</w:t>
      </w:r>
    </w:p>
    <w:tbl>
      <w:tblPr>
        <w:tblStyle w:val="TableGrid"/>
        <w:tblW w:w="0" w:type="auto"/>
        <w:jc w:val="center"/>
        <w:tblLook w:val="04A0" w:firstRow="1" w:lastRow="0" w:firstColumn="1" w:lastColumn="0" w:noHBand="0" w:noVBand="1"/>
      </w:tblPr>
      <w:tblGrid>
        <w:gridCol w:w="2088"/>
        <w:gridCol w:w="8208"/>
      </w:tblGrid>
      <w:tr w:rsidR="00157FA5" w14:paraId="2EE1BC10" w14:textId="77777777">
        <w:trPr>
          <w:jc w:val="center"/>
        </w:trPr>
        <w:tc>
          <w:tcPr>
            <w:tcW w:w="2088" w:type="dxa"/>
            <w:shd w:val="clear" w:color="auto" w:fill="4A6E8D"/>
            <w:tcMar>
              <w:top w:w="80" w:type="dxa"/>
              <w:left w:w="100" w:type="dxa"/>
              <w:bottom w:w="80" w:type="dxa"/>
              <w:right w:w="100" w:type="dxa"/>
            </w:tcMar>
            <w:vAlign w:val="center"/>
          </w:tcPr>
          <w:p w14:paraId="5E7F8F7B"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EB05CB7"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23C8191" w14:textId="77777777">
        <w:trPr>
          <w:jc w:val="center"/>
        </w:trPr>
        <w:tc>
          <w:tcPr>
            <w:tcW w:w="2088" w:type="dxa"/>
            <w:tcMar>
              <w:top w:w="80" w:type="dxa"/>
              <w:left w:w="100" w:type="dxa"/>
              <w:bottom w:w="80" w:type="dxa"/>
              <w:right w:w="100" w:type="dxa"/>
            </w:tcMar>
            <w:vAlign w:val="center"/>
          </w:tcPr>
          <w:p w14:paraId="24F874A7"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6A9FDF0A" w14:textId="77777777" w:rsidR="00157FA5" w:rsidRDefault="00000000">
            <w:pPr>
              <w:spacing w:before="20" w:after="20"/>
            </w:pPr>
            <w:r>
              <w:rPr>
                <w:color w:val="222222"/>
                <w:sz w:val="17"/>
              </w:rPr>
              <w:t>Assessment + polarity + messaging cadence</w:t>
            </w:r>
          </w:p>
        </w:tc>
      </w:tr>
      <w:tr w:rsidR="00157FA5" w14:paraId="1DE3A656" w14:textId="77777777">
        <w:trPr>
          <w:jc w:val="center"/>
        </w:trPr>
        <w:tc>
          <w:tcPr>
            <w:tcW w:w="2088" w:type="dxa"/>
            <w:shd w:val="clear" w:color="auto" w:fill="F6FAFD"/>
            <w:tcMar>
              <w:top w:w="80" w:type="dxa"/>
              <w:left w:w="100" w:type="dxa"/>
              <w:bottom w:w="80" w:type="dxa"/>
              <w:right w:w="100" w:type="dxa"/>
            </w:tcMar>
            <w:vAlign w:val="center"/>
          </w:tcPr>
          <w:p w14:paraId="36433F9D"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CEC3CC1" w14:textId="77777777" w:rsidR="00157FA5" w:rsidRDefault="00000000">
            <w:pPr>
              <w:spacing w:before="20" w:after="20"/>
            </w:pPr>
            <w:r>
              <w:rPr>
                <w:color w:val="222222"/>
                <w:sz w:val="17"/>
              </w:rPr>
              <w:t>Assessment seeds it; behavior either confirms or clears it</w:t>
            </w:r>
          </w:p>
        </w:tc>
      </w:tr>
      <w:tr w:rsidR="00157FA5" w14:paraId="72D6EC84" w14:textId="77777777">
        <w:trPr>
          <w:jc w:val="center"/>
        </w:trPr>
        <w:tc>
          <w:tcPr>
            <w:tcW w:w="2088" w:type="dxa"/>
            <w:tcMar>
              <w:top w:w="80" w:type="dxa"/>
              <w:left w:w="100" w:type="dxa"/>
              <w:bottom w:w="80" w:type="dxa"/>
              <w:right w:w="100" w:type="dxa"/>
            </w:tcMar>
            <w:vAlign w:val="center"/>
          </w:tcPr>
          <w:p w14:paraId="4170EC23"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41FCBB7" w14:textId="77777777" w:rsidR="00157FA5" w:rsidRDefault="00000000">
            <w:pPr>
              <w:spacing w:before="20" w:after="20"/>
            </w:pPr>
            <w:r>
              <w:rPr>
                <w:color w:val="222222"/>
                <w:sz w:val="17"/>
              </w:rPr>
              <w:t>Tracks the pursue-withdraw rhythm that inflates chemistry while reducing stability and relational safety.</w:t>
            </w:r>
          </w:p>
        </w:tc>
      </w:tr>
      <w:tr w:rsidR="00157FA5" w14:paraId="077592F6" w14:textId="77777777">
        <w:trPr>
          <w:jc w:val="center"/>
        </w:trPr>
        <w:tc>
          <w:tcPr>
            <w:tcW w:w="2088" w:type="dxa"/>
            <w:shd w:val="clear" w:color="auto" w:fill="F6FAFD"/>
            <w:tcMar>
              <w:top w:w="80" w:type="dxa"/>
              <w:left w:w="100" w:type="dxa"/>
              <w:bottom w:w="80" w:type="dxa"/>
              <w:right w:w="100" w:type="dxa"/>
            </w:tcMar>
            <w:vAlign w:val="center"/>
          </w:tcPr>
          <w:p w14:paraId="3A3C7745"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CB85A86"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158B9180" w14:textId="77777777">
        <w:trPr>
          <w:jc w:val="center"/>
        </w:trPr>
        <w:tc>
          <w:tcPr>
            <w:tcW w:w="2088" w:type="dxa"/>
            <w:tcMar>
              <w:top w:w="80" w:type="dxa"/>
              <w:left w:w="100" w:type="dxa"/>
              <w:bottom w:w="80" w:type="dxa"/>
              <w:right w:w="100" w:type="dxa"/>
            </w:tcMar>
            <w:vAlign w:val="center"/>
          </w:tcPr>
          <w:p w14:paraId="44939765"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6D23E816"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26599892" w14:textId="77777777" w:rsidR="00157FA5" w:rsidRDefault="00000000">
      <w:r>
        <w:t xml:space="preserve">Assessment seeding. The slow-lane assessment currently seeds this cluster from 13 scored questions, including Q3: How you show early interest safely, Q6: Reaction to hot-and-cold behavior, Q8: Detecting a fade in consistency, Q11: When someone suddenly pulls back, Q13: How interest becomes visible over time, Q14: Matching reduced effort and mixed signals, Q16: Second pass on hot-and-cold inconsistency, Q18: Response to pullback after feeling seen, Q21: Repeated hot-and-cold pattern test, Q29: Naming or denying drift, Q32: One-sided initiation and outreach load, Q41: Who you are attracted to and why and 1 more seeded assessment links. </w:t>
      </w:r>
      <w:r>
        <w:lastRenderedPageBreak/>
        <w:t>These do not activate the cluster by themselves; they provide blueprint-level evidence that later behavior either confirms, contradicts, or cools down.</w:t>
      </w:r>
    </w:p>
    <w:p w14:paraId="563ECDF0" w14:textId="77777777" w:rsidR="00157FA5" w:rsidRDefault="00000000">
      <w:r>
        <w:t>Polarity seeding. The polarity engine points at this cluster in 16 prompt slots, including Q1 (Plan shifts / adaptation), Q3 (Choice under uncertainty), Q5 (Time pressure), Q7 (Conflicting preferences), Q9 (Plan shifts / adaptation), Q11 (Choice under uncertainty), Q13 (Time pressure), Q15 (Conflicting preferences), Q17 (Plan shifts / adaptation), Q19 (Choice under uncertainty) and 6 more polarity links. In practice this means the cluster often rides on attraction-style misalignment, structure-flow mismatch, surrender safety strain, or chemistry that outruns stability.</w:t>
      </w:r>
    </w:p>
    <w:p w14:paraId="426F532B" w14:textId="77777777" w:rsidR="00157FA5" w:rsidRDefault="00000000">
      <w:r>
        <w:t>Onboarding context. There is no direct onboarding trigger mapped here. Even so, onboarding still affects observability through identity, consent, relationship state, visibility, and intention routing.</w:t>
      </w:r>
    </w:p>
    <w:p w14:paraId="43D67070" w14:textId="77777777" w:rsidR="00157FA5" w:rsidRDefault="00000000">
      <w:pPr>
        <w:pStyle w:val="Heading3"/>
      </w:pPr>
      <w:r>
        <w:rPr>
          <w:rFonts w:ascii="Aptos" w:hAnsi="Aptos"/>
          <w:b w:val="0"/>
        </w:rPr>
        <w:t>Implementation guardrails:</w:t>
      </w:r>
    </w:p>
    <w:p w14:paraId="14A44E09" w14:textId="77777777" w:rsidR="00157FA5" w:rsidRDefault="00000000">
      <w:pPr>
        <w:pStyle w:val="ListBullet"/>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7B283B7C" w14:textId="77777777">
        <w:trPr>
          <w:jc w:val="center"/>
        </w:trPr>
        <w:tc>
          <w:tcPr>
            <w:tcW w:w="1512" w:type="dxa"/>
            <w:shd w:val="clear" w:color="auto" w:fill="6E879A"/>
            <w:tcMar>
              <w:top w:w="80" w:type="dxa"/>
              <w:left w:w="100" w:type="dxa"/>
              <w:bottom w:w="80" w:type="dxa"/>
              <w:right w:w="100" w:type="dxa"/>
            </w:tcMar>
            <w:vAlign w:val="center"/>
          </w:tcPr>
          <w:p w14:paraId="7E525E79"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38FF326E"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13E8426"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66065A5" w14:textId="77777777" w:rsidR="00157FA5" w:rsidRDefault="00000000">
            <w:pPr>
              <w:spacing w:before="20" w:after="20"/>
            </w:pPr>
            <w:r>
              <w:rPr>
                <w:b/>
                <w:color w:val="FFFFFF"/>
                <w:sz w:val="16"/>
              </w:rPr>
              <w:t>What developers should do with it</w:t>
            </w:r>
          </w:p>
        </w:tc>
      </w:tr>
      <w:tr w:rsidR="00157FA5" w14:paraId="7126BA2A" w14:textId="77777777">
        <w:trPr>
          <w:jc w:val="center"/>
        </w:trPr>
        <w:tc>
          <w:tcPr>
            <w:tcW w:w="1512" w:type="dxa"/>
            <w:tcMar>
              <w:top w:w="80" w:type="dxa"/>
              <w:left w:w="100" w:type="dxa"/>
              <w:bottom w:w="80" w:type="dxa"/>
              <w:right w:w="100" w:type="dxa"/>
            </w:tcMar>
            <w:vAlign w:val="center"/>
          </w:tcPr>
          <w:p w14:paraId="517F0E5D"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1256EB9E" w14:textId="77777777" w:rsidR="00157FA5" w:rsidRDefault="00000000">
            <w:pPr>
              <w:spacing w:before="20" w:after="20"/>
            </w:pPr>
            <w:r>
              <w:rPr>
                <w:color w:val="222222"/>
                <w:sz w:val="16"/>
              </w:rPr>
              <w:t>Assessment + polarity + messaging cadence</w:t>
            </w:r>
          </w:p>
        </w:tc>
        <w:tc>
          <w:tcPr>
            <w:tcW w:w="1728" w:type="dxa"/>
            <w:tcMar>
              <w:top w:w="80" w:type="dxa"/>
              <w:left w:w="100" w:type="dxa"/>
              <w:bottom w:w="80" w:type="dxa"/>
              <w:right w:w="100" w:type="dxa"/>
            </w:tcMar>
            <w:vAlign w:val="center"/>
          </w:tcPr>
          <w:p w14:paraId="2B99BA1B" w14:textId="77777777" w:rsidR="00157FA5" w:rsidRDefault="00000000">
            <w:pPr>
              <w:spacing w:before="20" w:after="20"/>
            </w:pPr>
            <w:r>
              <w:rPr>
                <w:color w:val="222222"/>
                <w:sz w:val="16"/>
              </w:rPr>
              <w:t>Assessment seeds it; behavior either confirms or clears it</w:t>
            </w:r>
          </w:p>
        </w:tc>
        <w:tc>
          <w:tcPr>
            <w:tcW w:w="3528" w:type="dxa"/>
            <w:tcMar>
              <w:top w:w="80" w:type="dxa"/>
              <w:left w:w="100" w:type="dxa"/>
              <w:bottom w:w="80" w:type="dxa"/>
              <w:right w:w="100" w:type="dxa"/>
            </w:tcMar>
            <w:vAlign w:val="center"/>
          </w:tcPr>
          <w:p w14:paraId="43857001" w14:textId="77777777" w:rsidR="00157FA5" w:rsidRDefault="00000000">
            <w:pPr>
              <w:spacing w:before="20" w:after="20"/>
            </w:pPr>
            <w:r>
              <w:rPr>
                <w:color w:val="222222"/>
                <w:sz w:val="16"/>
              </w:rPr>
              <w:t>Wire these as allowed emitters and keep source hashes or event references.</w:t>
            </w:r>
          </w:p>
        </w:tc>
      </w:tr>
      <w:tr w:rsidR="00157FA5" w14:paraId="0D9ED8CD" w14:textId="77777777">
        <w:trPr>
          <w:jc w:val="center"/>
        </w:trPr>
        <w:tc>
          <w:tcPr>
            <w:tcW w:w="1512" w:type="dxa"/>
            <w:shd w:val="clear" w:color="auto" w:fill="F6F9FC"/>
            <w:tcMar>
              <w:top w:w="80" w:type="dxa"/>
              <w:left w:w="100" w:type="dxa"/>
              <w:bottom w:w="80" w:type="dxa"/>
              <w:right w:w="100" w:type="dxa"/>
            </w:tcMar>
            <w:vAlign w:val="center"/>
          </w:tcPr>
          <w:p w14:paraId="75C0DB5C"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2AC4D3D" w14:textId="77777777" w:rsidR="00157FA5" w:rsidRDefault="00000000">
            <w:pPr>
              <w:spacing w:before="20" w:after="20"/>
            </w:pPr>
            <w:r>
              <w:rPr>
                <w:color w:val="222222"/>
                <w:sz w:val="16"/>
              </w:rPr>
              <w:t>13 mapped questions</w:t>
            </w:r>
          </w:p>
        </w:tc>
        <w:tc>
          <w:tcPr>
            <w:tcW w:w="1728" w:type="dxa"/>
            <w:shd w:val="clear" w:color="auto" w:fill="F6F9FC"/>
            <w:tcMar>
              <w:top w:w="80" w:type="dxa"/>
              <w:left w:w="100" w:type="dxa"/>
              <w:bottom w:w="80" w:type="dxa"/>
              <w:right w:w="100" w:type="dxa"/>
            </w:tcMar>
            <w:vAlign w:val="center"/>
          </w:tcPr>
          <w:p w14:paraId="271BD788"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22842FD" w14:textId="77777777" w:rsidR="00157FA5" w:rsidRDefault="00000000">
            <w:pPr>
              <w:spacing w:before="20" w:after="20"/>
            </w:pPr>
            <w:r>
              <w:rPr>
                <w:color w:val="222222"/>
                <w:sz w:val="16"/>
              </w:rPr>
              <w:t>Use as seed evidence, not instant activation.</w:t>
            </w:r>
          </w:p>
        </w:tc>
      </w:tr>
      <w:tr w:rsidR="00157FA5" w14:paraId="5D5EF8FA" w14:textId="77777777">
        <w:trPr>
          <w:jc w:val="center"/>
        </w:trPr>
        <w:tc>
          <w:tcPr>
            <w:tcW w:w="1512" w:type="dxa"/>
            <w:tcMar>
              <w:top w:w="80" w:type="dxa"/>
              <w:left w:w="100" w:type="dxa"/>
              <w:bottom w:w="80" w:type="dxa"/>
              <w:right w:w="100" w:type="dxa"/>
            </w:tcMar>
            <w:vAlign w:val="center"/>
          </w:tcPr>
          <w:p w14:paraId="21EFF1BD"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0D199B28" w14:textId="77777777" w:rsidR="00157FA5" w:rsidRDefault="00000000">
            <w:pPr>
              <w:spacing w:before="20" w:after="20"/>
            </w:pPr>
            <w:r>
              <w:rPr>
                <w:color w:val="222222"/>
                <w:sz w:val="16"/>
              </w:rPr>
              <w:t>16 mapped prompts</w:t>
            </w:r>
          </w:p>
        </w:tc>
        <w:tc>
          <w:tcPr>
            <w:tcW w:w="1728" w:type="dxa"/>
            <w:tcMar>
              <w:top w:w="80" w:type="dxa"/>
              <w:left w:w="100" w:type="dxa"/>
              <w:bottom w:w="80" w:type="dxa"/>
              <w:right w:w="100" w:type="dxa"/>
            </w:tcMar>
            <w:vAlign w:val="center"/>
          </w:tcPr>
          <w:p w14:paraId="2A62098D"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E152CA9" w14:textId="77777777" w:rsidR="00157FA5" w:rsidRDefault="00000000">
            <w:pPr>
              <w:spacing w:before="20" w:after="20"/>
            </w:pPr>
            <w:r>
              <w:rPr>
                <w:color w:val="222222"/>
                <w:sz w:val="16"/>
              </w:rPr>
              <w:t>Use as chemistry-risk context or direct seed only when the map explicitly names it.</w:t>
            </w:r>
          </w:p>
        </w:tc>
      </w:tr>
      <w:tr w:rsidR="00157FA5" w14:paraId="5244E1CE" w14:textId="77777777">
        <w:trPr>
          <w:jc w:val="center"/>
        </w:trPr>
        <w:tc>
          <w:tcPr>
            <w:tcW w:w="1512" w:type="dxa"/>
            <w:shd w:val="clear" w:color="auto" w:fill="F6F9FC"/>
            <w:tcMar>
              <w:top w:w="80" w:type="dxa"/>
              <w:left w:w="100" w:type="dxa"/>
              <w:bottom w:w="80" w:type="dxa"/>
              <w:right w:w="100" w:type="dxa"/>
            </w:tcMar>
            <w:vAlign w:val="center"/>
          </w:tcPr>
          <w:p w14:paraId="1F8287C2"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D9ED765"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1BA2732"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D7E530C" w14:textId="77777777" w:rsidR="00157FA5" w:rsidRDefault="00000000">
            <w:pPr>
              <w:spacing w:before="20" w:after="20"/>
            </w:pPr>
            <w:r>
              <w:rPr>
                <w:color w:val="222222"/>
                <w:sz w:val="16"/>
              </w:rPr>
              <w:t>Use as routing, eligibility, context, and permission logic.</w:t>
            </w:r>
          </w:p>
        </w:tc>
      </w:tr>
      <w:tr w:rsidR="00157FA5" w14:paraId="322586C6" w14:textId="77777777">
        <w:trPr>
          <w:jc w:val="center"/>
        </w:trPr>
        <w:tc>
          <w:tcPr>
            <w:tcW w:w="1512" w:type="dxa"/>
            <w:tcMar>
              <w:top w:w="80" w:type="dxa"/>
              <w:left w:w="100" w:type="dxa"/>
              <w:bottom w:w="80" w:type="dxa"/>
              <w:right w:w="100" w:type="dxa"/>
            </w:tcMar>
            <w:vAlign w:val="center"/>
          </w:tcPr>
          <w:p w14:paraId="379782A3"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A7B8925"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04939CB"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43AE310" w14:textId="77777777" w:rsidR="00157FA5" w:rsidRDefault="00000000">
            <w:pPr>
              <w:spacing w:before="20" w:after="20"/>
            </w:pPr>
            <w:r>
              <w:rPr>
                <w:color w:val="222222"/>
                <w:sz w:val="16"/>
              </w:rPr>
              <w:t>Use for confirmation, suppression, or explanation depending on lane discipline.</w:t>
            </w:r>
          </w:p>
        </w:tc>
      </w:tr>
    </w:tbl>
    <w:p w14:paraId="64B03758" w14:textId="77777777" w:rsidR="00157FA5" w:rsidRDefault="00000000">
      <w:pPr>
        <w:pStyle w:val="Heading2"/>
      </w:pPr>
      <w:r>
        <w:rPr>
          <w:rFonts w:ascii="Aptos" w:hAnsi="Aptos"/>
          <w:b w:val="0"/>
        </w:rPr>
        <w:t>CL_READINESS_OVERSTATE - Readiness Overstatement</w:t>
      </w:r>
    </w:p>
    <w:p w14:paraId="57482015" w14:textId="77777777" w:rsidR="00157FA5" w:rsidRDefault="00000000">
      <w:r>
        <w:t>Readiness Overstatement sits in the governed readiness family and is currently classified as governed v1. Its primary evidence path is assessment + behavior deltas + forecast write-backs. The base timing rule is: after assessment and whenever behavior materially contradicts stated maturity. The reason the engine preserves it is straightforward: Prevents polished language, insight, or intention from overstating relational readiness when behavior does not hold.</w:t>
      </w:r>
    </w:p>
    <w:tbl>
      <w:tblPr>
        <w:tblStyle w:val="TableGrid"/>
        <w:tblW w:w="0" w:type="auto"/>
        <w:jc w:val="center"/>
        <w:tblLook w:val="04A0" w:firstRow="1" w:lastRow="0" w:firstColumn="1" w:lastColumn="0" w:noHBand="0" w:noVBand="1"/>
      </w:tblPr>
      <w:tblGrid>
        <w:gridCol w:w="2088"/>
        <w:gridCol w:w="8208"/>
      </w:tblGrid>
      <w:tr w:rsidR="00157FA5" w14:paraId="29761574" w14:textId="77777777">
        <w:trPr>
          <w:jc w:val="center"/>
        </w:trPr>
        <w:tc>
          <w:tcPr>
            <w:tcW w:w="2088" w:type="dxa"/>
            <w:shd w:val="clear" w:color="auto" w:fill="4A6E8D"/>
            <w:tcMar>
              <w:top w:w="80" w:type="dxa"/>
              <w:left w:w="100" w:type="dxa"/>
              <w:bottom w:w="80" w:type="dxa"/>
              <w:right w:w="100" w:type="dxa"/>
            </w:tcMar>
            <w:vAlign w:val="center"/>
          </w:tcPr>
          <w:p w14:paraId="05039BCD"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767CB699"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2ACFE8AF" w14:textId="77777777">
        <w:trPr>
          <w:jc w:val="center"/>
        </w:trPr>
        <w:tc>
          <w:tcPr>
            <w:tcW w:w="2088" w:type="dxa"/>
            <w:tcMar>
              <w:top w:w="80" w:type="dxa"/>
              <w:left w:w="100" w:type="dxa"/>
              <w:bottom w:w="80" w:type="dxa"/>
              <w:right w:w="100" w:type="dxa"/>
            </w:tcMar>
            <w:vAlign w:val="center"/>
          </w:tcPr>
          <w:p w14:paraId="3221BF02"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53A98E96" w14:textId="77777777" w:rsidR="00157FA5" w:rsidRDefault="00000000">
            <w:pPr>
              <w:spacing w:before="20" w:after="20"/>
            </w:pPr>
            <w:r>
              <w:rPr>
                <w:color w:val="222222"/>
                <w:sz w:val="17"/>
              </w:rPr>
              <w:t>Assessment + behavior deltas + forecast write-backs</w:t>
            </w:r>
          </w:p>
        </w:tc>
      </w:tr>
      <w:tr w:rsidR="00157FA5" w14:paraId="72CF52CC" w14:textId="77777777">
        <w:trPr>
          <w:jc w:val="center"/>
        </w:trPr>
        <w:tc>
          <w:tcPr>
            <w:tcW w:w="2088" w:type="dxa"/>
            <w:shd w:val="clear" w:color="auto" w:fill="F6FAFD"/>
            <w:tcMar>
              <w:top w:w="80" w:type="dxa"/>
              <w:left w:w="100" w:type="dxa"/>
              <w:bottom w:w="80" w:type="dxa"/>
              <w:right w:w="100" w:type="dxa"/>
            </w:tcMar>
            <w:vAlign w:val="center"/>
          </w:tcPr>
          <w:p w14:paraId="051E5366"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7723104" w14:textId="77777777" w:rsidR="00157FA5" w:rsidRDefault="00000000">
            <w:pPr>
              <w:spacing w:before="20" w:after="20"/>
            </w:pPr>
            <w:r>
              <w:rPr>
                <w:color w:val="222222"/>
                <w:sz w:val="17"/>
              </w:rPr>
              <w:t>After assessment and whenever behavior materially contradicts stated maturity</w:t>
            </w:r>
          </w:p>
        </w:tc>
      </w:tr>
      <w:tr w:rsidR="00157FA5" w14:paraId="0B762ACE" w14:textId="77777777">
        <w:trPr>
          <w:jc w:val="center"/>
        </w:trPr>
        <w:tc>
          <w:tcPr>
            <w:tcW w:w="2088" w:type="dxa"/>
            <w:tcMar>
              <w:top w:w="80" w:type="dxa"/>
              <w:left w:w="100" w:type="dxa"/>
              <w:bottom w:w="80" w:type="dxa"/>
              <w:right w:w="100" w:type="dxa"/>
            </w:tcMar>
            <w:vAlign w:val="center"/>
          </w:tcPr>
          <w:p w14:paraId="16A84F21"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51F05192" w14:textId="77777777" w:rsidR="00157FA5" w:rsidRDefault="00000000">
            <w:pPr>
              <w:spacing w:before="20" w:after="20"/>
            </w:pPr>
            <w:r>
              <w:rPr>
                <w:color w:val="222222"/>
                <w:sz w:val="17"/>
              </w:rPr>
              <w:t>Prevents polished language, insight, or intention from overstating relational readiness when behavior does not hold.</w:t>
            </w:r>
          </w:p>
        </w:tc>
      </w:tr>
      <w:tr w:rsidR="00157FA5" w14:paraId="49B702E7" w14:textId="77777777">
        <w:trPr>
          <w:jc w:val="center"/>
        </w:trPr>
        <w:tc>
          <w:tcPr>
            <w:tcW w:w="2088" w:type="dxa"/>
            <w:shd w:val="clear" w:color="auto" w:fill="F6FAFD"/>
            <w:tcMar>
              <w:top w:w="80" w:type="dxa"/>
              <w:left w:w="100" w:type="dxa"/>
              <w:bottom w:w="80" w:type="dxa"/>
              <w:right w:w="100" w:type="dxa"/>
            </w:tcMar>
            <w:vAlign w:val="center"/>
          </w:tcPr>
          <w:p w14:paraId="4F54CF5E"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3A41B46"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0ED2033F" w14:textId="77777777">
        <w:trPr>
          <w:jc w:val="center"/>
        </w:trPr>
        <w:tc>
          <w:tcPr>
            <w:tcW w:w="2088" w:type="dxa"/>
            <w:tcMar>
              <w:top w:w="80" w:type="dxa"/>
              <w:left w:w="100" w:type="dxa"/>
              <w:bottom w:w="80" w:type="dxa"/>
              <w:right w:w="100" w:type="dxa"/>
            </w:tcMar>
            <w:vAlign w:val="center"/>
          </w:tcPr>
          <w:p w14:paraId="0CF733C9"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28A4DA9"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29D339DE" w14:textId="77777777" w:rsidR="00157FA5" w:rsidRDefault="00000000">
      <w:r>
        <w:lastRenderedPageBreak/>
        <w:t>Assessment seeding. The slow-lane assessment currently seeds this cluster from 5 scored questions, including Q4: How you handle early red flags, Q10: Being leaned on without reciprocity, Q15: Receiving unusually healthy interest, Q20: Mismatch between chemistry and readiness, Q40: The hidden reason you want partnership. These do not activate the cluster by themselves; they provide blueprint-level evidence that later behavior either confirms, contradicts, or cools down.</w:t>
      </w:r>
    </w:p>
    <w:p w14:paraId="275FCA0C" w14:textId="77777777" w:rsidR="00157FA5" w:rsidRDefault="00000000">
      <w:r>
        <w:t>Polarity seeding. The current polarity map does not explicitly name this cluster. That usually means polarity acts as background chemistry context rather than as a direct seed source.</w:t>
      </w:r>
    </w:p>
    <w:p w14:paraId="20D70461" w14:textId="77777777" w:rsidR="00157FA5" w:rsidRDefault="00000000">
      <w:r>
        <w:t>Onboarding context. There is no direct onboarding trigger mapped here. Even so, onboarding still affects observability through identity, consent, relationship state, visibility, and intention routing.</w:t>
      </w:r>
    </w:p>
    <w:p w14:paraId="73CFC4CB" w14:textId="77777777" w:rsidR="00157FA5" w:rsidRDefault="00000000">
      <w:pPr>
        <w:pStyle w:val="Heading3"/>
      </w:pPr>
      <w:r>
        <w:rPr>
          <w:rFonts w:ascii="Aptos" w:hAnsi="Aptos"/>
          <w:b w:val="0"/>
        </w:rPr>
        <w:t>Implementation guardrails:</w:t>
      </w:r>
    </w:p>
    <w:p w14:paraId="04BD8B7F" w14:textId="77777777" w:rsidR="00157FA5" w:rsidRDefault="00000000">
      <w:pPr>
        <w:pStyle w:val="ListBullet"/>
        <w:ind w:left="0"/>
      </w:pPr>
      <w:r>
        <w:rPr>
          <w:sz w:val="20"/>
        </w:rPr>
        <w:t>Use this to protect the public readiness surface from fake certainty; do not weaponize it as punishment for optimism.</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214AA608" w14:textId="77777777">
        <w:trPr>
          <w:jc w:val="center"/>
        </w:trPr>
        <w:tc>
          <w:tcPr>
            <w:tcW w:w="1512" w:type="dxa"/>
            <w:shd w:val="clear" w:color="auto" w:fill="6E879A"/>
            <w:tcMar>
              <w:top w:w="80" w:type="dxa"/>
              <w:left w:w="100" w:type="dxa"/>
              <w:bottom w:w="80" w:type="dxa"/>
              <w:right w:w="100" w:type="dxa"/>
            </w:tcMar>
            <w:vAlign w:val="center"/>
          </w:tcPr>
          <w:p w14:paraId="769D4267"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A095D43"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44B7FED"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F775D7E" w14:textId="77777777" w:rsidR="00157FA5" w:rsidRDefault="00000000">
            <w:pPr>
              <w:spacing w:before="20" w:after="20"/>
            </w:pPr>
            <w:r>
              <w:rPr>
                <w:b/>
                <w:color w:val="FFFFFF"/>
                <w:sz w:val="16"/>
              </w:rPr>
              <w:t>What developers should do with it</w:t>
            </w:r>
          </w:p>
        </w:tc>
      </w:tr>
      <w:tr w:rsidR="00157FA5" w14:paraId="113B6DFF" w14:textId="77777777">
        <w:trPr>
          <w:jc w:val="center"/>
        </w:trPr>
        <w:tc>
          <w:tcPr>
            <w:tcW w:w="1512" w:type="dxa"/>
            <w:tcMar>
              <w:top w:w="80" w:type="dxa"/>
              <w:left w:w="100" w:type="dxa"/>
              <w:bottom w:w="80" w:type="dxa"/>
              <w:right w:w="100" w:type="dxa"/>
            </w:tcMar>
            <w:vAlign w:val="center"/>
          </w:tcPr>
          <w:p w14:paraId="47D0531A"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1E10F041" w14:textId="77777777" w:rsidR="00157FA5" w:rsidRDefault="00000000">
            <w:pPr>
              <w:spacing w:before="20" w:after="20"/>
            </w:pPr>
            <w:r>
              <w:rPr>
                <w:color w:val="222222"/>
                <w:sz w:val="16"/>
              </w:rPr>
              <w:t>Assessment + behavior deltas + forecast write-backs</w:t>
            </w:r>
          </w:p>
        </w:tc>
        <w:tc>
          <w:tcPr>
            <w:tcW w:w="1728" w:type="dxa"/>
            <w:tcMar>
              <w:top w:w="80" w:type="dxa"/>
              <w:left w:w="100" w:type="dxa"/>
              <w:bottom w:w="80" w:type="dxa"/>
              <w:right w:w="100" w:type="dxa"/>
            </w:tcMar>
            <w:vAlign w:val="center"/>
          </w:tcPr>
          <w:p w14:paraId="0ADD9EFF" w14:textId="77777777" w:rsidR="00157FA5" w:rsidRDefault="00000000">
            <w:pPr>
              <w:spacing w:before="20" w:after="20"/>
            </w:pPr>
            <w:r>
              <w:rPr>
                <w:color w:val="222222"/>
                <w:sz w:val="16"/>
              </w:rPr>
              <w:t>After assessment and whenever behavior materially contradicts stated maturity</w:t>
            </w:r>
          </w:p>
        </w:tc>
        <w:tc>
          <w:tcPr>
            <w:tcW w:w="3528" w:type="dxa"/>
            <w:tcMar>
              <w:top w:w="80" w:type="dxa"/>
              <w:left w:w="100" w:type="dxa"/>
              <w:bottom w:w="80" w:type="dxa"/>
              <w:right w:w="100" w:type="dxa"/>
            </w:tcMar>
            <w:vAlign w:val="center"/>
          </w:tcPr>
          <w:p w14:paraId="732944A5" w14:textId="77777777" w:rsidR="00157FA5" w:rsidRDefault="00000000">
            <w:pPr>
              <w:spacing w:before="20" w:after="20"/>
            </w:pPr>
            <w:r>
              <w:rPr>
                <w:color w:val="222222"/>
                <w:sz w:val="16"/>
              </w:rPr>
              <w:t>Wire these as allowed emitters and keep source hashes or event references.</w:t>
            </w:r>
          </w:p>
        </w:tc>
      </w:tr>
      <w:tr w:rsidR="00157FA5" w14:paraId="2E3E6AD1" w14:textId="77777777">
        <w:trPr>
          <w:jc w:val="center"/>
        </w:trPr>
        <w:tc>
          <w:tcPr>
            <w:tcW w:w="1512" w:type="dxa"/>
            <w:shd w:val="clear" w:color="auto" w:fill="F6F9FC"/>
            <w:tcMar>
              <w:top w:w="80" w:type="dxa"/>
              <w:left w:w="100" w:type="dxa"/>
              <w:bottom w:w="80" w:type="dxa"/>
              <w:right w:w="100" w:type="dxa"/>
            </w:tcMar>
            <w:vAlign w:val="center"/>
          </w:tcPr>
          <w:p w14:paraId="2FF79373"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47E06504" w14:textId="77777777" w:rsidR="00157FA5" w:rsidRDefault="00000000">
            <w:pPr>
              <w:spacing w:before="20" w:after="20"/>
            </w:pPr>
            <w:r>
              <w:rPr>
                <w:color w:val="222222"/>
                <w:sz w:val="16"/>
              </w:rPr>
              <w:t>5 mapped questions</w:t>
            </w:r>
          </w:p>
        </w:tc>
        <w:tc>
          <w:tcPr>
            <w:tcW w:w="1728" w:type="dxa"/>
            <w:shd w:val="clear" w:color="auto" w:fill="F6F9FC"/>
            <w:tcMar>
              <w:top w:w="80" w:type="dxa"/>
              <w:left w:w="100" w:type="dxa"/>
              <w:bottom w:w="80" w:type="dxa"/>
              <w:right w:w="100" w:type="dxa"/>
            </w:tcMar>
            <w:vAlign w:val="center"/>
          </w:tcPr>
          <w:p w14:paraId="069013D0"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054BF5E" w14:textId="77777777" w:rsidR="00157FA5" w:rsidRDefault="00000000">
            <w:pPr>
              <w:spacing w:before="20" w:after="20"/>
            </w:pPr>
            <w:r>
              <w:rPr>
                <w:color w:val="222222"/>
                <w:sz w:val="16"/>
              </w:rPr>
              <w:t>Use as seed evidence, not instant activation.</w:t>
            </w:r>
          </w:p>
        </w:tc>
      </w:tr>
      <w:tr w:rsidR="00157FA5" w14:paraId="06037138" w14:textId="77777777">
        <w:trPr>
          <w:jc w:val="center"/>
        </w:trPr>
        <w:tc>
          <w:tcPr>
            <w:tcW w:w="1512" w:type="dxa"/>
            <w:tcMar>
              <w:top w:w="80" w:type="dxa"/>
              <w:left w:w="100" w:type="dxa"/>
              <w:bottom w:w="80" w:type="dxa"/>
              <w:right w:w="100" w:type="dxa"/>
            </w:tcMar>
            <w:vAlign w:val="center"/>
          </w:tcPr>
          <w:p w14:paraId="2B949C75"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7F4307BF"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498D2305"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68561BD" w14:textId="77777777" w:rsidR="00157FA5" w:rsidRDefault="00000000">
            <w:pPr>
              <w:spacing w:before="20" w:after="20"/>
            </w:pPr>
            <w:r>
              <w:rPr>
                <w:color w:val="222222"/>
                <w:sz w:val="16"/>
              </w:rPr>
              <w:t>Use as chemistry-risk context or direct seed only when the map explicitly names it.</w:t>
            </w:r>
          </w:p>
        </w:tc>
      </w:tr>
      <w:tr w:rsidR="00157FA5" w14:paraId="46238BDE" w14:textId="77777777">
        <w:trPr>
          <w:jc w:val="center"/>
        </w:trPr>
        <w:tc>
          <w:tcPr>
            <w:tcW w:w="1512" w:type="dxa"/>
            <w:shd w:val="clear" w:color="auto" w:fill="F6F9FC"/>
            <w:tcMar>
              <w:top w:w="80" w:type="dxa"/>
              <w:left w:w="100" w:type="dxa"/>
              <w:bottom w:w="80" w:type="dxa"/>
              <w:right w:w="100" w:type="dxa"/>
            </w:tcMar>
            <w:vAlign w:val="center"/>
          </w:tcPr>
          <w:p w14:paraId="4D1B37DA"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83A7D1D"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6DE8FFC"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3469735" w14:textId="77777777" w:rsidR="00157FA5" w:rsidRDefault="00000000">
            <w:pPr>
              <w:spacing w:before="20" w:after="20"/>
            </w:pPr>
            <w:r>
              <w:rPr>
                <w:color w:val="222222"/>
                <w:sz w:val="16"/>
              </w:rPr>
              <w:t>Use as routing, eligibility, context, and permission logic.</w:t>
            </w:r>
          </w:p>
        </w:tc>
      </w:tr>
      <w:tr w:rsidR="00157FA5" w14:paraId="6F5B0E37" w14:textId="77777777">
        <w:trPr>
          <w:jc w:val="center"/>
        </w:trPr>
        <w:tc>
          <w:tcPr>
            <w:tcW w:w="1512" w:type="dxa"/>
            <w:tcMar>
              <w:top w:w="80" w:type="dxa"/>
              <w:left w:w="100" w:type="dxa"/>
              <w:bottom w:w="80" w:type="dxa"/>
              <w:right w:w="100" w:type="dxa"/>
            </w:tcMar>
            <w:vAlign w:val="center"/>
          </w:tcPr>
          <w:p w14:paraId="5CB9A5A8"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914FEFD"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5870B67"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8CD1993" w14:textId="77777777" w:rsidR="00157FA5" w:rsidRDefault="00000000">
            <w:pPr>
              <w:spacing w:before="20" w:after="20"/>
            </w:pPr>
            <w:r>
              <w:rPr>
                <w:color w:val="222222"/>
                <w:sz w:val="16"/>
              </w:rPr>
              <w:t>Use for confirmation, suppression, or explanation depending on lane discipline.</w:t>
            </w:r>
          </w:p>
        </w:tc>
      </w:tr>
    </w:tbl>
    <w:p w14:paraId="133D50E4" w14:textId="77777777" w:rsidR="00157FA5" w:rsidRDefault="00000000">
      <w:pPr>
        <w:pStyle w:val="Heading2"/>
      </w:pPr>
      <w:r>
        <w:rPr>
          <w:rFonts w:ascii="Aptos" w:hAnsi="Aptos"/>
          <w:b w:val="0"/>
        </w:rPr>
        <w:t>CL_REPAIR_GAP - Repair Gap</w:t>
      </w:r>
    </w:p>
    <w:p w14:paraId="3254E683" w14:textId="77777777" w:rsidR="00157FA5" w:rsidRDefault="00000000">
      <w:r>
        <w:t>Repair Gap sits in the governed conflict family and is currently classified as governed v1. Its primary evidence path is assessment + conflict/repair telemetry + sanctuary reflections. The base timing rule is: triggered after rupture events, failed repairs, or repeated non-repair. The reason the engine preserves it is straightforward: Measures the distance between caring and actually repairing; a major forecast drag factor.</w:t>
      </w:r>
    </w:p>
    <w:tbl>
      <w:tblPr>
        <w:tblStyle w:val="TableGrid"/>
        <w:tblW w:w="0" w:type="auto"/>
        <w:jc w:val="center"/>
        <w:tblLook w:val="04A0" w:firstRow="1" w:lastRow="0" w:firstColumn="1" w:lastColumn="0" w:noHBand="0" w:noVBand="1"/>
      </w:tblPr>
      <w:tblGrid>
        <w:gridCol w:w="2088"/>
        <w:gridCol w:w="8208"/>
      </w:tblGrid>
      <w:tr w:rsidR="00157FA5" w14:paraId="674C3E1C" w14:textId="77777777">
        <w:trPr>
          <w:jc w:val="center"/>
        </w:trPr>
        <w:tc>
          <w:tcPr>
            <w:tcW w:w="2088" w:type="dxa"/>
            <w:shd w:val="clear" w:color="auto" w:fill="4A6E8D"/>
            <w:tcMar>
              <w:top w:w="80" w:type="dxa"/>
              <w:left w:w="100" w:type="dxa"/>
              <w:bottom w:w="80" w:type="dxa"/>
              <w:right w:w="100" w:type="dxa"/>
            </w:tcMar>
            <w:vAlign w:val="center"/>
          </w:tcPr>
          <w:p w14:paraId="7E1C0574"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40A397D"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121EE15" w14:textId="77777777">
        <w:trPr>
          <w:jc w:val="center"/>
        </w:trPr>
        <w:tc>
          <w:tcPr>
            <w:tcW w:w="2088" w:type="dxa"/>
            <w:tcMar>
              <w:top w:w="80" w:type="dxa"/>
              <w:left w:w="100" w:type="dxa"/>
              <w:bottom w:w="80" w:type="dxa"/>
              <w:right w:w="100" w:type="dxa"/>
            </w:tcMar>
            <w:vAlign w:val="center"/>
          </w:tcPr>
          <w:p w14:paraId="72F79FDF"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0BD16D7" w14:textId="77777777" w:rsidR="00157FA5" w:rsidRDefault="00000000">
            <w:pPr>
              <w:spacing w:before="20" w:after="20"/>
            </w:pPr>
            <w:r>
              <w:rPr>
                <w:color w:val="222222"/>
                <w:sz w:val="17"/>
              </w:rPr>
              <w:t>Assessment + conflict/repair telemetry + Sanctuary reflections</w:t>
            </w:r>
          </w:p>
        </w:tc>
      </w:tr>
      <w:tr w:rsidR="00157FA5" w14:paraId="7204FFAC" w14:textId="77777777">
        <w:trPr>
          <w:jc w:val="center"/>
        </w:trPr>
        <w:tc>
          <w:tcPr>
            <w:tcW w:w="2088" w:type="dxa"/>
            <w:shd w:val="clear" w:color="auto" w:fill="F6FAFD"/>
            <w:tcMar>
              <w:top w:w="80" w:type="dxa"/>
              <w:left w:w="100" w:type="dxa"/>
              <w:bottom w:w="80" w:type="dxa"/>
              <w:right w:w="100" w:type="dxa"/>
            </w:tcMar>
            <w:vAlign w:val="center"/>
          </w:tcPr>
          <w:p w14:paraId="5DB7430A"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A93C54D" w14:textId="77777777" w:rsidR="00157FA5" w:rsidRDefault="00000000">
            <w:pPr>
              <w:spacing w:before="20" w:after="20"/>
            </w:pPr>
            <w:r>
              <w:rPr>
                <w:color w:val="222222"/>
                <w:sz w:val="17"/>
              </w:rPr>
              <w:t>Triggered after rupture events, failed repairs, or repeated non-repair</w:t>
            </w:r>
          </w:p>
        </w:tc>
      </w:tr>
      <w:tr w:rsidR="00157FA5" w14:paraId="5534D0EF" w14:textId="77777777">
        <w:trPr>
          <w:jc w:val="center"/>
        </w:trPr>
        <w:tc>
          <w:tcPr>
            <w:tcW w:w="2088" w:type="dxa"/>
            <w:tcMar>
              <w:top w:w="80" w:type="dxa"/>
              <w:left w:w="100" w:type="dxa"/>
              <w:bottom w:w="80" w:type="dxa"/>
              <w:right w:w="100" w:type="dxa"/>
            </w:tcMar>
            <w:vAlign w:val="center"/>
          </w:tcPr>
          <w:p w14:paraId="44D16E7B"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31884E69" w14:textId="77777777" w:rsidR="00157FA5" w:rsidRDefault="00000000">
            <w:pPr>
              <w:spacing w:before="20" w:after="20"/>
            </w:pPr>
            <w:r>
              <w:rPr>
                <w:color w:val="222222"/>
                <w:sz w:val="17"/>
              </w:rPr>
              <w:t>Measures the distance between caring and actually repairing; a major forecast drag factor.</w:t>
            </w:r>
          </w:p>
        </w:tc>
      </w:tr>
      <w:tr w:rsidR="00157FA5" w14:paraId="02A99E54" w14:textId="77777777">
        <w:trPr>
          <w:jc w:val="center"/>
        </w:trPr>
        <w:tc>
          <w:tcPr>
            <w:tcW w:w="2088" w:type="dxa"/>
            <w:shd w:val="clear" w:color="auto" w:fill="F6FAFD"/>
            <w:tcMar>
              <w:top w:w="80" w:type="dxa"/>
              <w:left w:w="100" w:type="dxa"/>
              <w:bottom w:w="80" w:type="dxa"/>
              <w:right w:w="100" w:type="dxa"/>
            </w:tcMar>
            <w:vAlign w:val="center"/>
          </w:tcPr>
          <w:p w14:paraId="664042E7"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A538F34"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763F319" w14:textId="77777777">
        <w:trPr>
          <w:jc w:val="center"/>
        </w:trPr>
        <w:tc>
          <w:tcPr>
            <w:tcW w:w="2088" w:type="dxa"/>
            <w:tcMar>
              <w:top w:w="80" w:type="dxa"/>
              <w:left w:w="100" w:type="dxa"/>
              <w:bottom w:w="80" w:type="dxa"/>
              <w:right w:w="100" w:type="dxa"/>
            </w:tcMar>
            <w:vAlign w:val="center"/>
          </w:tcPr>
          <w:p w14:paraId="402BA73A"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65BB2414"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3071EC23" w14:textId="77777777" w:rsidR="00157FA5" w:rsidRDefault="00000000">
      <w:r>
        <w:t xml:space="preserve">Assessment seeding. The slow-lane assessment currently seeds this cluster from 10 scored questions, including Q2: What happens after your vulnerability is shrugged off, Q5: Not feeling emotionally met after opening up, Q24: Effort that goes unacknowledged, Q26: Unmet ask and follow-through reliability, Q31: What you do after hurting </w:t>
      </w:r>
      <w:r>
        <w:lastRenderedPageBreak/>
        <w:t>someone, Q35: Receiving feedback that you caused pain, Q37: How you process internal upset before expression, Q39: How you respond to another person's overwhelm, Q45: What actually helps you reopen, Q107: Shadow apology style after causing harm. These do not activate the cluster by themselves; they provide blueprint-level evidence that later behavior either confirms, contradicts, or cools down.</w:t>
      </w:r>
    </w:p>
    <w:p w14:paraId="1D7CBD54" w14:textId="77777777" w:rsidR="00157FA5" w:rsidRDefault="00000000">
      <w:r>
        <w:t>Polarity seeding. The current polarity map does not explicitly name this cluster. That usually means polarity acts as background chemistry context rather than as a direct seed source.</w:t>
      </w:r>
    </w:p>
    <w:p w14:paraId="55780559" w14:textId="77777777" w:rsidR="00157FA5" w:rsidRDefault="00000000">
      <w:r>
        <w:t>Onboarding context. There is no direct onboarding trigger mapped here. Even so, onboarding still affects observability through identity, consent, relationship state, visibility, and intention routing.</w:t>
      </w:r>
    </w:p>
    <w:p w14:paraId="78720C42" w14:textId="77777777" w:rsidR="00157FA5" w:rsidRDefault="00000000">
      <w:pPr>
        <w:pStyle w:val="Heading3"/>
      </w:pPr>
      <w:r>
        <w:rPr>
          <w:rFonts w:ascii="Aptos" w:hAnsi="Aptos"/>
          <w:b w:val="0"/>
        </w:rPr>
        <w:t>Implementation guardrails:</w:t>
      </w:r>
    </w:p>
    <w:p w14:paraId="4A4D3384" w14:textId="77777777" w:rsidR="00157FA5" w:rsidRDefault="00000000">
      <w:pPr>
        <w:pStyle w:val="ListBullet"/>
        <w:ind w:left="0"/>
      </w:pPr>
      <w:r>
        <w:rPr>
          <w:sz w:val="20"/>
        </w:rPr>
        <w:t>Do not let one isolated event, one private reflection, or one consent-bounded surface become a permanent identity rewrite.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7105AB23" w14:textId="77777777">
        <w:trPr>
          <w:jc w:val="center"/>
        </w:trPr>
        <w:tc>
          <w:tcPr>
            <w:tcW w:w="1512" w:type="dxa"/>
            <w:shd w:val="clear" w:color="auto" w:fill="6E879A"/>
            <w:tcMar>
              <w:top w:w="80" w:type="dxa"/>
              <w:left w:w="100" w:type="dxa"/>
              <w:bottom w:w="80" w:type="dxa"/>
              <w:right w:w="100" w:type="dxa"/>
            </w:tcMar>
            <w:vAlign w:val="center"/>
          </w:tcPr>
          <w:p w14:paraId="0EBE2C64"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30B9BF36"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0E94E03"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162A94C" w14:textId="77777777" w:rsidR="00157FA5" w:rsidRDefault="00000000">
            <w:pPr>
              <w:spacing w:before="20" w:after="20"/>
            </w:pPr>
            <w:r>
              <w:rPr>
                <w:b/>
                <w:color w:val="FFFFFF"/>
                <w:sz w:val="16"/>
              </w:rPr>
              <w:t>What developers should do with it</w:t>
            </w:r>
          </w:p>
        </w:tc>
      </w:tr>
      <w:tr w:rsidR="00157FA5" w14:paraId="1A068257" w14:textId="77777777">
        <w:trPr>
          <w:jc w:val="center"/>
        </w:trPr>
        <w:tc>
          <w:tcPr>
            <w:tcW w:w="1512" w:type="dxa"/>
            <w:tcMar>
              <w:top w:w="80" w:type="dxa"/>
              <w:left w:w="100" w:type="dxa"/>
              <w:bottom w:w="80" w:type="dxa"/>
              <w:right w:w="100" w:type="dxa"/>
            </w:tcMar>
            <w:vAlign w:val="center"/>
          </w:tcPr>
          <w:p w14:paraId="01835887"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26E7DB6E" w14:textId="77777777" w:rsidR="00157FA5" w:rsidRDefault="00000000">
            <w:pPr>
              <w:spacing w:before="20" w:after="20"/>
            </w:pPr>
            <w:r>
              <w:rPr>
                <w:color w:val="222222"/>
                <w:sz w:val="16"/>
              </w:rPr>
              <w:t>Assessment + conflict/repair telemetry + Sanctuary reflections</w:t>
            </w:r>
          </w:p>
        </w:tc>
        <w:tc>
          <w:tcPr>
            <w:tcW w:w="1728" w:type="dxa"/>
            <w:tcMar>
              <w:top w:w="80" w:type="dxa"/>
              <w:left w:w="100" w:type="dxa"/>
              <w:bottom w:w="80" w:type="dxa"/>
              <w:right w:w="100" w:type="dxa"/>
            </w:tcMar>
            <w:vAlign w:val="center"/>
          </w:tcPr>
          <w:p w14:paraId="27D9E122" w14:textId="77777777" w:rsidR="00157FA5" w:rsidRDefault="00000000">
            <w:pPr>
              <w:spacing w:before="20" w:after="20"/>
            </w:pPr>
            <w:r>
              <w:rPr>
                <w:color w:val="222222"/>
                <w:sz w:val="16"/>
              </w:rPr>
              <w:t>Triggered after rupture events, failed repairs, or repeated non-repair</w:t>
            </w:r>
          </w:p>
        </w:tc>
        <w:tc>
          <w:tcPr>
            <w:tcW w:w="3528" w:type="dxa"/>
            <w:tcMar>
              <w:top w:w="80" w:type="dxa"/>
              <w:left w:w="100" w:type="dxa"/>
              <w:bottom w:w="80" w:type="dxa"/>
              <w:right w:w="100" w:type="dxa"/>
            </w:tcMar>
            <w:vAlign w:val="center"/>
          </w:tcPr>
          <w:p w14:paraId="6C9E8FFB" w14:textId="77777777" w:rsidR="00157FA5" w:rsidRDefault="00000000">
            <w:pPr>
              <w:spacing w:before="20" w:after="20"/>
            </w:pPr>
            <w:r>
              <w:rPr>
                <w:color w:val="222222"/>
                <w:sz w:val="16"/>
              </w:rPr>
              <w:t>Wire these as allowed emitters and keep source hashes or event references.</w:t>
            </w:r>
          </w:p>
        </w:tc>
      </w:tr>
      <w:tr w:rsidR="00157FA5" w14:paraId="0A2CD664" w14:textId="77777777">
        <w:trPr>
          <w:jc w:val="center"/>
        </w:trPr>
        <w:tc>
          <w:tcPr>
            <w:tcW w:w="1512" w:type="dxa"/>
            <w:shd w:val="clear" w:color="auto" w:fill="F6F9FC"/>
            <w:tcMar>
              <w:top w:w="80" w:type="dxa"/>
              <w:left w:w="100" w:type="dxa"/>
              <w:bottom w:w="80" w:type="dxa"/>
              <w:right w:w="100" w:type="dxa"/>
            </w:tcMar>
            <w:vAlign w:val="center"/>
          </w:tcPr>
          <w:p w14:paraId="06C2FFED"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1E0E30B" w14:textId="77777777" w:rsidR="00157FA5" w:rsidRDefault="00000000">
            <w:pPr>
              <w:spacing w:before="20" w:after="20"/>
            </w:pPr>
            <w:r>
              <w:rPr>
                <w:color w:val="222222"/>
                <w:sz w:val="16"/>
              </w:rPr>
              <w:t>10 mapped questions</w:t>
            </w:r>
          </w:p>
        </w:tc>
        <w:tc>
          <w:tcPr>
            <w:tcW w:w="1728" w:type="dxa"/>
            <w:shd w:val="clear" w:color="auto" w:fill="F6F9FC"/>
            <w:tcMar>
              <w:top w:w="80" w:type="dxa"/>
              <w:left w:w="100" w:type="dxa"/>
              <w:bottom w:w="80" w:type="dxa"/>
              <w:right w:w="100" w:type="dxa"/>
            </w:tcMar>
            <w:vAlign w:val="center"/>
          </w:tcPr>
          <w:p w14:paraId="2B72DC76"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0806EF0" w14:textId="77777777" w:rsidR="00157FA5" w:rsidRDefault="00000000">
            <w:pPr>
              <w:spacing w:before="20" w:after="20"/>
            </w:pPr>
            <w:r>
              <w:rPr>
                <w:color w:val="222222"/>
                <w:sz w:val="16"/>
              </w:rPr>
              <w:t>Use as seed evidence, not instant activation.</w:t>
            </w:r>
          </w:p>
        </w:tc>
      </w:tr>
      <w:tr w:rsidR="00157FA5" w14:paraId="0F2BC217" w14:textId="77777777">
        <w:trPr>
          <w:jc w:val="center"/>
        </w:trPr>
        <w:tc>
          <w:tcPr>
            <w:tcW w:w="1512" w:type="dxa"/>
            <w:tcMar>
              <w:top w:w="80" w:type="dxa"/>
              <w:left w:w="100" w:type="dxa"/>
              <w:bottom w:w="80" w:type="dxa"/>
              <w:right w:w="100" w:type="dxa"/>
            </w:tcMar>
            <w:vAlign w:val="center"/>
          </w:tcPr>
          <w:p w14:paraId="75296EB3"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188C7F5"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076BD075"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E28D2CC" w14:textId="77777777" w:rsidR="00157FA5" w:rsidRDefault="00000000">
            <w:pPr>
              <w:spacing w:before="20" w:after="20"/>
            </w:pPr>
            <w:r>
              <w:rPr>
                <w:color w:val="222222"/>
                <w:sz w:val="16"/>
              </w:rPr>
              <w:t>Use as chemistry-risk context or direct seed only when the map explicitly names it.</w:t>
            </w:r>
          </w:p>
        </w:tc>
      </w:tr>
      <w:tr w:rsidR="00157FA5" w14:paraId="315231D0" w14:textId="77777777">
        <w:trPr>
          <w:jc w:val="center"/>
        </w:trPr>
        <w:tc>
          <w:tcPr>
            <w:tcW w:w="1512" w:type="dxa"/>
            <w:shd w:val="clear" w:color="auto" w:fill="F6F9FC"/>
            <w:tcMar>
              <w:top w:w="80" w:type="dxa"/>
              <w:left w:w="100" w:type="dxa"/>
              <w:bottom w:w="80" w:type="dxa"/>
              <w:right w:w="100" w:type="dxa"/>
            </w:tcMar>
            <w:vAlign w:val="center"/>
          </w:tcPr>
          <w:p w14:paraId="1CC1A800"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C56D1F4"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39C16232"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AE0E8DD" w14:textId="77777777" w:rsidR="00157FA5" w:rsidRDefault="00000000">
            <w:pPr>
              <w:spacing w:before="20" w:after="20"/>
            </w:pPr>
            <w:r>
              <w:rPr>
                <w:color w:val="222222"/>
                <w:sz w:val="16"/>
              </w:rPr>
              <w:t>Use as routing, eligibility, context, and permission logic.</w:t>
            </w:r>
          </w:p>
        </w:tc>
      </w:tr>
      <w:tr w:rsidR="00157FA5" w14:paraId="1F0FC773" w14:textId="77777777">
        <w:trPr>
          <w:jc w:val="center"/>
        </w:trPr>
        <w:tc>
          <w:tcPr>
            <w:tcW w:w="1512" w:type="dxa"/>
            <w:tcMar>
              <w:top w:w="80" w:type="dxa"/>
              <w:left w:w="100" w:type="dxa"/>
              <w:bottom w:w="80" w:type="dxa"/>
              <w:right w:w="100" w:type="dxa"/>
            </w:tcMar>
            <w:vAlign w:val="center"/>
          </w:tcPr>
          <w:p w14:paraId="394DD600"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7A1784E1"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351A57E"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E46D96C" w14:textId="77777777" w:rsidR="00157FA5" w:rsidRDefault="00000000">
            <w:pPr>
              <w:spacing w:before="20" w:after="20"/>
            </w:pPr>
            <w:r>
              <w:rPr>
                <w:color w:val="222222"/>
                <w:sz w:val="16"/>
              </w:rPr>
              <w:t>Use for confirmation, suppression, or explanation depending on lane discipline.</w:t>
            </w:r>
          </w:p>
        </w:tc>
      </w:tr>
    </w:tbl>
    <w:p w14:paraId="3B6337A2" w14:textId="77777777" w:rsidR="00157FA5" w:rsidRDefault="00000000">
      <w:pPr>
        <w:pStyle w:val="Heading2"/>
      </w:pPr>
      <w:r>
        <w:rPr>
          <w:rFonts w:ascii="Aptos" w:hAnsi="Aptos"/>
          <w:b w:val="0"/>
        </w:rPr>
        <w:t>CL_SLOW_DRIFT - Slow Drift</w:t>
      </w:r>
    </w:p>
    <w:p w14:paraId="685A05CF" w14:textId="77777777" w:rsidR="00157FA5" w:rsidRDefault="00000000">
      <w:r>
        <w:t>Slow Drift sits in the governed behavioral family and is currently classified as governed v1. Its primary evidence path is assessment + drifteligibility + messaging cadence + relationship rituals. The base timing rule is: only after enough longitudinal evidence exists; never from one bad day alone. The reason the engine preserves it is straightforward: Separates temporary distance from a meaningful erosion of reciprocity, warmth, and relational upkeep.</w:t>
      </w:r>
    </w:p>
    <w:tbl>
      <w:tblPr>
        <w:tblStyle w:val="TableGrid"/>
        <w:tblW w:w="0" w:type="auto"/>
        <w:jc w:val="center"/>
        <w:tblLook w:val="04A0" w:firstRow="1" w:lastRow="0" w:firstColumn="1" w:lastColumn="0" w:noHBand="0" w:noVBand="1"/>
      </w:tblPr>
      <w:tblGrid>
        <w:gridCol w:w="2088"/>
        <w:gridCol w:w="8208"/>
      </w:tblGrid>
      <w:tr w:rsidR="00157FA5" w14:paraId="216992DA" w14:textId="77777777">
        <w:trPr>
          <w:jc w:val="center"/>
        </w:trPr>
        <w:tc>
          <w:tcPr>
            <w:tcW w:w="2088" w:type="dxa"/>
            <w:shd w:val="clear" w:color="auto" w:fill="4A6E8D"/>
            <w:tcMar>
              <w:top w:w="80" w:type="dxa"/>
              <w:left w:w="100" w:type="dxa"/>
              <w:bottom w:w="80" w:type="dxa"/>
              <w:right w:w="100" w:type="dxa"/>
            </w:tcMar>
            <w:vAlign w:val="center"/>
          </w:tcPr>
          <w:p w14:paraId="609DCCBC"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0C42FC6"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E695F6E" w14:textId="77777777">
        <w:trPr>
          <w:jc w:val="center"/>
        </w:trPr>
        <w:tc>
          <w:tcPr>
            <w:tcW w:w="2088" w:type="dxa"/>
            <w:tcMar>
              <w:top w:w="80" w:type="dxa"/>
              <w:left w:w="100" w:type="dxa"/>
              <w:bottom w:w="80" w:type="dxa"/>
              <w:right w:w="100" w:type="dxa"/>
            </w:tcMar>
            <w:vAlign w:val="center"/>
          </w:tcPr>
          <w:p w14:paraId="6A337974"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53C74330" w14:textId="77777777" w:rsidR="00157FA5" w:rsidRDefault="00000000">
            <w:pPr>
              <w:spacing w:before="20" w:after="20"/>
            </w:pPr>
            <w:r>
              <w:rPr>
                <w:color w:val="222222"/>
                <w:sz w:val="17"/>
              </w:rPr>
              <w:t>Assessment + DriftEligibility + messaging cadence + relationship rituals</w:t>
            </w:r>
          </w:p>
        </w:tc>
      </w:tr>
      <w:tr w:rsidR="00157FA5" w14:paraId="1A34B749" w14:textId="77777777">
        <w:trPr>
          <w:jc w:val="center"/>
        </w:trPr>
        <w:tc>
          <w:tcPr>
            <w:tcW w:w="2088" w:type="dxa"/>
            <w:shd w:val="clear" w:color="auto" w:fill="F6FAFD"/>
            <w:tcMar>
              <w:top w:w="80" w:type="dxa"/>
              <w:left w:w="100" w:type="dxa"/>
              <w:bottom w:w="80" w:type="dxa"/>
              <w:right w:w="100" w:type="dxa"/>
            </w:tcMar>
            <w:vAlign w:val="center"/>
          </w:tcPr>
          <w:p w14:paraId="4B7ED461"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BA669C6" w14:textId="77777777" w:rsidR="00157FA5" w:rsidRDefault="00000000">
            <w:pPr>
              <w:spacing w:before="20" w:after="20"/>
            </w:pPr>
            <w:r>
              <w:rPr>
                <w:color w:val="222222"/>
                <w:sz w:val="17"/>
              </w:rPr>
              <w:t>Only after enough longitudinal evidence exists; never from one bad day alone</w:t>
            </w:r>
          </w:p>
        </w:tc>
      </w:tr>
      <w:tr w:rsidR="00157FA5" w14:paraId="21C5CB50" w14:textId="77777777">
        <w:trPr>
          <w:jc w:val="center"/>
        </w:trPr>
        <w:tc>
          <w:tcPr>
            <w:tcW w:w="2088" w:type="dxa"/>
            <w:tcMar>
              <w:top w:w="80" w:type="dxa"/>
              <w:left w:w="100" w:type="dxa"/>
              <w:bottom w:w="80" w:type="dxa"/>
              <w:right w:w="100" w:type="dxa"/>
            </w:tcMar>
            <w:vAlign w:val="center"/>
          </w:tcPr>
          <w:p w14:paraId="736823A3"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7D2C2649" w14:textId="77777777" w:rsidR="00157FA5" w:rsidRDefault="00000000">
            <w:pPr>
              <w:spacing w:before="20" w:after="20"/>
            </w:pPr>
            <w:r>
              <w:rPr>
                <w:color w:val="222222"/>
                <w:sz w:val="17"/>
              </w:rPr>
              <w:t>Separates temporary distance from a meaningful erosion of reciprocity, warmth, and relational upkeep.</w:t>
            </w:r>
          </w:p>
        </w:tc>
      </w:tr>
      <w:tr w:rsidR="00157FA5" w14:paraId="72E0892B" w14:textId="77777777">
        <w:trPr>
          <w:jc w:val="center"/>
        </w:trPr>
        <w:tc>
          <w:tcPr>
            <w:tcW w:w="2088" w:type="dxa"/>
            <w:shd w:val="clear" w:color="auto" w:fill="F6FAFD"/>
            <w:tcMar>
              <w:top w:w="80" w:type="dxa"/>
              <w:left w:w="100" w:type="dxa"/>
              <w:bottom w:w="80" w:type="dxa"/>
              <w:right w:w="100" w:type="dxa"/>
            </w:tcMar>
            <w:vAlign w:val="center"/>
          </w:tcPr>
          <w:p w14:paraId="3C157B3A"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F253EA2"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33A552B" w14:textId="77777777">
        <w:trPr>
          <w:jc w:val="center"/>
        </w:trPr>
        <w:tc>
          <w:tcPr>
            <w:tcW w:w="2088" w:type="dxa"/>
            <w:tcMar>
              <w:top w:w="80" w:type="dxa"/>
              <w:left w:w="100" w:type="dxa"/>
              <w:bottom w:w="80" w:type="dxa"/>
              <w:right w:w="100" w:type="dxa"/>
            </w:tcMar>
            <w:vAlign w:val="center"/>
          </w:tcPr>
          <w:p w14:paraId="2AFB18EE"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7DF821EC"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FE224F7" w14:textId="77777777" w:rsidR="00157FA5" w:rsidRDefault="00000000">
      <w:r>
        <w:t xml:space="preserve">Assessment seeding. The slow-lane assessment currently seeds this cluster from 12 scored questions, including Q6: Reaction to hot-and-cold behavior, Q8: Detecting a fade in consistency, Q11: When someone suddenly pulls </w:t>
      </w:r>
      <w:r>
        <w:lastRenderedPageBreak/>
        <w:t>back, Q12: Sensing a change and testing for clarity, Q16: Second pass on hot-and-cold inconsistency, Q18: Response to pullback after feeling seen, Q21: Repeated hot-and-cold pattern test, Q23: Energy mismatch and overinvestment threshold, Q29: Naming or denying drift, Q32: One-sided initiation and outreach load, Q33: How you leave when commitment is wrong, Q106: Shadow move when you feel them drifting. These do not activate the cluster by themselves; they provide blueprint-level evidence that later behavior either confirms, contradicts, or cools down.</w:t>
      </w:r>
    </w:p>
    <w:p w14:paraId="01B1097A" w14:textId="77777777" w:rsidR="00157FA5" w:rsidRDefault="00000000">
      <w:r>
        <w:t>Polarity seeding. The current polarity map does not explicitly name this cluster. That usually means polarity acts as background chemistry context rather than as a direct seed source.</w:t>
      </w:r>
    </w:p>
    <w:p w14:paraId="7FC53674" w14:textId="77777777" w:rsidR="00157FA5" w:rsidRDefault="00000000">
      <w:r>
        <w:t>Onboarding context. There is no direct onboarding trigger mapped here. Even so, onboarding still affects observability through identity, consent, relationship state, visibility, and intention routing.</w:t>
      </w:r>
    </w:p>
    <w:p w14:paraId="4BC6F5A1" w14:textId="77777777" w:rsidR="00157FA5" w:rsidRDefault="00000000">
      <w:pPr>
        <w:pStyle w:val="Heading3"/>
      </w:pPr>
      <w:r>
        <w:rPr>
          <w:rFonts w:ascii="Aptos" w:hAnsi="Aptos"/>
          <w:b w:val="0"/>
        </w:rPr>
        <w:t>Implementation guardrails:</w:t>
      </w:r>
    </w:p>
    <w:p w14:paraId="2ACA0B37" w14:textId="77777777" w:rsidR="00157FA5" w:rsidRDefault="00000000">
      <w:pPr>
        <w:pStyle w:val="ListBullet"/>
        <w:ind w:left="0"/>
      </w:pPr>
      <w:r>
        <w:rPr>
          <w:sz w:val="20"/>
        </w:rPr>
        <w:t>Never infer this off one argument, one quiet day, or one overloaded week; DriftEligibility and rollup windows must be satisfied.</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6AB2B9EF" w14:textId="77777777">
        <w:trPr>
          <w:jc w:val="center"/>
        </w:trPr>
        <w:tc>
          <w:tcPr>
            <w:tcW w:w="1512" w:type="dxa"/>
            <w:shd w:val="clear" w:color="auto" w:fill="6E879A"/>
            <w:tcMar>
              <w:top w:w="80" w:type="dxa"/>
              <w:left w:w="100" w:type="dxa"/>
              <w:bottom w:w="80" w:type="dxa"/>
              <w:right w:w="100" w:type="dxa"/>
            </w:tcMar>
            <w:vAlign w:val="center"/>
          </w:tcPr>
          <w:p w14:paraId="241CFBC6"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6F396A7"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9E72F3A"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50BA481" w14:textId="77777777" w:rsidR="00157FA5" w:rsidRDefault="00000000">
            <w:pPr>
              <w:spacing w:before="20" w:after="20"/>
            </w:pPr>
            <w:r>
              <w:rPr>
                <w:b/>
                <w:color w:val="FFFFFF"/>
                <w:sz w:val="16"/>
              </w:rPr>
              <w:t>What developers should do with it</w:t>
            </w:r>
          </w:p>
        </w:tc>
      </w:tr>
      <w:tr w:rsidR="00157FA5" w14:paraId="5F74B189" w14:textId="77777777">
        <w:trPr>
          <w:jc w:val="center"/>
        </w:trPr>
        <w:tc>
          <w:tcPr>
            <w:tcW w:w="1512" w:type="dxa"/>
            <w:tcMar>
              <w:top w:w="80" w:type="dxa"/>
              <w:left w:w="100" w:type="dxa"/>
              <w:bottom w:w="80" w:type="dxa"/>
              <w:right w:w="100" w:type="dxa"/>
            </w:tcMar>
            <w:vAlign w:val="center"/>
          </w:tcPr>
          <w:p w14:paraId="6593F431"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780BEAFE" w14:textId="77777777" w:rsidR="00157FA5" w:rsidRDefault="00000000">
            <w:pPr>
              <w:spacing w:before="20" w:after="20"/>
            </w:pPr>
            <w:r>
              <w:rPr>
                <w:color w:val="222222"/>
                <w:sz w:val="16"/>
              </w:rPr>
              <w:t>Assessment + DriftEligibility + messaging cadence + relationship rituals</w:t>
            </w:r>
          </w:p>
        </w:tc>
        <w:tc>
          <w:tcPr>
            <w:tcW w:w="1728" w:type="dxa"/>
            <w:tcMar>
              <w:top w:w="80" w:type="dxa"/>
              <w:left w:w="100" w:type="dxa"/>
              <w:bottom w:w="80" w:type="dxa"/>
              <w:right w:w="100" w:type="dxa"/>
            </w:tcMar>
            <w:vAlign w:val="center"/>
          </w:tcPr>
          <w:p w14:paraId="7C430164" w14:textId="77777777" w:rsidR="00157FA5" w:rsidRDefault="00000000">
            <w:pPr>
              <w:spacing w:before="20" w:after="20"/>
            </w:pPr>
            <w:r>
              <w:rPr>
                <w:color w:val="222222"/>
                <w:sz w:val="16"/>
              </w:rPr>
              <w:t>Only after enough longitudinal evidence exists; never from one bad day alone</w:t>
            </w:r>
          </w:p>
        </w:tc>
        <w:tc>
          <w:tcPr>
            <w:tcW w:w="3528" w:type="dxa"/>
            <w:tcMar>
              <w:top w:w="80" w:type="dxa"/>
              <w:left w:w="100" w:type="dxa"/>
              <w:bottom w:w="80" w:type="dxa"/>
              <w:right w:w="100" w:type="dxa"/>
            </w:tcMar>
            <w:vAlign w:val="center"/>
          </w:tcPr>
          <w:p w14:paraId="3199418E" w14:textId="77777777" w:rsidR="00157FA5" w:rsidRDefault="00000000">
            <w:pPr>
              <w:spacing w:before="20" w:after="20"/>
            </w:pPr>
            <w:r>
              <w:rPr>
                <w:color w:val="222222"/>
                <w:sz w:val="16"/>
              </w:rPr>
              <w:t>Wire these as allowed emitters and keep source hashes or event references.</w:t>
            </w:r>
          </w:p>
        </w:tc>
      </w:tr>
      <w:tr w:rsidR="00157FA5" w14:paraId="6EA95801" w14:textId="77777777">
        <w:trPr>
          <w:jc w:val="center"/>
        </w:trPr>
        <w:tc>
          <w:tcPr>
            <w:tcW w:w="1512" w:type="dxa"/>
            <w:shd w:val="clear" w:color="auto" w:fill="F6F9FC"/>
            <w:tcMar>
              <w:top w:w="80" w:type="dxa"/>
              <w:left w:w="100" w:type="dxa"/>
              <w:bottom w:w="80" w:type="dxa"/>
              <w:right w:w="100" w:type="dxa"/>
            </w:tcMar>
            <w:vAlign w:val="center"/>
          </w:tcPr>
          <w:p w14:paraId="1ACBC384"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6186444" w14:textId="77777777" w:rsidR="00157FA5" w:rsidRDefault="00000000">
            <w:pPr>
              <w:spacing w:before="20" w:after="20"/>
            </w:pPr>
            <w:r>
              <w:rPr>
                <w:color w:val="222222"/>
                <w:sz w:val="16"/>
              </w:rPr>
              <w:t>12 mapped questions</w:t>
            </w:r>
          </w:p>
        </w:tc>
        <w:tc>
          <w:tcPr>
            <w:tcW w:w="1728" w:type="dxa"/>
            <w:shd w:val="clear" w:color="auto" w:fill="F6F9FC"/>
            <w:tcMar>
              <w:top w:w="80" w:type="dxa"/>
              <w:left w:w="100" w:type="dxa"/>
              <w:bottom w:w="80" w:type="dxa"/>
              <w:right w:w="100" w:type="dxa"/>
            </w:tcMar>
            <w:vAlign w:val="center"/>
          </w:tcPr>
          <w:p w14:paraId="40CB38DA"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4F50ED38" w14:textId="77777777" w:rsidR="00157FA5" w:rsidRDefault="00000000">
            <w:pPr>
              <w:spacing w:before="20" w:after="20"/>
            </w:pPr>
            <w:r>
              <w:rPr>
                <w:color w:val="222222"/>
                <w:sz w:val="16"/>
              </w:rPr>
              <w:t>Use as seed evidence, not instant activation.</w:t>
            </w:r>
          </w:p>
        </w:tc>
      </w:tr>
      <w:tr w:rsidR="00157FA5" w14:paraId="6B14A986" w14:textId="77777777">
        <w:trPr>
          <w:jc w:val="center"/>
        </w:trPr>
        <w:tc>
          <w:tcPr>
            <w:tcW w:w="1512" w:type="dxa"/>
            <w:tcMar>
              <w:top w:w="80" w:type="dxa"/>
              <w:left w:w="100" w:type="dxa"/>
              <w:bottom w:w="80" w:type="dxa"/>
              <w:right w:w="100" w:type="dxa"/>
            </w:tcMar>
            <w:vAlign w:val="center"/>
          </w:tcPr>
          <w:p w14:paraId="71A21652"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723F40A5"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7F9FF9B1"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73AEFF7" w14:textId="77777777" w:rsidR="00157FA5" w:rsidRDefault="00000000">
            <w:pPr>
              <w:spacing w:before="20" w:after="20"/>
            </w:pPr>
            <w:r>
              <w:rPr>
                <w:color w:val="222222"/>
                <w:sz w:val="16"/>
              </w:rPr>
              <w:t>Use as chemistry-risk context or direct seed only when the map explicitly names it.</w:t>
            </w:r>
          </w:p>
        </w:tc>
      </w:tr>
      <w:tr w:rsidR="00157FA5" w14:paraId="30DE12F7" w14:textId="77777777">
        <w:trPr>
          <w:jc w:val="center"/>
        </w:trPr>
        <w:tc>
          <w:tcPr>
            <w:tcW w:w="1512" w:type="dxa"/>
            <w:shd w:val="clear" w:color="auto" w:fill="F6F9FC"/>
            <w:tcMar>
              <w:top w:w="80" w:type="dxa"/>
              <w:left w:w="100" w:type="dxa"/>
              <w:bottom w:w="80" w:type="dxa"/>
              <w:right w:w="100" w:type="dxa"/>
            </w:tcMar>
            <w:vAlign w:val="center"/>
          </w:tcPr>
          <w:p w14:paraId="12B86EDF"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88217C9"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1D74B64"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B741F34" w14:textId="77777777" w:rsidR="00157FA5" w:rsidRDefault="00000000">
            <w:pPr>
              <w:spacing w:before="20" w:after="20"/>
            </w:pPr>
            <w:r>
              <w:rPr>
                <w:color w:val="222222"/>
                <w:sz w:val="16"/>
              </w:rPr>
              <w:t>Use as routing, eligibility, context, and permission logic.</w:t>
            </w:r>
          </w:p>
        </w:tc>
      </w:tr>
      <w:tr w:rsidR="00157FA5" w14:paraId="3B8F9E25" w14:textId="77777777">
        <w:trPr>
          <w:jc w:val="center"/>
        </w:trPr>
        <w:tc>
          <w:tcPr>
            <w:tcW w:w="1512" w:type="dxa"/>
            <w:tcMar>
              <w:top w:w="80" w:type="dxa"/>
              <w:left w:w="100" w:type="dxa"/>
              <w:bottom w:w="80" w:type="dxa"/>
              <w:right w:w="100" w:type="dxa"/>
            </w:tcMar>
            <w:vAlign w:val="center"/>
          </w:tcPr>
          <w:p w14:paraId="528A57FC"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205E389D"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59AE9F3F"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B202747" w14:textId="77777777" w:rsidR="00157FA5" w:rsidRDefault="00000000">
            <w:pPr>
              <w:spacing w:before="20" w:after="20"/>
            </w:pPr>
            <w:r>
              <w:rPr>
                <w:color w:val="222222"/>
                <w:sz w:val="16"/>
              </w:rPr>
              <w:t>Use for confirmation, suppression, or explanation depending on lane discipline.</w:t>
            </w:r>
          </w:p>
        </w:tc>
      </w:tr>
    </w:tbl>
    <w:p w14:paraId="0FB2B2A2" w14:textId="77777777" w:rsidR="00157FA5" w:rsidRDefault="00000000">
      <w:pPr>
        <w:pStyle w:val="Heading2"/>
      </w:pPr>
      <w:r>
        <w:rPr>
          <w:rFonts w:ascii="Aptos" w:hAnsi="Aptos"/>
          <w:b w:val="0"/>
        </w:rPr>
        <w:t>CL_VULN_LOOP - Vulnerability Loop</w:t>
      </w:r>
    </w:p>
    <w:p w14:paraId="557BA560" w14:textId="77777777" w:rsidR="00157FA5" w:rsidRDefault="00000000">
      <w:r>
        <w:t>Vulnerability Loop sits in the governed contradiction family and is currently classified as governed v1. Its primary evidence path is assessment + messaging + sanctuary. The base timing rule is: initial assessment, then rechecked when closeness, disclosure, or retreat events occur. The reason the engine preserves it is straightforward: Captures the pattern where someone wants closeness but retracts once it becomes emotionally real; protects readiness from reading high just because insight language sounds mature.</w:t>
      </w:r>
    </w:p>
    <w:tbl>
      <w:tblPr>
        <w:tblStyle w:val="TableGrid"/>
        <w:tblW w:w="0" w:type="auto"/>
        <w:jc w:val="center"/>
        <w:tblLook w:val="04A0" w:firstRow="1" w:lastRow="0" w:firstColumn="1" w:lastColumn="0" w:noHBand="0" w:noVBand="1"/>
      </w:tblPr>
      <w:tblGrid>
        <w:gridCol w:w="2088"/>
        <w:gridCol w:w="8208"/>
      </w:tblGrid>
      <w:tr w:rsidR="00157FA5" w14:paraId="29617415" w14:textId="77777777">
        <w:trPr>
          <w:jc w:val="center"/>
        </w:trPr>
        <w:tc>
          <w:tcPr>
            <w:tcW w:w="2088" w:type="dxa"/>
            <w:shd w:val="clear" w:color="auto" w:fill="4A6E8D"/>
            <w:tcMar>
              <w:top w:w="80" w:type="dxa"/>
              <w:left w:w="100" w:type="dxa"/>
              <w:bottom w:w="80" w:type="dxa"/>
              <w:right w:w="100" w:type="dxa"/>
            </w:tcMar>
            <w:vAlign w:val="center"/>
          </w:tcPr>
          <w:p w14:paraId="03843A62"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2C0614D"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08A34EE9" w14:textId="77777777">
        <w:trPr>
          <w:jc w:val="center"/>
        </w:trPr>
        <w:tc>
          <w:tcPr>
            <w:tcW w:w="2088" w:type="dxa"/>
            <w:tcMar>
              <w:top w:w="80" w:type="dxa"/>
              <w:left w:w="100" w:type="dxa"/>
              <w:bottom w:w="80" w:type="dxa"/>
              <w:right w:w="100" w:type="dxa"/>
            </w:tcMar>
            <w:vAlign w:val="center"/>
          </w:tcPr>
          <w:p w14:paraId="1AAF0A72"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48308677" w14:textId="77777777" w:rsidR="00157FA5" w:rsidRDefault="00000000">
            <w:pPr>
              <w:spacing w:before="20" w:after="20"/>
            </w:pPr>
            <w:r>
              <w:rPr>
                <w:color w:val="222222"/>
                <w:sz w:val="17"/>
              </w:rPr>
              <w:t>Assessment + messaging + Sanctuary</w:t>
            </w:r>
          </w:p>
        </w:tc>
      </w:tr>
      <w:tr w:rsidR="00157FA5" w14:paraId="4092E6A1" w14:textId="77777777">
        <w:trPr>
          <w:jc w:val="center"/>
        </w:trPr>
        <w:tc>
          <w:tcPr>
            <w:tcW w:w="2088" w:type="dxa"/>
            <w:shd w:val="clear" w:color="auto" w:fill="F6FAFD"/>
            <w:tcMar>
              <w:top w:w="80" w:type="dxa"/>
              <w:left w:w="100" w:type="dxa"/>
              <w:bottom w:w="80" w:type="dxa"/>
              <w:right w:w="100" w:type="dxa"/>
            </w:tcMar>
            <w:vAlign w:val="center"/>
          </w:tcPr>
          <w:p w14:paraId="7C1705A6"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A40BCAD" w14:textId="77777777" w:rsidR="00157FA5" w:rsidRDefault="00000000">
            <w:pPr>
              <w:spacing w:before="20" w:after="20"/>
            </w:pPr>
            <w:r>
              <w:rPr>
                <w:color w:val="222222"/>
                <w:sz w:val="17"/>
              </w:rPr>
              <w:t>Initial assessment, then rechecked when closeness, disclosure, or retreat events occur</w:t>
            </w:r>
          </w:p>
        </w:tc>
      </w:tr>
      <w:tr w:rsidR="00157FA5" w14:paraId="136DE1D0" w14:textId="77777777">
        <w:trPr>
          <w:jc w:val="center"/>
        </w:trPr>
        <w:tc>
          <w:tcPr>
            <w:tcW w:w="2088" w:type="dxa"/>
            <w:tcMar>
              <w:top w:w="80" w:type="dxa"/>
              <w:left w:w="100" w:type="dxa"/>
              <w:bottom w:w="80" w:type="dxa"/>
              <w:right w:w="100" w:type="dxa"/>
            </w:tcMar>
            <w:vAlign w:val="center"/>
          </w:tcPr>
          <w:p w14:paraId="5EA687A7"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35AEF15A" w14:textId="77777777" w:rsidR="00157FA5" w:rsidRDefault="00000000">
            <w:pPr>
              <w:spacing w:before="20" w:after="20"/>
            </w:pPr>
            <w:r>
              <w:rPr>
                <w:color w:val="222222"/>
                <w:sz w:val="17"/>
              </w:rPr>
              <w:t>Captures the pattern where someone wants closeness but retracts once it becomes emotionally real; protects readiness from reading high just because insight language sounds mature.</w:t>
            </w:r>
          </w:p>
        </w:tc>
      </w:tr>
      <w:tr w:rsidR="00157FA5" w14:paraId="3B2580C3" w14:textId="77777777">
        <w:trPr>
          <w:jc w:val="center"/>
        </w:trPr>
        <w:tc>
          <w:tcPr>
            <w:tcW w:w="2088" w:type="dxa"/>
            <w:shd w:val="clear" w:color="auto" w:fill="F6FAFD"/>
            <w:tcMar>
              <w:top w:w="80" w:type="dxa"/>
              <w:left w:w="100" w:type="dxa"/>
              <w:bottom w:w="80" w:type="dxa"/>
              <w:right w:w="100" w:type="dxa"/>
            </w:tcMar>
            <w:vAlign w:val="center"/>
          </w:tcPr>
          <w:p w14:paraId="797CB36A"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FFBD4F5"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455ED7B" w14:textId="77777777">
        <w:trPr>
          <w:jc w:val="center"/>
        </w:trPr>
        <w:tc>
          <w:tcPr>
            <w:tcW w:w="2088" w:type="dxa"/>
            <w:tcMar>
              <w:top w:w="80" w:type="dxa"/>
              <w:left w:w="100" w:type="dxa"/>
              <w:bottom w:w="80" w:type="dxa"/>
              <w:right w:w="100" w:type="dxa"/>
            </w:tcMar>
            <w:vAlign w:val="center"/>
          </w:tcPr>
          <w:p w14:paraId="28C996CD"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8AB07C5" w14:textId="77777777" w:rsidR="00157FA5" w:rsidRDefault="00000000">
            <w:pPr>
              <w:spacing w:before="20" w:after="20"/>
            </w:pPr>
            <w:r>
              <w:rPr>
                <w:color w:val="222222"/>
                <w:sz w:val="17"/>
              </w:rPr>
              <w:t xml:space="preserve">No dedicated emitter line item in the high-level system table; rely on the primary-source path above and the </w:t>
            </w:r>
            <w:r>
              <w:rPr>
                <w:color w:val="222222"/>
                <w:sz w:val="17"/>
              </w:rPr>
              <w:lastRenderedPageBreak/>
              <w:t>rule engine.</w:t>
            </w:r>
          </w:p>
        </w:tc>
      </w:tr>
    </w:tbl>
    <w:p w14:paraId="5F844426" w14:textId="77777777" w:rsidR="00157FA5" w:rsidRDefault="00000000">
      <w:r>
        <w:lastRenderedPageBreak/>
        <w:t>Assessment seeding. The slow-lane assessment currently seeds this cluster from 17 scored questions, including Q1: Reading tone shifts and 'weird energy', Q2: What happens after your vulnerability is shrugged off, Q3: How you show early interest safely, Q5: Not feeling emotionally met after opening up, Q7: Response to silence after closeness, Q13: How interest becomes visible over time, Q27: Feeling awkward after emotional disclosure, Q30: Vulnerability landing badly or being mocked, Q38: What happens when someone sees you deeply, Q42: Your default self-sabotage pattern in closeness, Q43: Primary fear once love becomes real, Q44: Why feelings stay unspoken and 5 more seeded assessment links. These do not activate the cluster by themselves; they provide blueprint-level evidence that later behavior either confirms, contradicts, or cools down.</w:t>
      </w:r>
    </w:p>
    <w:p w14:paraId="7037560B" w14:textId="77777777" w:rsidR="00157FA5" w:rsidRDefault="00000000">
      <w:r>
        <w:t>Polarity seeding. The polarity engine points at this cluster in 16 prompt slots, including Q2 (Silence and pause), Q4 (Early friction / unresolved tension), Q6 (Emotional disclosure), Q8 (Being observed / exposure), Q10 (Silence and pause), Q12 (Early friction / unresolved tension), Q14 (Emotional disclosure), Q16 (Being observed / exposure), Q18 (Silence and pause), Q20 (Early friction / unresolved tension) and 6 more polarity links. In practice this means the cluster often rides on attraction-style misalignment, structure-flow mismatch, surrender safety strain, or chemistry that outruns stability.</w:t>
      </w:r>
    </w:p>
    <w:p w14:paraId="15ECE7F3" w14:textId="77777777" w:rsidR="00157FA5" w:rsidRDefault="00000000">
      <w:r>
        <w:t>Onboarding context. There is no direct onboarding trigger mapped here. Even so, onboarding still affects observability through identity, consent, relationship state, visibility, and intention routing.</w:t>
      </w:r>
    </w:p>
    <w:p w14:paraId="3C8B03CF" w14:textId="77777777" w:rsidR="00157FA5" w:rsidRDefault="00000000">
      <w:pPr>
        <w:pStyle w:val="Heading3"/>
      </w:pPr>
      <w:r>
        <w:rPr>
          <w:rFonts w:ascii="Aptos" w:hAnsi="Aptos"/>
          <w:b w:val="0"/>
        </w:rPr>
        <w:t>Implementation guardrails:</w:t>
      </w:r>
    </w:p>
    <w:p w14:paraId="3C1DEE52" w14:textId="77777777" w:rsidR="00157FA5" w:rsidRDefault="00000000">
      <w:pPr>
        <w:pStyle w:val="ListBullet"/>
        <w:ind w:left="0"/>
      </w:pPr>
      <w:r>
        <w:rPr>
          <w:sz w:val="20"/>
        </w:rPr>
        <w:t>Do not collapse every healthy pause into this cluster; the engine must distinguish regulated pacing from retreat after closeness.</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296F28E7" w14:textId="77777777">
        <w:trPr>
          <w:jc w:val="center"/>
        </w:trPr>
        <w:tc>
          <w:tcPr>
            <w:tcW w:w="1512" w:type="dxa"/>
            <w:shd w:val="clear" w:color="auto" w:fill="6E879A"/>
            <w:tcMar>
              <w:top w:w="80" w:type="dxa"/>
              <w:left w:w="100" w:type="dxa"/>
              <w:bottom w:w="80" w:type="dxa"/>
              <w:right w:w="100" w:type="dxa"/>
            </w:tcMar>
            <w:vAlign w:val="center"/>
          </w:tcPr>
          <w:p w14:paraId="634C9CA0"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D2181FE"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98494E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E518BDB" w14:textId="77777777" w:rsidR="00157FA5" w:rsidRDefault="00000000">
            <w:pPr>
              <w:spacing w:before="20" w:after="20"/>
            </w:pPr>
            <w:r>
              <w:rPr>
                <w:b/>
                <w:color w:val="FFFFFF"/>
                <w:sz w:val="16"/>
              </w:rPr>
              <w:t>What developers should do with it</w:t>
            </w:r>
          </w:p>
        </w:tc>
      </w:tr>
      <w:tr w:rsidR="00157FA5" w14:paraId="6BBFE361" w14:textId="77777777">
        <w:trPr>
          <w:jc w:val="center"/>
        </w:trPr>
        <w:tc>
          <w:tcPr>
            <w:tcW w:w="1512" w:type="dxa"/>
            <w:tcMar>
              <w:top w:w="80" w:type="dxa"/>
              <w:left w:w="100" w:type="dxa"/>
              <w:bottom w:w="80" w:type="dxa"/>
              <w:right w:w="100" w:type="dxa"/>
            </w:tcMar>
            <w:vAlign w:val="center"/>
          </w:tcPr>
          <w:p w14:paraId="2880DF51"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7303DF25" w14:textId="77777777" w:rsidR="00157FA5" w:rsidRDefault="00000000">
            <w:pPr>
              <w:spacing w:before="20" w:after="20"/>
            </w:pPr>
            <w:r>
              <w:rPr>
                <w:color w:val="222222"/>
                <w:sz w:val="16"/>
              </w:rPr>
              <w:t>Assessment + messaging + Sanctuary</w:t>
            </w:r>
          </w:p>
        </w:tc>
        <w:tc>
          <w:tcPr>
            <w:tcW w:w="1728" w:type="dxa"/>
            <w:tcMar>
              <w:top w:w="80" w:type="dxa"/>
              <w:left w:w="100" w:type="dxa"/>
              <w:bottom w:w="80" w:type="dxa"/>
              <w:right w:w="100" w:type="dxa"/>
            </w:tcMar>
            <w:vAlign w:val="center"/>
          </w:tcPr>
          <w:p w14:paraId="76947B89" w14:textId="77777777" w:rsidR="00157FA5" w:rsidRDefault="00000000">
            <w:pPr>
              <w:spacing w:before="20" w:after="20"/>
            </w:pPr>
            <w:r>
              <w:rPr>
                <w:color w:val="222222"/>
                <w:sz w:val="16"/>
              </w:rPr>
              <w:t>Initial assessment, then rechecked when closeness, disclosure, or retreat events occur</w:t>
            </w:r>
          </w:p>
        </w:tc>
        <w:tc>
          <w:tcPr>
            <w:tcW w:w="3528" w:type="dxa"/>
            <w:tcMar>
              <w:top w:w="80" w:type="dxa"/>
              <w:left w:w="100" w:type="dxa"/>
              <w:bottom w:w="80" w:type="dxa"/>
              <w:right w:w="100" w:type="dxa"/>
            </w:tcMar>
            <w:vAlign w:val="center"/>
          </w:tcPr>
          <w:p w14:paraId="39542298" w14:textId="77777777" w:rsidR="00157FA5" w:rsidRDefault="00000000">
            <w:pPr>
              <w:spacing w:before="20" w:after="20"/>
            </w:pPr>
            <w:r>
              <w:rPr>
                <w:color w:val="222222"/>
                <w:sz w:val="16"/>
              </w:rPr>
              <w:t>Wire these as allowed emitters and keep source hashes or event references.</w:t>
            </w:r>
          </w:p>
        </w:tc>
      </w:tr>
      <w:tr w:rsidR="00157FA5" w14:paraId="36066FF0" w14:textId="77777777">
        <w:trPr>
          <w:jc w:val="center"/>
        </w:trPr>
        <w:tc>
          <w:tcPr>
            <w:tcW w:w="1512" w:type="dxa"/>
            <w:shd w:val="clear" w:color="auto" w:fill="F6F9FC"/>
            <w:tcMar>
              <w:top w:w="80" w:type="dxa"/>
              <w:left w:w="100" w:type="dxa"/>
              <w:bottom w:w="80" w:type="dxa"/>
              <w:right w:w="100" w:type="dxa"/>
            </w:tcMar>
            <w:vAlign w:val="center"/>
          </w:tcPr>
          <w:p w14:paraId="3B82E8FD"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831095A" w14:textId="77777777" w:rsidR="00157FA5" w:rsidRDefault="00000000">
            <w:pPr>
              <w:spacing w:before="20" w:after="20"/>
            </w:pPr>
            <w:r>
              <w:rPr>
                <w:color w:val="222222"/>
                <w:sz w:val="16"/>
              </w:rPr>
              <w:t>17 mapped questions</w:t>
            </w:r>
          </w:p>
        </w:tc>
        <w:tc>
          <w:tcPr>
            <w:tcW w:w="1728" w:type="dxa"/>
            <w:shd w:val="clear" w:color="auto" w:fill="F6F9FC"/>
            <w:tcMar>
              <w:top w:w="80" w:type="dxa"/>
              <w:left w:w="100" w:type="dxa"/>
              <w:bottom w:w="80" w:type="dxa"/>
              <w:right w:w="100" w:type="dxa"/>
            </w:tcMar>
            <w:vAlign w:val="center"/>
          </w:tcPr>
          <w:p w14:paraId="7C409A8F"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5764A1F" w14:textId="77777777" w:rsidR="00157FA5" w:rsidRDefault="00000000">
            <w:pPr>
              <w:spacing w:before="20" w:after="20"/>
            </w:pPr>
            <w:r>
              <w:rPr>
                <w:color w:val="222222"/>
                <w:sz w:val="16"/>
              </w:rPr>
              <w:t>Use as seed evidence, not instant activation.</w:t>
            </w:r>
          </w:p>
        </w:tc>
      </w:tr>
      <w:tr w:rsidR="00157FA5" w14:paraId="2956B18D" w14:textId="77777777">
        <w:trPr>
          <w:jc w:val="center"/>
        </w:trPr>
        <w:tc>
          <w:tcPr>
            <w:tcW w:w="1512" w:type="dxa"/>
            <w:tcMar>
              <w:top w:w="80" w:type="dxa"/>
              <w:left w:w="100" w:type="dxa"/>
              <w:bottom w:w="80" w:type="dxa"/>
              <w:right w:w="100" w:type="dxa"/>
            </w:tcMar>
            <w:vAlign w:val="center"/>
          </w:tcPr>
          <w:p w14:paraId="30011A83"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562E2A4" w14:textId="77777777" w:rsidR="00157FA5" w:rsidRDefault="00000000">
            <w:pPr>
              <w:spacing w:before="20" w:after="20"/>
            </w:pPr>
            <w:r>
              <w:rPr>
                <w:color w:val="222222"/>
                <w:sz w:val="16"/>
              </w:rPr>
              <w:t>16 mapped prompts</w:t>
            </w:r>
          </w:p>
        </w:tc>
        <w:tc>
          <w:tcPr>
            <w:tcW w:w="1728" w:type="dxa"/>
            <w:tcMar>
              <w:top w:w="80" w:type="dxa"/>
              <w:left w:w="100" w:type="dxa"/>
              <w:bottom w:w="80" w:type="dxa"/>
              <w:right w:w="100" w:type="dxa"/>
            </w:tcMar>
            <w:vAlign w:val="center"/>
          </w:tcPr>
          <w:p w14:paraId="2D9D7942"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D419DFD" w14:textId="77777777" w:rsidR="00157FA5" w:rsidRDefault="00000000">
            <w:pPr>
              <w:spacing w:before="20" w:after="20"/>
            </w:pPr>
            <w:r>
              <w:rPr>
                <w:color w:val="222222"/>
                <w:sz w:val="16"/>
              </w:rPr>
              <w:t>Use as chemistry-risk context or direct seed only when the map explicitly names it.</w:t>
            </w:r>
          </w:p>
        </w:tc>
      </w:tr>
      <w:tr w:rsidR="00157FA5" w14:paraId="7F20777F" w14:textId="77777777">
        <w:trPr>
          <w:jc w:val="center"/>
        </w:trPr>
        <w:tc>
          <w:tcPr>
            <w:tcW w:w="1512" w:type="dxa"/>
            <w:shd w:val="clear" w:color="auto" w:fill="F6F9FC"/>
            <w:tcMar>
              <w:top w:w="80" w:type="dxa"/>
              <w:left w:w="100" w:type="dxa"/>
              <w:bottom w:w="80" w:type="dxa"/>
              <w:right w:w="100" w:type="dxa"/>
            </w:tcMar>
            <w:vAlign w:val="center"/>
          </w:tcPr>
          <w:p w14:paraId="7DE6425D"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58CE951"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9DF81E6"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E87143E" w14:textId="77777777" w:rsidR="00157FA5" w:rsidRDefault="00000000">
            <w:pPr>
              <w:spacing w:before="20" w:after="20"/>
            </w:pPr>
            <w:r>
              <w:rPr>
                <w:color w:val="222222"/>
                <w:sz w:val="16"/>
              </w:rPr>
              <w:t>Use as routing, eligibility, context, and permission logic.</w:t>
            </w:r>
          </w:p>
        </w:tc>
      </w:tr>
      <w:tr w:rsidR="00157FA5" w14:paraId="07E7AA35" w14:textId="77777777">
        <w:trPr>
          <w:jc w:val="center"/>
        </w:trPr>
        <w:tc>
          <w:tcPr>
            <w:tcW w:w="1512" w:type="dxa"/>
            <w:tcMar>
              <w:top w:w="80" w:type="dxa"/>
              <w:left w:w="100" w:type="dxa"/>
              <w:bottom w:w="80" w:type="dxa"/>
              <w:right w:w="100" w:type="dxa"/>
            </w:tcMar>
            <w:vAlign w:val="center"/>
          </w:tcPr>
          <w:p w14:paraId="1B952F56"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545B4CF"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E363661"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20D0DE2A" w14:textId="77777777" w:rsidR="00157FA5" w:rsidRDefault="00000000">
            <w:pPr>
              <w:spacing w:before="20" w:after="20"/>
            </w:pPr>
            <w:r>
              <w:rPr>
                <w:color w:val="222222"/>
                <w:sz w:val="16"/>
              </w:rPr>
              <w:t>Use for confirmation, suppression, or explanation depending on lane discipline.</w:t>
            </w:r>
          </w:p>
        </w:tc>
      </w:tr>
    </w:tbl>
    <w:p w14:paraId="5D796887" w14:textId="77777777" w:rsidR="00157FA5" w:rsidRDefault="00000000">
      <w:pPr>
        <w:pStyle w:val="Heading2"/>
      </w:pPr>
      <w:r>
        <w:rPr>
          <w:rFonts w:ascii="Aptos" w:hAnsi="Aptos"/>
          <w:b w:val="0"/>
        </w:rPr>
        <w:t>CL_SH_CHAMELEON - Shadow Activation: Chameleon</w:t>
      </w:r>
    </w:p>
    <w:p w14:paraId="15ABE281" w14:textId="77777777" w:rsidR="00157FA5" w:rsidRDefault="00000000">
      <w:r>
        <w:t>Shadow Activation: Chameleon sits in the shadow activation family and is currently classified as governed shadow. Its primary evidence path is shadow questions + messaging tone shifts + sanctuary writing. The base timing rule is: assessment baseline, then confirmed when identity presentation shifts for safety or approval. The reason the engine preserves it is straightforward: Captures adaptive self-erasure, mirroring, and identity drift to preserve connection.</w:t>
      </w:r>
    </w:p>
    <w:tbl>
      <w:tblPr>
        <w:tblStyle w:val="TableGrid"/>
        <w:tblW w:w="0" w:type="auto"/>
        <w:jc w:val="center"/>
        <w:tblLook w:val="04A0" w:firstRow="1" w:lastRow="0" w:firstColumn="1" w:lastColumn="0" w:noHBand="0" w:noVBand="1"/>
      </w:tblPr>
      <w:tblGrid>
        <w:gridCol w:w="2088"/>
        <w:gridCol w:w="8208"/>
      </w:tblGrid>
      <w:tr w:rsidR="00157FA5" w14:paraId="24BA9B39" w14:textId="77777777">
        <w:trPr>
          <w:jc w:val="center"/>
        </w:trPr>
        <w:tc>
          <w:tcPr>
            <w:tcW w:w="2088" w:type="dxa"/>
            <w:shd w:val="clear" w:color="auto" w:fill="4A6E8D"/>
            <w:tcMar>
              <w:top w:w="80" w:type="dxa"/>
              <w:left w:w="100" w:type="dxa"/>
              <w:bottom w:w="80" w:type="dxa"/>
              <w:right w:w="100" w:type="dxa"/>
            </w:tcMar>
            <w:vAlign w:val="center"/>
          </w:tcPr>
          <w:p w14:paraId="7E1D3212"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4116DA1E" w14:textId="77777777" w:rsidR="00157FA5" w:rsidRDefault="00000000">
            <w:pPr>
              <w:spacing w:before="20" w:after="20"/>
            </w:pPr>
            <w:r>
              <w:rPr>
                <w:b/>
                <w:color w:val="FFFFFF"/>
                <w:sz w:val="17"/>
              </w:rPr>
              <w:t xml:space="preserve">A governed or support-state reading of behavior, posture, or context. It should never be treated as a personality sentence; it is an operational signal that can strengthen, soften, suppress, or redirect </w:t>
            </w:r>
            <w:r>
              <w:rPr>
                <w:b/>
                <w:color w:val="FFFFFF"/>
                <w:sz w:val="17"/>
              </w:rPr>
              <w:lastRenderedPageBreak/>
              <w:t>readiness and forecast interpretation depending on corroboration.</w:t>
            </w:r>
          </w:p>
        </w:tc>
      </w:tr>
      <w:tr w:rsidR="00157FA5" w14:paraId="559185E6" w14:textId="77777777">
        <w:trPr>
          <w:jc w:val="center"/>
        </w:trPr>
        <w:tc>
          <w:tcPr>
            <w:tcW w:w="2088" w:type="dxa"/>
            <w:tcMar>
              <w:top w:w="80" w:type="dxa"/>
              <w:left w:w="100" w:type="dxa"/>
              <w:bottom w:w="80" w:type="dxa"/>
              <w:right w:w="100" w:type="dxa"/>
            </w:tcMar>
            <w:vAlign w:val="center"/>
          </w:tcPr>
          <w:p w14:paraId="25E1A9E2" w14:textId="77777777" w:rsidR="00157FA5" w:rsidRDefault="00000000">
            <w:pPr>
              <w:spacing w:before="20" w:after="20"/>
            </w:pPr>
            <w:r>
              <w:rPr>
                <w:color w:val="222222"/>
                <w:sz w:val="17"/>
              </w:rPr>
              <w:lastRenderedPageBreak/>
              <w:t>Where we get it</w:t>
            </w:r>
          </w:p>
        </w:tc>
        <w:tc>
          <w:tcPr>
            <w:tcW w:w="8208" w:type="dxa"/>
            <w:tcMar>
              <w:top w:w="80" w:type="dxa"/>
              <w:left w:w="100" w:type="dxa"/>
              <w:bottom w:w="80" w:type="dxa"/>
              <w:right w:w="100" w:type="dxa"/>
            </w:tcMar>
            <w:vAlign w:val="center"/>
          </w:tcPr>
          <w:p w14:paraId="5D3F0436" w14:textId="77777777" w:rsidR="00157FA5" w:rsidRDefault="00000000">
            <w:pPr>
              <w:spacing w:before="20" w:after="20"/>
            </w:pPr>
            <w:r>
              <w:rPr>
                <w:color w:val="222222"/>
                <w:sz w:val="17"/>
              </w:rPr>
              <w:t>Shadow questions + messaging tone shifts + Sanctuary writing</w:t>
            </w:r>
          </w:p>
        </w:tc>
      </w:tr>
      <w:tr w:rsidR="00157FA5" w14:paraId="48CA46AF" w14:textId="77777777">
        <w:trPr>
          <w:jc w:val="center"/>
        </w:trPr>
        <w:tc>
          <w:tcPr>
            <w:tcW w:w="2088" w:type="dxa"/>
            <w:shd w:val="clear" w:color="auto" w:fill="F6FAFD"/>
            <w:tcMar>
              <w:top w:w="80" w:type="dxa"/>
              <w:left w:w="100" w:type="dxa"/>
              <w:bottom w:w="80" w:type="dxa"/>
              <w:right w:w="100" w:type="dxa"/>
            </w:tcMar>
            <w:vAlign w:val="center"/>
          </w:tcPr>
          <w:p w14:paraId="4ACAB32D"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D48B165" w14:textId="77777777" w:rsidR="00157FA5" w:rsidRDefault="00000000">
            <w:pPr>
              <w:spacing w:before="20" w:after="20"/>
            </w:pPr>
            <w:r>
              <w:rPr>
                <w:color w:val="222222"/>
                <w:sz w:val="17"/>
              </w:rPr>
              <w:t>Assessment baseline, then confirmed when identity presentation shifts for safety or approval</w:t>
            </w:r>
          </w:p>
        </w:tc>
      </w:tr>
      <w:tr w:rsidR="00157FA5" w14:paraId="4957038D" w14:textId="77777777">
        <w:trPr>
          <w:jc w:val="center"/>
        </w:trPr>
        <w:tc>
          <w:tcPr>
            <w:tcW w:w="2088" w:type="dxa"/>
            <w:tcMar>
              <w:top w:w="80" w:type="dxa"/>
              <w:left w:w="100" w:type="dxa"/>
              <w:bottom w:w="80" w:type="dxa"/>
              <w:right w:w="100" w:type="dxa"/>
            </w:tcMar>
            <w:vAlign w:val="center"/>
          </w:tcPr>
          <w:p w14:paraId="13067CFF"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7AF5F8CE" w14:textId="77777777" w:rsidR="00157FA5" w:rsidRDefault="00000000">
            <w:pPr>
              <w:spacing w:before="20" w:after="20"/>
            </w:pPr>
            <w:r>
              <w:rPr>
                <w:color w:val="222222"/>
                <w:sz w:val="17"/>
              </w:rPr>
              <w:t>Captures adaptive self-erasure, mirroring, and identity drift to preserve connection.</w:t>
            </w:r>
          </w:p>
        </w:tc>
      </w:tr>
      <w:tr w:rsidR="00157FA5" w14:paraId="4E730470" w14:textId="77777777">
        <w:trPr>
          <w:jc w:val="center"/>
        </w:trPr>
        <w:tc>
          <w:tcPr>
            <w:tcW w:w="2088" w:type="dxa"/>
            <w:shd w:val="clear" w:color="auto" w:fill="F6FAFD"/>
            <w:tcMar>
              <w:top w:w="80" w:type="dxa"/>
              <w:left w:w="100" w:type="dxa"/>
              <w:bottom w:w="80" w:type="dxa"/>
              <w:right w:w="100" w:type="dxa"/>
            </w:tcMar>
            <w:vAlign w:val="center"/>
          </w:tcPr>
          <w:p w14:paraId="2A3016DC"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1E9B936"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299127D5" w14:textId="77777777">
        <w:trPr>
          <w:jc w:val="center"/>
        </w:trPr>
        <w:tc>
          <w:tcPr>
            <w:tcW w:w="2088" w:type="dxa"/>
            <w:tcMar>
              <w:top w:w="80" w:type="dxa"/>
              <w:left w:w="100" w:type="dxa"/>
              <w:bottom w:w="80" w:type="dxa"/>
              <w:right w:w="100" w:type="dxa"/>
            </w:tcMar>
            <w:vAlign w:val="center"/>
          </w:tcPr>
          <w:p w14:paraId="2D7E22E4"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B0D5560"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40B1D5B2" w14:textId="77777777" w:rsidR="00157FA5" w:rsidRDefault="00000000">
      <w:r>
        <w:t>Assessment seeding. The slow-lane assessment currently seeds this cluster from 4 scored questions, including Q101: Shadow response when your story stops matching, Q103: Shadow move when the other person wants space, Q104: Shadow move after exposed vulnerability lands badly, Q106: Shadow move when you feel them drifting. These do not activate the cluster by themselves; they provide blueprint-level evidence that later behavior either confirms, contradicts, or cools down.</w:t>
      </w:r>
    </w:p>
    <w:p w14:paraId="015FD3CD" w14:textId="77777777" w:rsidR="00157FA5" w:rsidRDefault="00000000">
      <w:r>
        <w:t>Polarity seeding. The current polarity map does not explicitly name this cluster. That usually means polarity acts as background chemistry context rather than as a direct seed source.</w:t>
      </w:r>
    </w:p>
    <w:p w14:paraId="544D138C" w14:textId="77777777" w:rsidR="00157FA5" w:rsidRDefault="00000000">
      <w:r>
        <w:t>Onboarding context. There is no direct onboarding trigger mapped here. Even so, onboarding still affects observability through identity, consent, relationship state, visibility, and intention routing.</w:t>
      </w:r>
    </w:p>
    <w:p w14:paraId="2BF3C4EB" w14:textId="77777777" w:rsidR="00157FA5" w:rsidRDefault="00000000">
      <w:pPr>
        <w:pStyle w:val="Heading3"/>
      </w:pPr>
      <w:r>
        <w:rPr>
          <w:rFonts w:ascii="Aptos" w:hAnsi="Aptos"/>
          <w:b w:val="0"/>
        </w:rPr>
        <w:t>Implementation guardrails:</w:t>
      </w:r>
    </w:p>
    <w:p w14:paraId="41D62F42"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0F371C6A" w14:textId="77777777">
        <w:trPr>
          <w:jc w:val="center"/>
        </w:trPr>
        <w:tc>
          <w:tcPr>
            <w:tcW w:w="1512" w:type="dxa"/>
            <w:shd w:val="clear" w:color="auto" w:fill="6E879A"/>
            <w:tcMar>
              <w:top w:w="80" w:type="dxa"/>
              <w:left w:w="100" w:type="dxa"/>
              <w:bottom w:w="80" w:type="dxa"/>
              <w:right w:w="100" w:type="dxa"/>
            </w:tcMar>
            <w:vAlign w:val="center"/>
          </w:tcPr>
          <w:p w14:paraId="50DFC02E"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32DC904F"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298FA3E"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1C50AAB" w14:textId="77777777" w:rsidR="00157FA5" w:rsidRDefault="00000000">
            <w:pPr>
              <w:spacing w:before="20" w:after="20"/>
            </w:pPr>
            <w:r>
              <w:rPr>
                <w:b/>
                <w:color w:val="FFFFFF"/>
                <w:sz w:val="16"/>
              </w:rPr>
              <w:t>What developers should do with it</w:t>
            </w:r>
          </w:p>
        </w:tc>
      </w:tr>
      <w:tr w:rsidR="00157FA5" w14:paraId="15831130" w14:textId="77777777">
        <w:trPr>
          <w:jc w:val="center"/>
        </w:trPr>
        <w:tc>
          <w:tcPr>
            <w:tcW w:w="1512" w:type="dxa"/>
            <w:tcMar>
              <w:top w:w="80" w:type="dxa"/>
              <w:left w:w="100" w:type="dxa"/>
              <w:bottom w:w="80" w:type="dxa"/>
              <w:right w:w="100" w:type="dxa"/>
            </w:tcMar>
            <w:vAlign w:val="center"/>
          </w:tcPr>
          <w:p w14:paraId="5049BD43"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37EE9A5E" w14:textId="77777777" w:rsidR="00157FA5" w:rsidRDefault="00000000">
            <w:pPr>
              <w:spacing w:before="20" w:after="20"/>
            </w:pPr>
            <w:r>
              <w:rPr>
                <w:color w:val="222222"/>
                <w:sz w:val="16"/>
              </w:rPr>
              <w:t>Shadow questions + messaging tone shifts + Sanctuary writing</w:t>
            </w:r>
          </w:p>
        </w:tc>
        <w:tc>
          <w:tcPr>
            <w:tcW w:w="1728" w:type="dxa"/>
            <w:tcMar>
              <w:top w:w="80" w:type="dxa"/>
              <w:left w:w="100" w:type="dxa"/>
              <w:bottom w:w="80" w:type="dxa"/>
              <w:right w:w="100" w:type="dxa"/>
            </w:tcMar>
            <w:vAlign w:val="center"/>
          </w:tcPr>
          <w:p w14:paraId="57A4D89F" w14:textId="77777777" w:rsidR="00157FA5" w:rsidRDefault="00000000">
            <w:pPr>
              <w:spacing w:before="20" w:after="20"/>
            </w:pPr>
            <w:r>
              <w:rPr>
                <w:color w:val="222222"/>
                <w:sz w:val="16"/>
              </w:rPr>
              <w:t>Assessment baseline, then confirmed when identity presentation shifts for safety or approval</w:t>
            </w:r>
          </w:p>
        </w:tc>
        <w:tc>
          <w:tcPr>
            <w:tcW w:w="3528" w:type="dxa"/>
            <w:tcMar>
              <w:top w:w="80" w:type="dxa"/>
              <w:left w:w="100" w:type="dxa"/>
              <w:bottom w:w="80" w:type="dxa"/>
              <w:right w:w="100" w:type="dxa"/>
            </w:tcMar>
            <w:vAlign w:val="center"/>
          </w:tcPr>
          <w:p w14:paraId="6A1728BF" w14:textId="77777777" w:rsidR="00157FA5" w:rsidRDefault="00000000">
            <w:pPr>
              <w:spacing w:before="20" w:after="20"/>
            </w:pPr>
            <w:r>
              <w:rPr>
                <w:color w:val="222222"/>
                <w:sz w:val="16"/>
              </w:rPr>
              <w:t>Wire these as allowed emitters and keep source hashes or event references.</w:t>
            </w:r>
          </w:p>
        </w:tc>
      </w:tr>
      <w:tr w:rsidR="00157FA5" w14:paraId="490C5AC6" w14:textId="77777777">
        <w:trPr>
          <w:jc w:val="center"/>
        </w:trPr>
        <w:tc>
          <w:tcPr>
            <w:tcW w:w="1512" w:type="dxa"/>
            <w:shd w:val="clear" w:color="auto" w:fill="F6F9FC"/>
            <w:tcMar>
              <w:top w:w="80" w:type="dxa"/>
              <w:left w:w="100" w:type="dxa"/>
              <w:bottom w:w="80" w:type="dxa"/>
              <w:right w:w="100" w:type="dxa"/>
            </w:tcMar>
            <w:vAlign w:val="center"/>
          </w:tcPr>
          <w:p w14:paraId="60372432"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E747020" w14:textId="77777777" w:rsidR="00157FA5" w:rsidRDefault="00000000">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13FE4CED"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DD9D6A6" w14:textId="77777777" w:rsidR="00157FA5" w:rsidRDefault="00000000">
            <w:pPr>
              <w:spacing w:before="20" w:after="20"/>
            </w:pPr>
            <w:r>
              <w:rPr>
                <w:color w:val="222222"/>
                <w:sz w:val="16"/>
              </w:rPr>
              <w:t>Use as seed evidence, not instant activation.</w:t>
            </w:r>
          </w:p>
        </w:tc>
      </w:tr>
      <w:tr w:rsidR="00157FA5" w14:paraId="45F851D3" w14:textId="77777777">
        <w:trPr>
          <w:jc w:val="center"/>
        </w:trPr>
        <w:tc>
          <w:tcPr>
            <w:tcW w:w="1512" w:type="dxa"/>
            <w:tcMar>
              <w:top w:w="80" w:type="dxa"/>
              <w:left w:w="100" w:type="dxa"/>
              <w:bottom w:w="80" w:type="dxa"/>
              <w:right w:w="100" w:type="dxa"/>
            </w:tcMar>
            <w:vAlign w:val="center"/>
          </w:tcPr>
          <w:p w14:paraId="7A0327CE"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661B0DC8"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36ECACEA"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0B25F21" w14:textId="77777777" w:rsidR="00157FA5" w:rsidRDefault="00000000">
            <w:pPr>
              <w:spacing w:before="20" w:after="20"/>
            </w:pPr>
            <w:r>
              <w:rPr>
                <w:color w:val="222222"/>
                <w:sz w:val="16"/>
              </w:rPr>
              <w:t>Use as chemistry-risk context or direct seed only when the map explicitly names it.</w:t>
            </w:r>
          </w:p>
        </w:tc>
      </w:tr>
      <w:tr w:rsidR="00157FA5" w14:paraId="36331387" w14:textId="77777777">
        <w:trPr>
          <w:jc w:val="center"/>
        </w:trPr>
        <w:tc>
          <w:tcPr>
            <w:tcW w:w="1512" w:type="dxa"/>
            <w:shd w:val="clear" w:color="auto" w:fill="F6F9FC"/>
            <w:tcMar>
              <w:top w:w="80" w:type="dxa"/>
              <w:left w:w="100" w:type="dxa"/>
              <w:bottom w:w="80" w:type="dxa"/>
              <w:right w:w="100" w:type="dxa"/>
            </w:tcMar>
            <w:vAlign w:val="center"/>
          </w:tcPr>
          <w:p w14:paraId="6267E783"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72980F4"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E44EDDB"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5659C89" w14:textId="77777777" w:rsidR="00157FA5" w:rsidRDefault="00000000">
            <w:pPr>
              <w:spacing w:before="20" w:after="20"/>
            </w:pPr>
            <w:r>
              <w:rPr>
                <w:color w:val="222222"/>
                <w:sz w:val="16"/>
              </w:rPr>
              <w:t>Use as routing, eligibility, context, and permission logic.</w:t>
            </w:r>
          </w:p>
        </w:tc>
      </w:tr>
      <w:tr w:rsidR="00157FA5" w14:paraId="3C34C409" w14:textId="77777777">
        <w:trPr>
          <w:jc w:val="center"/>
        </w:trPr>
        <w:tc>
          <w:tcPr>
            <w:tcW w:w="1512" w:type="dxa"/>
            <w:tcMar>
              <w:top w:w="80" w:type="dxa"/>
              <w:left w:w="100" w:type="dxa"/>
              <w:bottom w:w="80" w:type="dxa"/>
              <w:right w:w="100" w:type="dxa"/>
            </w:tcMar>
            <w:vAlign w:val="center"/>
          </w:tcPr>
          <w:p w14:paraId="60810120"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01515B8"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53EF1FAA"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79EA536" w14:textId="77777777" w:rsidR="00157FA5" w:rsidRDefault="00000000">
            <w:pPr>
              <w:spacing w:before="20" w:after="20"/>
            </w:pPr>
            <w:r>
              <w:rPr>
                <w:color w:val="222222"/>
                <w:sz w:val="16"/>
              </w:rPr>
              <w:t>Use for confirmation, suppression, or explanation depending on lane discipline.</w:t>
            </w:r>
          </w:p>
        </w:tc>
      </w:tr>
    </w:tbl>
    <w:p w14:paraId="4F5168AE" w14:textId="77777777" w:rsidR="00157FA5" w:rsidRDefault="00000000">
      <w:pPr>
        <w:pStyle w:val="Heading2"/>
      </w:pPr>
      <w:r>
        <w:rPr>
          <w:rFonts w:ascii="Aptos" w:hAnsi="Aptos"/>
          <w:b w:val="0"/>
        </w:rPr>
        <w:t>CL_SH_LOVEBOMBER - Shadow Activation: Love Bomber</w:t>
      </w:r>
    </w:p>
    <w:p w14:paraId="0129CC22" w14:textId="77777777" w:rsidR="00157FA5" w:rsidRDefault="00000000">
      <w:r>
        <w:t>Shadow Activation: Love Bomber sits in the shadow activation family and is currently classified as governed shadow. Its primary evidence path is shadow questions + messaging ramp + drift aftermath. The base timing rule is: fast attachment windows, reconciliation bursts, over-promise moments. The reason the engine preserves it is straightforward: Captures intensity spikes that exceed actual stability, pacing, or follow-through.</w:t>
      </w:r>
    </w:p>
    <w:tbl>
      <w:tblPr>
        <w:tblStyle w:val="TableGrid"/>
        <w:tblW w:w="0" w:type="auto"/>
        <w:jc w:val="center"/>
        <w:tblLook w:val="04A0" w:firstRow="1" w:lastRow="0" w:firstColumn="1" w:lastColumn="0" w:noHBand="0" w:noVBand="1"/>
      </w:tblPr>
      <w:tblGrid>
        <w:gridCol w:w="2088"/>
        <w:gridCol w:w="8208"/>
      </w:tblGrid>
      <w:tr w:rsidR="00157FA5" w14:paraId="3EF776C5" w14:textId="77777777">
        <w:trPr>
          <w:jc w:val="center"/>
        </w:trPr>
        <w:tc>
          <w:tcPr>
            <w:tcW w:w="2088" w:type="dxa"/>
            <w:shd w:val="clear" w:color="auto" w:fill="4A6E8D"/>
            <w:tcMar>
              <w:top w:w="80" w:type="dxa"/>
              <w:left w:w="100" w:type="dxa"/>
              <w:bottom w:w="80" w:type="dxa"/>
              <w:right w:w="100" w:type="dxa"/>
            </w:tcMar>
            <w:vAlign w:val="center"/>
          </w:tcPr>
          <w:p w14:paraId="3B88DD90"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CA8B369"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2554651D" w14:textId="77777777">
        <w:trPr>
          <w:jc w:val="center"/>
        </w:trPr>
        <w:tc>
          <w:tcPr>
            <w:tcW w:w="2088" w:type="dxa"/>
            <w:tcMar>
              <w:top w:w="80" w:type="dxa"/>
              <w:left w:w="100" w:type="dxa"/>
              <w:bottom w:w="80" w:type="dxa"/>
              <w:right w:w="100" w:type="dxa"/>
            </w:tcMar>
            <w:vAlign w:val="center"/>
          </w:tcPr>
          <w:p w14:paraId="3694432D" w14:textId="77777777" w:rsidR="00157FA5" w:rsidRDefault="00000000">
            <w:pPr>
              <w:spacing w:before="20" w:after="20"/>
            </w:pPr>
            <w:r>
              <w:rPr>
                <w:color w:val="222222"/>
                <w:sz w:val="17"/>
              </w:rPr>
              <w:lastRenderedPageBreak/>
              <w:t>Where we get it</w:t>
            </w:r>
          </w:p>
        </w:tc>
        <w:tc>
          <w:tcPr>
            <w:tcW w:w="8208" w:type="dxa"/>
            <w:tcMar>
              <w:top w:w="80" w:type="dxa"/>
              <w:left w:w="100" w:type="dxa"/>
              <w:bottom w:w="80" w:type="dxa"/>
              <w:right w:w="100" w:type="dxa"/>
            </w:tcMar>
            <w:vAlign w:val="center"/>
          </w:tcPr>
          <w:p w14:paraId="70E1E67E" w14:textId="77777777" w:rsidR="00157FA5" w:rsidRDefault="00000000">
            <w:pPr>
              <w:spacing w:before="20" w:after="20"/>
            </w:pPr>
            <w:r>
              <w:rPr>
                <w:color w:val="222222"/>
                <w:sz w:val="17"/>
              </w:rPr>
              <w:t>Shadow questions + messaging ramp + drift aftermath</w:t>
            </w:r>
          </w:p>
        </w:tc>
      </w:tr>
      <w:tr w:rsidR="00157FA5" w14:paraId="09B021DE" w14:textId="77777777">
        <w:trPr>
          <w:jc w:val="center"/>
        </w:trPr>
        <w:tc>
          <w:tcPr>
            <w:tcW w:w="2088" w:type="dxa"/>
            <w:shd w:val="clear" w:color="auto" w:fill="F6FAFD"/>
            <w:tcMar>
              <w:top w:w="80" w:type="dxa"/>
              <w:left w:w="100" w:type="dxa"/>
              <w:bottom w:w="80" w:type="dxa"/>
              <w:right w:w="100" w:type="dxa"/>
            </w:tcMar>
            <w:vAlign w:val="center"/>
          </w:tcPr>
          <w:p w14:paraId="31B7CE65"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375CFC1" w14:textId="77777777" w:rsidR="00157FA5" w:rsidRDefault="00000000">
            <w:pPr>
              <w:spacing w:before="20" w:after="20"/>
            </w:pPr>
            <w:r>
              <w:rPr>
                <w:color w:val="222222"/>
                <w:sz w:val="17"/>
              </w:rPr>
              <w:t>Fast attachment windows, reconciliation bursts, over-promise moments</w:t>
            </w:r>
          </w:p>
        </w:tc>
      </w:tr>
      <w:tr w:rsidR="00157FA5" w14:paraId="194130F8" w14:textId="77777777">
        <w:trPr>
          <w:jc w:val="center"/>
        </w:trPr>
        <w:tc>
          <w:tcPr>
            <w:tcW w:w="2088" w:type="dxa"/>
            <w:tcMar>
              <w:top w:w="80" w:type="dxa"/>
              <w:left w:w="100" w:type="dxa"/>
              <w:bottom w:w="80" w:type="dxa"/>
              <w:right w:w="100" w:type="dxa"/>
            </w:tcMar>
            <w:vAlign w:val="center"/>
          </w:tcPr>
          <w:p w14:paraId="450FF3C7"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1007E0A1" w14:textId="77777777" w:rsidR="00157FA5" w:rsidRDefault="00000000">
            <w:pPr>
              <w:spacing w:before="20" w:after="20"/>
            </w:pPr>
            <w:r>
              <w:rPr>
                <w:color w:val="222222"/>
                <w:sz w:val="17"/>
              </w:rPr>
              <w:t>Captures intensity spikes that exceed actual stability, pacing, or follow-through.</w:t>
            </w:r>
          </w:p>
        </w:tc>
      </w:tr>
      <w:tr w:rsidR="00157FA5" w14:paraId="29B4AF64" w14:textId="77777777">
        <w:trPr>
          <w:jc w:val="center"/>
        </w:trPr>
        <w:tc>
          <w:tcPr>
            <w:tcW w:w="2088" w:type="dxa"/>
            <w:shd w:val="clear" w:color="auto" w:fill="F6FAFD"/>
            <w:tcMar>
              <w:top w:w="80" w:type="dxa"/>
              <w:left w:w="100" w:type="dxa"/>
              <w:bottom w:w="80" w:type="dxa"/>
              <w:right w:w="100" w:type="dxa"/>
            </w:tcMar>
            <w:vAlign w:val="center"/>
          </w:tcPr>
          <w:p w14:paraId="75006193"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AAC292F"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8CB1564" w14:textId="77777777">
        <w:trPr>
          <w:jc w:val="center"/>
        </w:trPr>
        <w:tc>
          <w:tcPr>
            <w:tcW w:w="2088" w:type="dxa"/>
            <w:tcMar>
              <w:top w:w="80" w:type="dxa"/>
              <w:left w:w="100" w:type="dxa"/>
              <w:bottom w:w="80" w:type="dxa"/>
              <w:right w:w="100" w:type="dxa"/>
            </w:tcMar>
            <w:vAlign w:val="center"/>
          </w:tcPr>
          <w:p w14:paraId="13B95577"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8106A4E"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62007C1C" w14:textId="77777777" w:rsidR="00157FA5" w:rsidRDefault="00000000">
      <w:r>
        <w:t>Assessment seeding. The slow-lane assessment currently seeds this cluster from 2 scored questions, including Q106: Shadow move when you feel them drifting, Q107: Shadow apology style after causing harm. These do not activate the cluster by themselves; they provide blueprint-level evidence that later behavior either confirms, contradicts, or cools down.</w:t>
      </w:r>
    </w:p>
    <w:p w14:paraId="47A635C2" w14:textId="77777777" w:rsidR="00157FA5" w:rsidRDefault="00000000">
      <w:r>
        <w:t>Polarity seeding. The current polarity map does not explicitly name this cluster. That usually means polarity acts as background chemistry context rather than as a direct seed source.</w:t>
      </w:r>
    </w:p>
    <w:p w14:paraId="4E69296B" w14:textId="77777777" w:rsidR="00157FA5" w:rsidRDefault="00000000">
      <w:r>
        <w:t>Onboarding context. There is no direct onboarding trigger mapped here. Even so, onboarding still affects observability through identity, consent, relationship state, visibility, and intention routing.</w:t>
      </w:r>
    </w:p>
    <w:p w14:paraId="3366D4D3" w14:textId="77777777" w:rsidR="00157FA5" w:rsidRDefault="00000000">
      <w:pPr>
        <w:pStyle w:val="Heading3"/>
      </w:pPr>
      <w:r>
        <w:rPr>
          <w:rFonts w:ascii="Aptos" w:hAnsi="Aptos"/>
          <w:b w:val="0"/>
        </w:rPr>
        <w:t>Implementation guardrails:</w:t>
      </w:r>
    </w:p>
    <w:p w14:paraId="0AFF6C29"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1FDDC40D" w14:textId="77777777">
        <w:trPr>
          <w:jc w:val="center"/>
        </w:trPr>
        <w:tc>
          <w:tcPr>
            <w:tcW w:w="1512" w:type="dxa"/>
            <w:shd w:val="clear" w:color="auto" w:fill="6E879A"/>
            <w:tcMar>
              <w:top w:w="80" w:type="dxa"/>
              <w:left w:w="100" w:type="dxa"/>
              <w:bottom w:w="80" w:type="dxa"/>
              <w:right w:w="100" w:type="dxa"/>
            </w:tcMar>
            <w:vAlign w:val="center"/>
          </w:tcPr>
          <w:p w14:paraId="03E51BA4"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76225A5"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B4ACDDB"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FC83D1F" w14:textId="77777777" w:rsidR="00157FA5" w:rsidRDefault="00000000">
            <w:pPr>
              <w:spacing w:before="20" w:after="20"/>
            </w:pPr>
            <w:r>
              <w:rPr>
                <w:b/>
                <w:color w:val="FFFFFF"/>
                <w:sz w:val="16"/>
              </w:rPr>
              <w:t>What developers should do with it</w:t>
            </w:r>
          </w:p>
        </w:tc>
      </w:tr>
      <w:tr w:rsidR="00157FA5" w14:paraId="7DAF292D" w14:textId="77777777">
        <w:trPr>
          <w:jc w:val="center"/>
        </w:trPr>
        <w:tc>
          <w:tcPr>
            <w:tcW w:w="1512" w:type="dxa"/>
            <w:tcMar>
              <w:top w:w="80" w:type="dxa"/>
              <w:left w:w="100" w:type="dxa"/>
              <w:bottom w:w="80" w:type="dxa"/>
              <w:right w:w="100" w:type="dxa"/>
            </w:tcMar>
            <w:vAlign w:val="center"/>
          </w:tcPr>
          <w:p w14:paraId="19B6EEE2"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19F70482" w14:textId="77777777" w:rsidR="00157FA5" w:rsidRDefault="00000000">
            <w:pPr>
              <w:spacing w:before="20" w:after="20"/>
            </w:pPr>
            <w:r>
              <w:rPr>
                <w:color w:val="222222"/>
                <w:sz w:val="16"/>
              </w:rPr>
              <w:t>Shadow questions + messaging ramp + drift aftermath</w:t>
            </w:r>
          </w:p>
        </w:tc>
        <w:tc>
          <w:tcPr>
            <w:tcW w:w="1728" w:type="dxa"/>
            <w:tcMar>
              <w:top w:w="80" w:type="dxa"/>
              <w:left w:w="100" w:type="dxa"/>
              <w:bottom w:w="80" w:type="dxa"/>
              <w:right w:w="100" w:type="dxa"/>
            </w:tcMar>
            <w:vAlign w:val="center"/>
          </w:tcPr>
          <w:p w14:paraId="3474AFBE" w14:textId="77777777" w:rsidR="00157FA5" w:rsidRDefault="00000000">
            <w:pPr>
              <w:spacing w:before="20" w:after="20"/>
            </w:pPr>
            <w:r>
              <w:rPr>
                <w:color w:val="222222"/>
                <w:sz w:val="16"/>
              </w:rPr>
              <w:t>Fast attachment windows, reconciliation bursts, over-promise moments</w:t>
            </w:r>
          </w:p>
        </w:tc>
        <w:tc>
          <w:tcPr>
            <w:tcW w:w="3528" w:type="dxa"/>
            <w:tcMar>
              <w:top w:w="80" w:type="dxa"/>
              <w:left w:w="100" w:type="dxa"/>
              <w:bottom w:w="80" w:type="dxa"/>
              <w:right w:w="100" w:type="dxa"/>
            </w:tcMar>
            <w:vAlign w:val="center"/>
          </w:tcPr>
          <w:p w14:paraId="7B86CE8E" w14:textId="77777777" w:rsidR="00157FA5" w:rsidRDefault="00000000">
            <w:pPr>
              <w:spacing w:before="20" w:after="20"/>
            </w:pPr>
            <w:r>
              <w:rPr>
                <w:color w:val="222222"/>
                <w:sz w:val="16"/>
              </w:rPr>
              <w:t>Wire these as allowed emitters and keep source hashes or event references.</w:t>
            </w:r>
          </w:p>
        </w:tc>
      </w:tr>
      <w:tr w:rsidR="00157FA5" w14:paraId="6251821B" w14:textId="77777777">
        <w:trPr>
          <w:jc w:val="center"/>
        </w:trPr>
        <w:tc>
          <w:tcPr>
            <w:tcW w:w="1512" w:type="dxa"/>
            <w:shd w:val="clear" w:color="auto" w:fill="F6F9FC"/>
            <w:tcMar>
              <w:top w:w="80" w:type="dxa"/>
              <w:left w:w="100" w:type="dxa"/>
              <w:bottom w:w="80" w:type="dxa"/>
              <w:right w:w="100" w:type="dxa"/>
            </w:tcMar>
            <w:vAlign w:val="center"/>
          </w:tcPr>
          <w:p w14:paraId="43CB8C79"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2D8D1CD" w14:textId="77777777" w:rsidR="00157FA5" w:rsidRDefault="00000000">
            <w:pPr>
              <w:spacing w:before="20" w:after="20"/>
            </w:pPr>
            <w:r>
              <w:rPr>
                <w:color w:val="222222"/>
                <w:sz w:val="16"/>
              </w:rPr>
              <w:t>2 mapped questions</w:t>
            </w:r>
          </w:p>
        </w:tc>
        <w:tc>
          <w:tcPr>
            <w:tcW w:w="1728" w:type="dxa"/>
            <w:shd w:val="clear" w:color="auto" w:fill="F6F9FC"/>
            <w:tcMar>
              <w:top w:w="80" w:type="dxa"/>
              <w:left w:w="100" w:type="dxa"/>
              <w:bottom w:w="80" w:type="dxa"/>
              <w:right w:w="100" w:type="dxa"/>
            </w:tcMar>
            <w:vAlign w:val="center"/>
          </w:tcPr>
          <w:p w14:paraId="02F58922"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09A80F2" w14:textId="77777777" w:rsidR="00157FA5" w:rsidRDefault="00000000">
            <w:pPr>
              <w:spacing w:before="20" w:after="20"/>
            </w:pPr>
            <w:r>
              <w:rPr>
                <w:color w:val="222222"/>
                <w:sz w:val="16"/>
              </w:rPr>
              <w:t>Use as seed evidence, not instant activation.</w:t>
            </w:r>
          </w:p>
        </w:tc>
      </w:tr>
      <w:tr w:rsidR="00157FA5" w14:paraId="12B4FC61" w14:textId="77777777">
        <w:trPr>
          <w:jc w:val="center"/>
        </w:trPr>
        <w:tc>
          <w:tcPr>
            <w:tcW w:w="1512" w:type="dxa"/>
            <w:tcMar>
              <w:top w:w="80" w:type="dxa"/>
              <w:left w:w="100" w:type="dxa"/>
              <w:bottom w:w="80" w:type="dxa"/>
              <w:right w:w="100" w:type="dxa"/>
            </w:tcMar>
            <w:vAlign w:val="center"/>
          </w:tcPr>
          <w:p w14:paraId="6BF92D82"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153BD0D"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14887A0F"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2BF5F39" w14:textId="77777777" w:rsidR="00157FA5" w:rsidRDefault="00000000">
            <w:pPr>
              <w:spacing w:before="20" w:after="20"/>
            </w:pPr>
            <w:r>
              <w:rPr>
                <w:color w:val="222222"/>
                <w:sz w:val="16"/>
              </w:rPr>
              <w:t>Use as chemistry-risk context or direct seed only when the map explicitly names it.</w:t>
            </w:r>
          </w:p>
        </w:tc>
      </w:tr>
      <w:tr w:rsidR="00157FA5" w14:paraId="1515C99C" w14:textId="77777777">
        <w:trPr>
          <w:jc w:val="center"/>
        </w:trPr>
        <w:tc>
          <w:tcPr>
            <w:tcW w:w="1512" w:type="dxa"/>
            <w:shd w:val="clear" w:color="auto" w:fill="F6F9FC"/>
            <w:tcMar>
              <w:top w:w="80" w:type="dxa"/>
              <w:left w:w="100" w:type="dxa"/>
              <w:bottom w:w="80" w:type="dxa"/>
              <w:right w:w="100" w:type="dxa"/>
            </w:tcMar>
            <w:vAlign w:val="center"/>
          </w:tcPr>
          <w:p w14:paraId="4442D394"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52BBB366"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5DE39B5"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9588C94" w14:textId="77777777" w:rsidR="00157FA5" w:rsidRDefault="00000000">
            <w:pPr>
              <w:spacing w:before="20" w:after="20"/>
            </w:pPr>
            <w:r>
              <w:rPr>
                <w:color w:val="222222"/>
                <w:sz w:val="16"/>
              </w:rPr>
              <w:t>Use as routing, eligibility, context, and permission logic.</w:t>
            </w:r>
          </w:p>
        </w:tc>
      </w:tr>
      <w:tr w:rsidR="00157FA5" w14:paraId="3E12829E" w14:textId="77777777">
        <w:trPr>
          <w:jc w:val="center"/>
        </w:trPr>
        <w:tc>
          <w:tcPr>
            <w:tcW w:w="1512" w:type="dxa"/>
            <w:tcMar>
              <w:top w:w="80" w:type="dxa"/>
              <w:left w:w="100" w:type="dxa"/>
              <w:bottom w:w="80" w:type="dxa"/>
              <w:right w:w="100" w:type="dxa"/>
            </w:tcMar>
            <w:vAlign w:val="center"/>
          </w:tcPr>
          <w:p w14:paraId="7FE40FDA"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B412883"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DBC0F6B"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2A85003" w14:textId="77777777" w:rsidR="00157FA5" w:rsidRDefault="00000000">
            <w:pPr>
              <w:spacing w:before="20" w:after="20"/>
            </w:pPr>
            <w:r>
              <w:rPr>
                <w:color w:val="222222"/>
                <w:sz w:val="16"/>
              </w:rPr>
              <w:t>Use for confirmation, suppression, or explanation depending on lane discipline.</w:t>
            </w:r>
          </w:p>
        </w:tc>
      </w:tr>
    </w:tbl>
    <w:p w14:paraId="6729C73B" w14:textId="77777777" w:rsidR="00157FA5" w:rsidRDefault="00000000">
      <w:pPr>
        <w:pStyle w:val="Heading2"/>
      </w:pPr>
      <w:r>
        <w:rPr>
          <w:rFonts w:ascii="Aptos" w:hAnsi="Aptos"/>
          <w:b w:val="0"/>
        </w:rPr>
        <w:t>CL_SH_MANIPULATOR - Shadow Activation: Manipulator</w:t>
      </w:r>
    </w:p>
    <w:p w14:paraId="48CD087C" w14:textId="77777777" w:rsidR="00157FA5" w:rsidRDefault="00000000">
      <w:r>
        <w:t>Shadow Activation: Manipulator sits in the shadow activation family and is currently classified as governed shadow. Its primary evidence path is shadow questions + messaging + moderation events. The base timing rule is: assessment baseline, then behavior-confirmed only. The reason the engine preserves it is straightforward: Captures strategic guilt, baiting, leverage, or engineered emotional positioning.</w:t>
      </w:r>
    </w:p>
    <w:tbl>
      <w:tblPr>
        <w:tblStyle w:val="TableGrid"/>
        <w:tblW w:w="0" w:type="auto"/>
        <w:jc w:val="center"/>
        <w:tblLook w:val="04A0" w:firstRow="1" w:lastRow="0" w:firstColumn="1" w:lastColumn="0" w:noHBand="0" w:noVBand="1"/>
      </w:tblPr>
      <w:tblGrid>
        <w:gridCol w:w="2088"/>
        <w:gridCol w:w="8208"/>
      </w:tblGrid>
      <w:tr w:rsidR="00157FA5" w14:paraId="368DEA05" w14:textId="77777777">
        <w:trPr>
          <w:jc w:val="center"/>
        </w:trPr>
        <w:tc>
          <w:tcPr>
            <w:tcW w:w="2088" w:type="dxa"/>
            <w:shd w:val="clear" w:color="auto" w:fill="4A6E8D"/>
            <w:tcMar>
              <w:top w:w="80" w:type="dxa"/>
              <w:left w:w="100" w:type="dxa"/>
              <w:bottom w:w="80" w:type="dxa"/>
              <w:right w:w="100" w:type="dxa"/>
            </w:tcMar>
            <w:vAlign w:val="center"/>
          </w:tcPr>
          <w:p w14:paraId="7CCB6605"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215BA04"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0B64E456" w14:textId="77777777">
        <w:trPr>
          <w:jc w:val="center"/>
        </w:trPr>
        <w:tc>
          <w:tcPr>
            <w:tcW w:w="2088" w:type="dxa"/>
            <w:tcMar>
              <w:top w:w="80" w:type="dxa"/>
              <w:left w:w="100" w:type="dxa"/>
              <w:bottom w:w="80" w:type="dxa"/>
              <w:right w:w="100" w:type="dxa"/>
            </w:tcMar>
            <w:vAlign w:val="center"/>
          </w:tcPr>
          <w:p w14:paraId="7D578EFD"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3158390" w14:textId="77777777" w:rsidR="00157FA5" w:rsidRDefault="00000000">
            <w:pPr>
              <w:spacing w:before="20" w:after="20"/>
            </w:pPr>
            <w:r>
              <w:rPr>
                <w:color w:val="222222"/>
                <w:sz w:val="17"/>
              </w:rPr>
              <w:t>Shadow questions + messaging + moderation events</w:t>
            </w:r>
          </w:p>
        </w:tc>
      </w:tr>
      <w:tr w:rsidR="00157FA5" w14:paraId="69C0948C" w14:textId="77777777">
        <w:trPr>
          <w:jc w:val="center"/>
        </w:trPr>
        <w:tc>
          <w:tcPr>
            <w:tcW w:w="2088" w:type="dxa"/>
            <w:shd w:val="clear" w:color="auto" w:fill="F6FAFD"/>
            <w:tcMar>
              <w:top w:w="80" w:type="dxa"/>
              <w:left w:w="100" w:type="dxa"/>
              <w:bottom w:w="80" w:type="dxa"/>
              <w:right w:w="100" w:type="dxa"/>
            </w:tcMar>
            <w:vAlign w:val="center"/>
          </w:tcPr>
          <w:p w14:paraId="3898737C" w14:textId="77777777" w:rsidR="00157FA5" w:rsidRDefault="00000000">
            <w:pPr>
              <w:spacing w:before="20" w:after="20"/>
            </w:pPr>
            <w:r>
              <w:rPr>
                <w:color w:val="222222"/>
                <w:sz w:val="17"/>
              </w:rPr>
              <w:lastRenderedPageBreak/>
              <w:t>When we get it</w:t>
            </w:r>
          </w:p>
        </w:tc>
        <w:tc>
          <w:tcPr>
            <w:tcW w:w="8208" w:type="dxa"/>
            <w:shd w:val="clear" w:color="auto" w:fill="F6FAFD"/>
            <w:tcMar>
              <w:top w:w="80" w:type="dxa"/>
              <w:left w:w="100" w:type="dxa"/>
              <w:bottom w:w="80" w:type="dxa"/>
              <w:right w:w="100" w:type="dxa"/>
            </w:tcMar>
            <w:vAlign w:val="center"/>
          </w:tcPr>
          <w:p w14:paraId="4B933762" w14:textId="77777777" w:rsidR="00157FA5" w:rsidRDefault="00000000">
            <w:pPr>
              <w:spacing w:before="20" w:after="20"/>
            </w:pPr>
            <w:r>
              <w:rPr>
                <w:color w:val="222222"/>
                <w:sz w:val="17"/>
              </w:rPr>
              <w:t>Assessment baseline, then behavior-confirmed only</w:t>
            </w:r>
          </w:p>
        </w:tc>
      </w:tr>
      <w:tr w:rsidR="00157FA5" w14:paraId="08A27568" w14:textId="77777777">
        <w:trPr>
          <w:jc w:val="center"/>
        </w:trPr>
        <w:tc>
          <w:tcPr>
            <w:tcW w:w="2088" w:type="dxa"/>
            <w:tcMar>
              <w:top w:w="80" w:type="dxa"/>
              <w:left w:w="100" w:type="dxa"/>
              <w:bottom w:w="80" w:type="dxa"/>
              <w:right w:w="100" w:type="dxa"/>
            </w:tcMar>
            <w:vAlign w:val="center"/>
          </w:tcPr>
          <w:p w14:paraId="1C0FB8EC"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235E517" w14:textId="77777777" w:rsidR="00157FA5" w:rsidRDefault="00000000">
            <w:pPr>
              <w:spacing w:before="20" w:after="20"/>
            </w:pPr>
            <w:r>
              <w:rPr>
                <w:color w:val="222222"/>
                <w:sz w:val="17"/>
              </w:rPr>
              <w:t>Captures strategic guilt, baiting, leverage, or engineered emotional positioning.</w:t>
            </w:r>
          </w:p>
        </w:tc>
      </w:tr>
      <w:tr w:rsidR="00157FA5" w14:paraId="245E287E" w14:textId="77777777">
        <w:trPr>
          <w:jc w:val="center"/>
        </w:trPr>
        <w:tc>
          <w:tcPr>
            <w:tcW w:w="2088" w:type="dxa"/>
            <w:shd w:val="clear" w:color="auto" w:fill="F6FAFD"/>
            <w:tcMar>
              <w:top w:w="80" w:type="dxa"/>
              <w:left w:w="100" w:type="dxa"/>
              <w:bottom w:w="80" w:type="dxa"/>
              <w:right w:w="100" w:type="dxa"/>
            </w:tcMar>
            <w:vAlign w:val="center"/>
          </w:tcPr>
          <w:p w14:paraId="5B7EC649"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989BE81"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6BF5D210" w14:textId="77777777">
        <w:trPr>
          <w:jc w:val="center"/>
        </w:trPr>
        <w:tc>
          <w:tcPr>
            <w:tcW w:w="2088" w:type="dxa"/>
            <w:tcMar>
              <w:top w:w="80" w:type="dxa"/>
              <w:left w:w="100" w:type="dxa"/>
              <w:bottom w:w="80" w:type="dxa"/>
              <w:right w:w="100" w:type="dxa"/>
            </w:tcMar>
            <w:vAlign w:val="center"/>
          </w:tcPr>
          <w:p w14:paraId="4B442424"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02B6607"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088A081" w14:textId="77777777" w:rsidR="00157FA5" w:rsidRDefault="00000000">
      <w:r>
        <w:t>Assessment seeding. The slow-lane assessment currently seeds this cluster from 4 scored questions, including Q100: Shadow reaction when attraction or respect slips, Q101: Shadow response when your story stops matching, Q102: Shadow move after being hurt or unseen, Q107: Shadow apology style after causing harm. These do not activate the cluster by themselves; they provide blueprint-level evidence that later behavior either confirms, contradicts, or cools down.</w:t>
      </w:r>
    </w:p>
    <w:p w14:paraId="248255E6" w14:textId="77777777" w:rsidR="00157FA5" w:rsidRDefault="00000000">
      <w:r>
        <w:t>Polarity seeding. The current polarity map does not explicitly name this cluster. That usually means polarity acts as background chemistry context rather than as a direct seed source.</w:t>
      </w:r>
    </w:p>
    <w:p w14:paraId="372614A6" w14:textId="77777777" w:rsidR="00157FA5" w:rsidRDefault="00000000">
      <w:r>
        <w:t>Onboarding context. There is no direct onboarding trigger mapped here. Even so, onboarding still affects observability through identity, consent, relationship state, visibility, and intention routing.</w:t>
      </w:r>
    </w:p>
    <w:p w14:paraId="4AF2F1B5" w14:textId="77777777" w:rsidR="00157FA5" w:rsidRDefault="00000000">
      <w:pPr>
        <w:pStyle w:val="Heading3"/>
      </w:pPr>
      <w:r>
        <w:rPr>
          <w:rFonts w:ascii="Aptos" w:hAnsi="Aptos"/>
          <w:b w:val="0"/>
        </w:rPr>
        <w:t>Implementation guardrails:</w:t>
      </w:r>
    </w:p>
    <w:p w14:paraId="652F7894"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21D05039" w14:textId="77777777">
        <w:trPr>
          <w:jc w:val="center"/>
        </w:trPr>
        <w:tc>
          <w:tcPr>
            <w:tcW w:w="1512" w:type="dxa"/>
            <w:shd w:val="clear" w:color="auto" w:fill="6E879A"/>
            <w:tcMar>
              <w:top w:w="80" w:type="dxa"/>
              <w:left w:w="100" w:type="dxa"/>
              <w:bottom w:w="80" w:type="dxa"/>
              <w:right w:w="100" w:type="dxa"/>
            </w:tcMar>
            <w:vAlign w:val="center"/>
          </w:tcPr>
          <w:p w14:paraId="6931BF13"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347C18AA"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7CB06A8"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2CB06CA" w14:textId="77777777" w:rsidR="00157FA5" w:rsidRDefault="00000000">
            <w:pPr>
              <w:spacing w:before="20" w:after="20"/>
            </w:pPr>
            <w:r>
              <w:rPr>
                <w:b/>
                <w:color w:val="FFFFFF"/>
                <w:sz w:val="16"/>
              </w:rPr>
              <w:t>What developers should do with it</w:t>
            </w:r>
          </w:p>
        </w:tc>
      </w:tr>
      <w:tr w:rsidR="00157FA5" w14:paraId="69A1C308" w14:textId="77777777">
        <w:trPr>
          <w:jc w:val="center"/>
        </w:trPr>
        <w:tc>
          <w:tcPr>
            <w:tcW w:w="1512" w:type="dxa"/>
            <w:tcMar>
              <w:top w:w="80" w:type="dxa"/>
              <w:left w:w="100" w:type="dxa"/>
              <w:bottom w:w="80" w:type="dxa"/>
              <w:right w:w="100" w:type="dxa"/>
            </w:tcMar>
            <w:vAlign w:val="center"/>
          </w:tcPr>
          <w:p w14:paraId="4FA25035"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20EBCF42" w14:textId="77777777" w:rsidR="00157FA5" w:rsidRDefault="00000000">
            <w:pPr>
              <w:spacing w:before="20" w:after="20"/>
            </w:pPr>
            <w:r>
              <w:rPr>
                <w:color w:val="222222"/>
                <w:sz w:val="16"/>
              </w:rPr>
              <w:t>Shadow questions + messaging + moderation events</w:t>
            </w:r>
          </w:p>
        </w:tc>
        <w:tc>
          <w:tcPr>
            <w:tcW w:w="1728" w:type="dxa"/>
            <w:tcMar>
              <w:top w:w="80" w:type="dxa"/>
              <w:left w:w="100" w:type="dxa"/>
              <w:bottom w:w="80" w:type="dxa"/>
              <w:right w:w="100" w:type="dxa"/>
            </w:tcMar>
            <w:vAlign w:val="center"/>
          </w:tcPr>
          <w:p w14:paraId="117ACDD4" w14:textId="77777777" w:rsidR="00157FA5" w:rsidRDefault="00000000">
            <w:pPr>
              <w:spacing w:before="20" w:after="20"/>
            </w:pPr>
            <w:r>
              <w:rPr>
                <w:color w:val="222222"/>
                <w:sz w:val="16"/>
              </w:rPr>
              <w:t>Assessment baseline, then behavior-confirmed only</w:t>
            </w:r>
          </w:p>
        </w:tc>
        <w:tc>
          <w:tcPr>
            <w:tcW w:w="3528" w:type="dxa"/>
            <w:tcMar>
              <w:top w:w="80" w:type="dxa"/>
              <w:left w:w="100" w:type="dxa"/>
              <w:bottom w:w="80" w:type="dxa"/>
              <w:right w:w="100" w:type="dxa"/>
            </w:tcMar>
            <w:vAlign w:val="center"/>
          </w:tcPr>
          <w:p w14:paraId="2F36EFFF" w14:textId="77777777" w:rsidR="00157FA5" w:rsidRDefault="00000000">
            <w:pPr>
              <w:spacing w:before="20" w:after="20"/>
            </w:pPr>
            <w:r>
              <w:rPr>
                <w:color w:val="222222"/>
                <w:sz w:val="16"/>
              </w:rPr>
              <w:t>Wire these as allowed emitters and keep source hashes or event references.</w:t>
            </w:r>
          </w:p>
        </w:tc>
      </w:tr>
      <w:tr w:rsidR="00157FA5" w14:paraId="2D3DFA77" w14:textId="77777777">
        <w:trPr>
          <w:jc w:val="center"/>
        </w:trPr>
        <w:tc>
          <w:tcPr>
            <w:tcW w:w="1512" w:type="dxa"/>
            <w:shd w:val="clear" w:color="auto" w:fill="F6F9FC"/>
            <w:tcMar>
              <w:top w:w="80" w:type="dxa"/>
              <w:left w:w="100" w:type="dxa"/>
              <w:bottom w:w="80" w:type="dxa"/>
              <w:right w:w="100" w:type="dxa"/>
            </w:tcMar>
            <w:vAlign w:val="center"/>
          </w:tcPr>
          <w:p w14:paraId="7DC3E8FD"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FCE1F01" w14:textId="77777777" w:rsidR="00157FA5" w:rsidRDefault="00000000">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01885530"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638D486" w14:textId="77777777" w:rsidR="00157FA5" w:rsidRDefault="00000000">
            <w:pPr>
              <w:spacing w:before="20" w:after="20"/>
            </w:pPr>
            <w:r>
              <w:rPr>
                <w:color w:val="222222"/>
                <w:sz w:val="16"/>
              </w:rPr>
              <w:t>Use as seed evidence, not instant activation.</w:t>
            </w:r>
          </w:p>
        </w:tc>
      </w:tr>
      <w:tr w:rsidR="00157FA5" w14:paraId="49AD91AD" w14:textId="77777777">
        <w:trPr>
          <w:jc w:val="center"/>
        </w:trPr>
        <w:tc>
          <w:tcPr>
            <w:tcW w:w="1512" w:type="dxa"/>
            <w:tcMar>
              <w:top w:w="80" w:type="dxa"/>
              <w:left w:w="100" w:type="dxa"/>
              <w:bottom w:w="80" w:type="dxa"/>
              <w:right w:w="100" w:type="dxa"/>
            </w:tcMar>
            <w:vAlign w:val="center"/>
          </w:tcPr>
          <w:p w14:paraId="3DBE67BF"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4C9ECCEC"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03285EF7"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ECFEC6B" w14:textId="77777777" w:rsidR="00157FA5" w:rsidRDefault="00000000">
            <w:pPr>
              <w:spacing w:before="20" w:after="20"/>
            </w:pPr>
            <w:r>
              <w:rPr>
                <w:color w:val="222222"/>
                <w:sz w:val="16"/>
              </w:rPr>
              <w:t>Use as chemistry-risk context or direct seed only when the map explicitly names it.</w:t>
            </w:r>
          </w:p>
        </w:tc>
      </w:tr>
      <w:tr w:rsidR="00157FA5" w14:paraId="66BA580E" w14:textId="77777777">
        <w:trPr>
          <w:jc w:val="center"/>
        </w:trPr>
        <w:tc>
          <w:tcPr>
            <w:tcW w:w="1512" w:type="dxa"/>
            <w:shd w:val="clear" w:color="auto" w:fill="F6F9FC"/>
            <w:tcMar>
              <w:top w:w="80" w:type="dxa"/>
              <w:left w:w="100" w:type="dxa"/>
              <w:bottom w:w="80" w:type="dxa"/>
              <w:right w:w="100" w:type="dxa"/>
            </w:tcMar>
            <w:vAlign w:val="center"/>
          </w:tcPr>
          <w:p w14:paraId="22BA6B4C"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4B30718"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323FE4F"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56DFE754" w14:textId="77777777" w:rsidR="00157FA5" w:rsidRDefault="00000000">
            <w:pPr>
              <w:spacing w:before="20" w:after="20"/>
            </w:pPr>
            <w:r>
              <w:rPr>
                <w:color w:val="222222"/>
                <w:sz w:val="16"/>
              </w:rPr>
              <w:t>Use as routing, eligibility, context, and permission logic.</w:t>
            </w:r>
          </w:p>
        </w:tc>
      </w:tr>
      <w:tr w:rsidR="00157FA5" w14:paraId="143FDC72" w14:textId="77777777">
        <w:trPr>
          <w:jc w:val="center"/>
        </w:trPr>
        <w:tc>
          <w:tcPr>
            <w:tcW w:w="1512" w:type="dxa"/>
            <w:tcMar>
              <w:top w:w="80" w:type="dxa"/>
              <w:left w:w="100" w:type="dxa"/>
              <w:bottom w:w="80" w:type="dxa"/>
              <w:right w:w="100" w:type="dxa"/>
            </w:tcMar>
            <w:vAlign w:val="center"/>
          </w:tcPr>
          <w:p w14:paraId="15D1096C"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F634323"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E135374"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6757CC1" w14:textId="77777777" w:rsidR="00157FA5" w:rsidRDefault="00000000">
            <w:pPr>
              <w:spacing w:before="20" w:after="20"/>
            </w:pPr>
            <w:r>
              <w:rPr>
                <w:color w:val="222222"/>
                <w:sz w:val="16"/>
              </w:rPr>
              <w:t>Use for confirmation, suppression, or explanation depending on lane discipline.</w:t>
            </w:r>
          </w:p>
        </w:tc>
      </w:tr>
    </w:tbl>
    <w:p w14:paraId="70F8BD47" w14:textId="77777777" w:rsidR="00157FA5" w:rsidRDefault="00000000">
      <w:pPr>
        <w:pStyle w:val="Heading2"/>
      </w:pPr>
      <w:r>
        <w:rPr>
          <w:rFonts w:ascii="Aptos" w:hAnsi="Aptos"/>
          <w:b w:val="0"/>
        </w:rPr>
        <w:t>CL_SH_SCOREKEEPER - Shadow Activation: Scorekeeper</w:t>
      </w:r>
    </w:p>
    <w:p w14:paraId="11825205" w14:textId="77777777" w:rsidR="00157FA5" w:rsidRDefault="00000000">
      <w:r>
        <w:t>Shadow Activation: Scorekeeper sits in the shadow activation family and is currently classified as governed shadow. Its primary evidence path is shadow questions + reciprocity events + couple conflict logs. The base timing rule is: assessment baseline and repeated fairness/receipt moments. The reason the engine preserves it is straightforward: Captures ledger-style relating, hidden resentments, and conditional giving.</w:t>
      </w:r>
    </w:p>
    <w:tbl>
      <w:tblPr>
        <w:tblStyle w:val="TableGrid"/>
        <w:tblW w:w="0" w:type="auto"/>
        <w:jc w:val="center"/>
        <w:tblLook w:val="04A0" w:firstRow="1" w:lastRow="0" w:firstColumn="1" w:lastColumn="0" w:noHBand="0" w:noVBand="1"/>
      </w:tblPr>
      <w:tblGrid>
        <w:gridCol w:w="2088"/>
        <w:gridCol w:w="8208"/>
      </w:tblGrid>
      <w:tr w:rsidR="00157FA5" w14:paraId="1D92C5F3" w14:textId="77777777">
        <w:trPr>
          <w:jc w:val="center"/>
        </w:trPr>
        <w:tc>
          <w:tcPr>
            <w:tcW w:w="2088" w:type="dxa"/>
            <w:shd w:val="clear" w:color="auto" w:fill="4A6E8D"/>
            <w:tcMar>
              <w:top w:w="80" w:type="dxa"/>
              <w:left w:w="100" w:type="dxa"/>
              <w:bottom w:w="80" w:type="dxa"/>
              <w:right w:w="100" w:type="dxa"/>
            </w:tcMar>
            <w:vAlign w:val="center"/>
          </w:tcPr>
          <w:p w14:paraId="4F913BCB"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1AFBA82"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3BD18D4F" w14:textId="77777777">
        <w:trPr>
          <w:jc w:val="center"/>
        </w:trPr>
        <w:tc>
          <w:tcPr>
            <w:tcW w:w="2088" w:type="dxa"/>
            <w:tcMar>
              <w:top w:w="80" w:type="dxa"/>
              <w:left w:w="100" w:type="dxa"/>
              <w:bottom w:w="80" w:type="dxa"/>
              <w:right w:w="100" w:type="dxa"/>
            </w:tcMar>
            <w:vAlign w:val="center"/>
          </w:tcPr>
          <w:p w14:paraId="22C0C203"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57DFB28C" w14:textId="77777777" w:rsidR="00157FA5" w:rsidRDefault="00000000">
            <w:pPr>
              <w:spacing w:before="20" w:after="20"/>
            </w:pPr>
            <w:r>
              <w:rPr>
                <w:color w:val="222222"/>
                <w:sz w:val="17"/>
              </w:rPr>
              <w:t>Shadow questions + reciprocity events + couple conflict logs</w:t>
            </w:r>
          </w:p>
        </w:tc>
      </w:tr>
      <w:tr w:rsidR="00157FA5" w14:paraId="00EAA4A4" w14:textId="77777777">
        <w:trPr>
          <w:jc w:val="center"/>
        </w:trPr>
        <w:tc>
          <w:tcPr>
            <w:tcW w:w="2088" w:type="dxa"/>
            <w:shd w:val="clear" w:color="auto" w:fill="F6FAFD"/>
            <w:tcMar>
              <w:top w:w="80" w:type="dxa"/>
              <w:left w:w="100" w:type="dxa"/>
              <w:bottom w:w="80" w:type="dxa"/>
              <w:right w:w="100" w:type="dxa"/>
            </w:tcMar>
            <w:vAlign w:val="center"/>
          </w:tcPr>
          <w:p w14:paraId="7126F17A"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E0AD718" w14:textId="77777777" w:rsidR="00157FA5" w:rsidRDefault="00000000">
            <w:pPr>
              <w:spacing w:before="20" w:after="20"/>
            </w:pPr>
            <w:r>
              <w:rPr>
                <w:color w:val="222222"/>
                <w:sz w:val="17"/>
              </w:rPr>
              <w:t>Assessment baseline and repeated fairness/receipt moments</w:t>
            </w:r>
          </w:p>
        </w:tc>
      </w:tr>
      <w:tr w:rsidR="00157FA5" w14:paraId="604DAB33" w14:textId="77777777">
        <w:trPr>
          <w:jc w:val="center"/>
        </w:trPr>
        <w:tc>
          <w:tcPr>
            <w:tcW w:w="2088" w:type="dxa"/>
            <w:tcMar>
              <w:top w:w="80" w:type="dxa"/>
              <w:left w:w="100" w:type="dxa"/>
              <w:bottom w:w="80" w:type="dxa"/>
              <w:right w:w="100" w:type="dxa"/>
            </w:tcMar>
            <w:vAlign w:val="center"/>
          </w:tcPr>
          <w:p w14:paraId="44BAD0DD"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DEB8B59" w14:textId="77777777" w:rsidR="00157FA5" w:rsidRDefault="00000000">
            <w:pPr>
              <w:spacing w:before="20" w:after="20"/>
            </w:pPr>
            <w:r>
              <w:rPr>
                <w:color w:val="222222"/>
                <w:sz w:val="17"/>
              </w:rPr>
              <w:t>Captures ledger-style relating, hidden resentments, and conditional giving.</w:t>
            </w:r>
          </w:p>
        </w:tc>
      </w:tr>
      <w:tr w:rsidR="00157FA5" w14:paraId="2B036CB7" w14:textId="77777777">
        <w:trPr>
          <w:jc w:val="center"/>
        </w:trPr>
        <w:tc>
          <w:tcPr>
            <w:tcW w:w="2088" w:type="dxa"/>
            <w:shd w:val="clear" w:color="auto" w:fill="F6FAFD"/>
            <w:tcMar>
              <w:top w:w="80" w:type="dxa"/>
              <w:left w:w="100" w:type="dxa"/>
              <w:bottom w:w="80" w:type="dxa"/>
              <w:right w:w="100" w:type="dxa"/>
            </w:tcMar>
            <w:vAlign w:val="center"/>
          </w:tcPr>
          <w:p w14:paraId="1EADA383" w14:textId="77777777" w:rsidR="00157FA5" w:rsidRDefault="00000000">
            <w:pPr>
              <w:spacing w:before="20" w:after="20"/>
            </w:pPr>
            <w:r>
              <w:rPr>
                <w:color w:val="222222"/>
                <w:sz w:val="17"/>
              </w:rPr>
              <w:lastRenderedPageBreak/>
              <w:t>Direct onboarding hooks</w:t>
            </w:r>
          </w:p>
        </w:tc>
        <w:tc>
          <w:tcPr>
            <w:tcW w:w="8208" w:type="dxa"/>
            <w:shd w:val="clear" w:color="auto" w:fill="F6FAFD"/>
            <w:tcMar>
              <w:top w:w="80" w:type="dxa"/>
              <w:left w:w="100" w:type="dxa"/>
              <w:bottom w:w="80" w:type="dxa"/>
              <w:right w:w="100" w:type="dxa"/>
            </w:tcMar>
            <w:vAlign w:val="center"/>
          </w:tcPr>
          <w:p w14:paraId="0666A638"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484D1B5B" w14:textId="77777777">
        <w:trPr>
          <w:jc w:val="center"/>
        </w:trPr>
        <w:tc>
          <w:tcPr>
            <w:tcW w:w="2088" w:type="dxa"/>
            <w:tcMar>
              <w:top w:w="80" w:type="dxa"/>
              <w:left w:w="100" w:type="dxa"/>
              <w:bottom w:w="80" w:type="dxa"/>
              <w:right w:w="100" w:type="dxa"/>
            </w:tcMar>
            <w:vAlign w:val="center"/>
          </w:tcPr>
          <w:p w14:paraId="3D6E6F10"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0A796B2"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11F5317" w14:textId="77777777" w:rsidR="00157FA5" w:rsidRDefault="00000000">
      <w:r>
        <w:t>Assessment seeding. The slow-lane assessment currently seeds this cluster from 6 scored questions, including Q24: Effort that goes unacknowledged, Q27: Feeling awkward after emotional disclosure, Q102: Shadow move after being hurt or unseen, Q105: Shadow move after forgetfulness / small hurt, Q108: Shadow move in active conflict escalation, Q109: Shadow move when something emotional must be said. These do not activate the cluster by themselves; they provide blueprint-level evidence that later behavior either confirms, contradicts, or cools down.</w:t>
      </w:r>
    </w:p>
    <w:p w14:paraId="39C37BD0" w14:textId="77777777" w:rsidR="00157FA5" w:rsidRDefault="00000000">
      <w:r>
        <w:t>Polarity seeding. The current polarity map does not explicitly name this cluster. That usually means polarity acts as background chemistry context rather than as a direct seed source.</w:t>
      </w:r>
    </w:p>
    <w:p w14:paraId="1B71A7F7" w14:textId="77777777" w:rsidR="00157FA5" w:rsidRDefault="00000000">
      <w:r>
        <w:t>Onboarding context. There is no direct onboarding trigger mapped here. Even so, onboarding still affects observability through identity, consent, relationship state, visibility, and intention routing.</w:t>
      </w:r>
    </w:p>
    <w:p w14:paraId="72457A8E" w14:textId="77777777" w:rsidR="00157FA5" w:rsidRDefault="00000000">
      <w:pPr>
        <w:pStyle w:val="Heading3"/>
      </w:pPr>
      <w:r>
        <w:rPr>
          <w:rFonts w:ascii="Aptos" w:hAnsi="Aptos"/>
          <w:b w:val="0"/>
        </w:rPr>
        <w:t>Implementation guardrails:</w:t>
      </w:r>
    </w:p>
    <w:p w14:paraId="6E7B92E4"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4132C931" w14:textId="77777777">
        <w:trPr>
          <w:jc w:val="center"/>
        </w:trPr>
        <w:tc>
          <w:tcPr>
            <w:tcW w:w="1512" w:type="dxa"/>
            <w:shd w:val="clear" w:color="auto" w:fill="6E879A"/>
            <w:tcMar>
              <w:top w:w="80" w:type="dxa"/>
              <w:left w:w="100" w:type="dxa"/>
              <w:bottom w:w="80" w:type="dxa"/>
              <w:right w:w="100" w:type="dxa"/>
            </w:tcMar>
            <w:vAlign w:val="center"/>
          </w:tcPr>
          <w:p w14:paraId="15BF3808"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63D5407A"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071783A8"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C2276C2" w14:textId="77777777" w:rsidR="00157FA5" w:rsidRDefault="00000000">
            <w:pPr>
              <w:spacing w:before="20" w:after="20"/>
            </w:pPr>
            <w:r>
              <w:rPr>
                <w:b/>
                <w:color w:val="FFFFFF"/>
                <w:sz w:val="16"/>
              </w:rPr>
              <w:t>What developers should do with it</w:t>
            </w:r>
          </w:p>
        </w:tc>
      </w:tr>
      <w:tr w:rsidR="00157FA5" w14:paraId="5C04D265" w14:textId="77777777">
        <w:trPr>
          <w:jc w:val="center"/>
        </w:trPr>
        <w:tc>
          <w:tcPr>
            <w:tcW w:w="1512" w:type="dxa"/>
            <w:tcMar>
              <w:top w:w="80" w:type="dxa"/>
              <w:left w:w="100" w:type="dxa"/>
              <w:bottom w:w="80" w:type="dxa"/>
              <w:right w:w="100" w:type="dxa"/>
            </w:tcMar>
            <w:vAlign w:val="center"/>
          </w:tcPr>
          <w:p w14:paraId="545D3909"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1761FF1D" w14:textId="77777777" w:rsidR="00157FA5" w:rsidRDefault="00000000">
            <w:pPr>
              <w:spacing w:before="20" w:after="20"/>
            </w:pPr>
            <w:r>
              <w:rPr>
                <w:color w:val="222222"/>
                <w:sz w:val="16"/>
              </w:rPr>
              <w:t>Shadow questions + reciprocity events + couple conflict logs</w:t>
            </w:r>
          </w:p>
        </w:tc>
        <w:tc>
          <w:tcPr>
            <w:tcW w:w="1728" w:type="dxa"/>
            <w:tcMar>
              <w:top w:w="80" w:type="dxa"/>
              <w:left w:w="100" w:type="dxa"/>
              <w:bottom w:w="80" w:type="dxa"/>
              <w:right w:w="100" w:type="dxa"/>
            </w:tcMar>
            <w:vAlign w:val="center"/>
          </w:tcPr>
          <w:p w14:paraId="2584C425" w14:textId="77777777" w:rsidR="00157FA5" w:rsidRDefault="00000000">
            <w:pPr>
              <w:spacing w:before="20" w:after="20"/>
            </w:pPr>
            <w:r>
              <w:rPr>
                <w:color w:val="222222"/>
                <w:sz w:val="16"/>
              </w:rPr>
              <w:t>Assessment baseline and repeated fairness/receipt moments</w:t>
            </w:r>
          </w:p>
        </w:tc>
        <w:tc>
          <w:tcPr>
            <w:tcW w:w="3528" w:type="dxa"/>
            <w:tcMar>
              <w:top w:w="80" w:type="dxa"/>
              <w:left w:w="100" w:type="dxa"/>
              <w:bottom w:w="80" w:type="dxa"/>
              <w:right w:w="100" w:type="dxa"/>
            </w:tcMar>
            <w:vAlign w:val="center"/>
          </w:tcPr>
          <w:p w14:paraId="7165734A" w14:textId="77777777" w:rsidR="00157FA5" w:rsidRDefault="00000000">
            <w:pPr>
              <w:spacing w:before="20" w:after="20"/>
            </w:pPr>
            <w:r>
              <w:rPr>
                <w:color w:val="222222"/>
                <w:sz w:val="16"/>
              </w:rPr>
              <w:t>Wire these as allowed emitters and keep source hashes or event references.</w:t>
            </w:r>
          </w:p>
        </w:tc>
      </w:tr>
      <w:tr w:rsidR="00157FA5" w14:paraId="1239C957" w14:textId="77777777">
        <w:trPr>
          <w:jc w:val="center"/>
        </w:trPr>
        <w:tc>
          <w:tcPr>
            <w:tcW w:w="1512" w:type="dxa"/>
            <w:shd w:val="clear" w:color="auto" w:fill="F6F9FC"/>
            <w:tcMar>
              <w:top w:w="80" w:type="dxa"/>
              <w:left w:w="100" w:type="dxa"/>
              <w:bottom w:w="80" w:type="dxa"/>
              <w:right w:w="100" w:type="dxa"/>
            </w:tcMar>
            <w:vAlign w:val="center"/>
          </w:tcPr>
          <w:p w14:paraId="400857EA"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B218314" w14:textId="77777777" w:rsidR="00157FA5" w:rsidRDefault="00000000">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6FAE4C49"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CB18B4D" w14:textId="77777777" w:rsidR="00157FA5" w:rsidRDefault="00000000">
            <w:pPr>
              <w:spacing w:before="20" w:after="20"/>
            </w:pPr>
            <w:r>
              <w:rPr>
                <w:color w:val="222222"/>
                <w:sz w:val="16"/>
              </w:rPr>
              <w:t>Use as seed evidence, not instant activation.</w:t>
            </w:r>
          </w:p>
        </w:tc>
      </w:tr>
      <w:tr w:rsidR="00157FA5" w14:paraId="1112D361" w14:textId="77777777">
        <w:trPr>
          <w:jc w:val="center"/>
        </w:trPr>
        <w:tc>
          <w:tcPr>
            <w:tcW w:w="1512" w:type="dxa"/>
            <w:tcMar>
              <w:top w:w="80" w:type="dxa"/>
              <w:left w:w="100" w:type="dxa"/>
              <w:bottom w:w="80" w:type="dxa"/>
              <w:right w:w="100" w:type="dxa"/>
            </w:tcMar>
            <w:vAlign w:val="center"/>
          </w:tcPr>
          <w:p w14:paraId="4DEDC334"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5668F5D"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3A96A4B9"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03A210D" w14:textId="77777777" w:rsidR="00157FA5" w:rsidRDefault="00000000">
            <w:pPr>
              <w:spacing w:before="20" w:after="20"/>
            </w:pPr>
            <w:r>
              <w:rPr>
                <w:color w:val="222222"/>
                <w:sz w:val="16"/>
              </w:rPr>
              <w:t>Use as chemistry-risk context or direct seed only when the map explicitly names it.</w:t>
            </w:r>
          </w:p>
        </w:tc>
      </w:tr>
      <w:tr w:rsidR="00157FA5" w14:paraId="13FA8C10" w14:textId="77777777">
        <w:trPr>
          <w:jc w:val="center"/>
        </w:trPr>
        <w:tc>
          <w:tcPr>
            <w:tcW w:w="1512" w:type="dxa"/>
            <w:shd w:val="clear" w:color="auto" w:fill="F6F9FC"/>
            <w:tcMar>
              <w:top w:w="80" w:type="dxa"/>
              <w:left w:w="100" w:type="dxa"/>
              <w:bottom w:w="80" w:type="dxa"/>
              <w:right w:w="100" w:type="dxa"/>
            </w:tcMar>
            <w:vAlign w:val="center"/>
          </w:tcPr>
          <w:p w14:paraId="1A43FA0C"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CDC4E9D"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AC0B5F9"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E120298" w14:textId="77777777" w:rsidR="00157FA5" w:rsidRDefault="00000000">
            <w:pPr>
              <w:spacing w:before="20" w:after="20"/>
            </w:pPr>
            <w:r>
              <w:rPr>
                <w:color w:val="222222"/>
                <w:sz w:val="16"/>
              </w:rPr>
              <w:t>Use as routing, eligibility, context, and permission logic.</w:t>
            </w:r>
          </w:p>
        </w:tc>
      </w:tr>
      <w:tr w:rsidR="00157FA5" w14:paraId="66130A38" w14:textId="77777777">
        <w:trPr>
          <w:jc w:val="center"/>
        </w:trPr>
        <w:tc>
          <w:tcPr>
            <w:tcW w:w="1512" w:type="dxa"/>
            <w:tcMar>
              <w:top w:w="80" w:type="dxa"/>
              <w:left w:w="100" w:type="dxa"/>
              <w:bottom w:w="80" w:type="dxa"/>
              <w:right w:w="100" w:type="dxa"/>
            </w:tcMar>
            <w:vAlign w:val="center"/>
          </w:tcPr>
          <w:p w14:paraId="0DDC0B9F"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4DB68304"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6DCD0964"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DEE3278" w14:textId="77777777" w:rsidR="00157FA5" w:rsidRDefault="00000000">
            <w:pPr>
              <w:spacing w:before="20" w:after="20"/>
            </w:pPr>
            <w:r>
              <w:rPr>
                <w:color w:val="222222"/>
                <w:sz w:val="16"/>
              </w:rPr>
              <w:t>Use for confirmation, suppression, or explanation depending on lane discipline.</w:t>
            </w:r>
          </w:p>
        </w:tc>
      </w:tr>
    </w:tbl>
    <w:p w14:paraId="037C0474" w14:textId="77777777" w:rsidR="00157FA5" w:rsidRDefault="00000000">
      <w:pPr>
        <w:pStyle w:val="Heading2"/>
      </w:pPr>
      <w:r>
        <w:rPr>
          <w:rFonts w:ascii="Aptos" w:hAnsi="Aptos"/>
          <w:b w:val="0"/>
        </w:rPr>
        <w:t>CL_SH_SELFSABOTEUR - Shadow Activation: Self-Saboteur</w:t>
      </w:r>
    </w:p>
    <w:p w14:paraId="47C37E27" w14:textId="77777777" w:rsidR="00157FA5" w:rsidRDefault="00000000">
      <w:r>
        <w:t>Shadow Activation: Self-Saboteur sits in the shadow activation family and is currently classified as governed shadow. Its primary evidence path is shadow questions + retreat events + grief/attachment strain. The base timing rule is: assessment baseline, then escalates under perceived rejection or hope. The reason the engine preserves it is straightforward: Captures pre-emptive withdrawal, self-blame, and collapse before reality is clarified.</w:t>
      </w:r>
    </w:p>
    <w:tbl>
      <w:tblPr>
        <w:tblStyle w:val="TableGrid"/>
        <w:tblW w:w="0" w:type="auto"/>
        <w:jc w:val="center"/>
        <w:tblLook w:val="04A0" w:firstRow="1" w:lastRow="0" w:firstColumn="1" w:lastColumn="0" w:noHBand="0" w:noVBand="1"/>
      </w:tblPr>
      <w:tblGrid>
        <w:gridCol w:w="2088"/>
        <w:gridCol w:w="8208"/>
      </w:tblGrid>
      <w:tr w:rsidR="00157FA5" w14:paraId="5D206CA9" w14:textId="77777777">
        <w:trPr>
          <w:jc w:val="center"/>
        </w:trPr>
        <w:tc>
          <w:tcPr>
            <w:tcW w:w="2088" w:type="dxa"/>
            <w:shd w:val="clear" w:color="auto" w:fill="4A6E8D"/>
            <w:tcMar>
              <w:top w:w="80" w:type="dxa"/>
              <w:left w:w="100" w:type="dxa"/>
              <w:bottom w:w="80" w:type="dxa"/>
              <w:right w:w="100" w:type="dxa"/>
            </w:tcMar>
            <w:vAlign w:val="center"/>
          </w:tcPr>
          <w:p w14:paraId="31CB77DC"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65C1F6A8"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656B010B" w14:textId="77777777">
        <w:trPr>
          <w:jc w:val="center"/>
        </w:trPr>
        <w:tc>
          <w:tcPr>
            <w:tcW w:w="2088" w:type="dxa"/>
            <w:tcMar>
              <w:top w:w="80" w:type="dxa"/>
              <w:left w:w="100" w:type="dxa"/>
              <w:bottom w:w="80" w:type="dxa"/>
              <w:right w:w="100" w:type="dxa"/>
            </w:tcMar>
            <w:vAlign w:val="center"/>
          </w:tcPr>
          <w:p w14:paraId="3FF5833C"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48B86798" w14:textId="77777777" w:rsidR="00157FA5" w:rsidRDefault="00000000">
            <w:pPr>
              <w:spacing w:before="20" w:after="20"/>
            </w:pPr>
            <w:r>
              <w:rPr>
                <w:color w:val="222222"/>
                <w:sz w:val="17"/>
              </w:rPr>
              <w:t>Shadow questions + retreat events + grief/attachment strain</w:t>
            </w:r>
          </w:p>
        </w:tc>
      </w:tr>
      <w:tr w:rsidR="00157FA5" w14:paraId="323B2216" w14:textId="77777777">
        <w:trPr>
          <w:jc w:val="center"/>
        </w:trPr>
        <w:tc>
          <w:tcPr>
            <w:tcW w:w="2088" w:type="dxa"/>
            <w:shd w:val="clear" w:color="auto" w:fill="F6FAFD"/>
            <w:tcMar>
              <w:top w:w="80" w:type="dxa"/>
              <w:left w:w="100" w:type="dxa"/>
              <w:bottom w:w="80" w:type="dxa"/>
              <w:right w:w="100" w:type="dxa"/>
            </w:tcMar>
            <w:vAlign w:val="center"/>
          </w:tcPr>
          <w:p w14:paraId="5513E022"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68A49B8" w14:textId="77777777" w:rsidR="00157FA5" w:rsidRDefault="00000000">
            <w:pPr>
              <w:spacing w:before="20" w:after="20"/>
            </w:pPr>
            <w:r>
              <w:rPr>
                <w:color w:val="222222"/>
                <w:sz w:val="17"/>
              </w:rPr>
              <w:t>Assessment baseline, then escalates under perceived rejection or hope</w:t>
            </w:r>
          </w:p>
        </w:tc>
      </w:tr>
      <w:tr w:rsidR="00157FA5" w14:paraId="063A78E6" w14:textId="77777777">
        <w:trPr>
          <w:jc w:val="center"/>
        </w:trPr>
        <w:tc>
          <w:tcPr>
            <w:tcW w:w="2088" w:type="dxa"/>
            <w:tcMar>
              <w:top w:w="80" w:type="dxa"/>
              <w:left w:w="100" w:type="dxa"/>
              <w:bottom w:w="80" w:type="dxa"/>
              <w:right w:w="100" w:type="dxa"/>
            </w:tcMar>
            <w:vAlign w:val="center"/>
          </w:tcPr>
          <w:p w14:paraId="219784C7"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CCD9784" w14:textId="77777777" w:rsidR="00157FA5" w:rsidRDefault="00000000">
            <w:pPr>
              <w:spacing w:before="20" w:after="20"/>
            </w:pPr>
            <w:r>
              <w:rPr>
                <w:color w:val="222222"/>
                <w:sz w:val="17"/>
              </w:rPr>
              <w:t>Captures pre-emptive withdrawal, self-blame, and collapse before reality is clarified.</w:t>
            </w:r>
          </w:p>
        </w:tc>
      </w:tr>
      <w:tr w:rsidR="00157FA5" w14:paraId="5AA0F905" w14:textId="77777777">
        <w:trPr>
          <w:jc w:val="center"/>
        </w:trPr>
        <w:tc>
          <w:tcPr>
            <w:tcW w:w="2088" w:type="dxa"/>
            <w:shd w:val="clear" w:color="auto" w:fill="F6FAFD"/>
            <w:tcMar>
              <w:top w:w="80" w:type="dxa"/>
              <w:left w:w="100" w:type="dxa"/>
              <w:bottom w:w="80" w:type="dxa"/>
              <w:right w:w="100" w:type="dxa"/>
            </w:tcMar>
            <w:vAlign w:val="center"/>
          </w:tcPr>
          <w:p w14:paraId="0C3CD025" w14:textId="77777777" w:rsidR="00157FA5" w:rsidRDefault="00000000">
            <w:pPr>
              <w:spacing w:before="20" w:after="20"/>
            </w:pPr>
            <w:r>
              <w:rPr>
                <w:color w:val="222222"/>
                <w:sz w:val="17"/>
              </w:rPr>
              <w:lastRenderedPageBreak/>
              <w:t>Direct onboarding hooks</w:t>
            </w:r>
          </w:p>
        </w:tc>
        <w:tc>
          <w:tcPr>
            <w:tcW w:w="8208" w:type="dxa"/>
            <w:shd w:val="clear" w:color="auto" w:fill="F6FAFD"/>
            <w:tcMar>
              <w:top w:w="80" w:type="dxa"/>
              <w:left w:w="100" w:type="dxa"/>
              <w:bottom w:w="80" w:type="dxa"/>
              <w:right w:w="100" w:type="dxa"/>
            </w:tcMar>
            <w:vAlign w:val="center"/>
          </w:tcPr>
          <w:p w14:paraId="1409E4F3"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662E2030" w14:textId="77777777">
        <w:trPr>
          <w:jc w:val="center"/>
        </w:trPr>
        <w:tc>
          <w:tcPr>
            <w:tcW w:w="2088" w:type="dxa"/>
            <w:tcMar>
              <w:top w:w="80" w:type="dxa"/>
              <w:left w:w="100" w:type="dxa"/>
              <w:bottom w:w="80" w:type="dxa"/>
              <w:right w:w="100" w:type="dxa"/>
            </w:tcMar>
            <w:vAlign w:val="center"/>
          </w:tcPr>
          <w:p w14:paraId="6C7E1E3D"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D5AF9CE"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1295AECD" w14:textId="77777777" w:rsidR="00157FA5" w:rsidRDefault="00000000">
      <w:r>
        <w:t>Assessment seeding. The slow-lane assessment currently seeds this cluster from 10 scored questions, including Q31: What you do after hurting someone, Q36: Being left for someone else / replaced, Q42: Your default self-sabotage pattern in closeness, Q43: Primary fear once love becomes real, Q46: How you metabolize heartbreak, Q49: Which old wound still governs love, Q100: Shadow reaction when attraction or respect slips, Q103: Shadow move when the other person wants space, Q105: Shadow move after forgetfulness / small hurt, Q109: Shadow move when something emotional must be said. These do not activate the cluster by themselves; they provide blueprint-level evidence that later behavior either confirms, contradicts, or cools down.</w:t>
      </w:r>
    </w:p>
    <w:p w14:paraId="135FAE64" w14:textId="77777777" w:rsidR="00157FA5" w:rsidRDefault="00000000">
      <w:r>
        <w:t>Polarity seeding. The current polarity map does not explicitly name this cluster. That usually means polarity acts as background chemistry context rather than as a direct seed source.</w:t>
      </w:r>
    </w:p>
    <w:p w14:paraId="58B1E37B" w14:textId="77777777" w:rsidR="00157FA5" w:rsidRDefault="00000000">
      <w:r>
        <w:t>Onboarding context. There is no direct onboarding trigger mapped here. Even so, onboarding still affects observability through identity, consent, relationship state, visibility, and intention routing.</w:t>
      </w:r>
    </w:p>
    <w:p w14:paraId="3B70C584" w14:textId="77777777" w:rsidR="00157FA5" w:rsidRDefault="00000000">
      <w:pPr>
        <w:pStyle w:val="Heading3"/>
      </w:pPr>
      <w:r>
        <w:rPr>
          <w:rFonts w:ascii="Aptos" w:hAnsi="Aptos"/>
          <w:b w:val="0"/>
        </w:rPr>
        <w:t>Implementation guardrails:</w:t>
      </w:r>
    </w:p>
    <w:p w14:paraId="70563F01"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57D8F8E4" w14:textId="77777777">
        <w:trPr>
          <w:jc w:val="center"/>
        </w:trPr>
        <w:tc>
          <w:tcPr>
            <w:tcW w:w="1512" w:type="dxa"/>
            <w:shd w:val="clear" w:color="auto" w:fill="6E879A"/>
            <w:tcMar>
              <w:top w:w="80" w:type="dxa"/>
              <w:left w:w="100" w:type="dxa"/>
              <w:bottom w:w="80" w:type="dxa"/>
              <w:right w:w="100" w:type="dxa"/>
            </w:tcMar>
            <w:vAlign w:val="center"/>
          </w:tcPr>
          <w:p w14:paraId="37BBF257"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04CB984"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A75C27C"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2B2FE76" w14:textId="77777777" w:rsidR="00157FA5" w:rsidRDefault="00000000">
            <w:pPr>
              <w:spacing w:before="20" w:after="20"/>
            </w:pPr>
            <w:r>
              <w:rPr>
                <w:b/>
                <w:color w:val="FFFFFF"/>
                <w:sz w:val="16"/>
              </w:rPr>
              <w:t>What developers should do with it</w:t>
            </w:r>
          </w:p>
        </w:tc>
      </w:tr>
      <w:tr w:rsidR="00157FA5" w14:paraId="230D11A3" w14:textId="77777777">
        <w:trPr>
          <w:jc w:val="center"/>
        </w:trPr>
        <w:tc>
          <w:tcPr>
            <w:tcW w:w="1512" w:type="dxa"/>
            <w:tcMar>
              <w:top w:w="80" w:type="dxa"/>
              <w:left w:w="100" w:type="dxa"/>
              <w:bottom w:w="80" w:type="dxa"/>
              <w:right w:w="100" w:type="dxa"/>
            </w:tcMar>
            <w:vAlign w:val="center"/>
          </w:tcPr>
          <w:p w14:paraId="39D11EC4"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26961A2C" w14:textId="77777777" w:rsidR="00157FA5" w:rsidRDefault="00000000">
            <w:pPr>
              <w:spacing w:before="20" w:after="20"/>
            </w:pPr>
            <w:r>
              <w:rPr>
                <w:color w:val="222222"/>
                <w:sz w:val="16"/>
              </w:rPr>
              <w:t>Shadow questions + retreat events + grief/attachment strain</w:t>
            </w:r>
          </w:p>
        </w:tc>
        <w:tc>
          <w:tcPr>
            <w:tcW w:w="1728" w:type="dxa"/>
            <w:tcMar>
              <w:top w:w="80" w:type="dxa"/>
              <w:left w:w="100" w:type="dxa"/>
              <w:bottom w:w="80" w:type="dxa"/>
              <w:right w:w="100" w:type="dxa"/>
            </w:tcMar>
            <w:vAlign w:val="center"/>
          </w:tcPr>
          <w:p w14:paraId="6776E312" w14:textId="77777777" w:rsidR="00157FA5" w:rsidRDefault="00000000">
            <w:pPr>
              <w:spacing w:before="20" w:after="20"/>
            </w:pPr>
            <w:r>
              <w:rPr>
                <w:color w:val="222222"/>
                <w:sz w:val="16"/>
              </w:rPr>
              <w:t>Assessment baseline, then escalates under perceived rejection or hope</w:t>
            </w:r>
          </w:p>
        </w:tc>
        <w:tc>
          <w:tcPr>
            <w:tcW w:w="3528" w:type="dxa"/>
            <w:tcMar>
              <w:top w:w="80" w:type="dxa"/>
              <w:left w:w="100" w:type="dxa"/>
              <w:bottom w:w="80" w:type="dxa"/>
              <w:right w:w="100" w:type="dxa"/>
            </w:tcMar>
            <w:vAlign w:val="center"/>
          </w:tcPr>
          <w:p w14:paraId="56F2289E" w14:textId="77777777" w:rsidR="00157FA5" w:rsidRDefault="00000000">
            <w:pPr>
              <w:spacing w:before="20" w:after="20"/>
            </w:pPr>
            <w:r>
              <w:rPr>
                <w:color w:val="222222"/>
                <w:sz w:val="16"/>
              </w:rPr>
              <w:t>Wire these as allowed emitters and keep source hashes or event references.</w:t>
            </w:r>
          </w:p>
        </w:tc>
      </w:tr>
      <w:tr w:rsidR="00157FA5" w14:paraId="4CE2397C" w14:textId="77777777">
        <w:trPr>
          <w:jc w:val="center"/>
        </w:trPr>
        <w:tc>
          <w:tcPr>
            <w:tcW w:w="1512" w:type="dxa"/>
            <w:shd w:val="clear" w:color="auto" w:fill="F6F9FC"/>
            <w:tcMar>
              <w:top w:w="80" w:type="dxa"/>
              <w:left w:w="100" w:type="dxa"/>
              <w:bottom w:w="80" w:type="dxa"/>
              <w:right w:w="100" w:type="dxa"/>
            </w:tcMar>
            <w:vAlign w:val="center"/>
          </w:tcPr>
          <w:p w14:paraId="476A64B2"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7A5C945" w14:textId="77777777" w:rsidR="00157FA5" w:rsidRDefault="00000000">
            <w:pPr>
              <w:spacing w:before="20" w:after="20"/>
            </w:pPr>
            <w:r>
              <w:rPr>
                <w:color w:val="222222"/>
                <w:sz w:val="16"/>
              </w:rPr>
              <w:t>10 mapped questions</w:t>
            </w:r>
          </w:p>
        </w:tc>
        <w:tc>
          <w:tcPr>
            <w:tcW w:w="1728" w:type="dxa"/>
            <w:shd w:val="clear" w:color="auto" w:fill="F6F9FC"/>
            <w:tcMar>
              <w:top w:w="80" w:type="dxa"/>
              <w:left w:w="100" w:type="dxa"/>
              <w:bottom w:w="80" w:type="dxa"/>
              <w:right w:w="100" w:type="dxa"/>
            </w:tcMar>
            <w:vAlign w:val="center"/>
          </w:tcPr>
          <w:p w14:paraId="0E273649"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15A364F" w14:textId="77777777" w:rsidR="00157FA5" w:rsidRDefault="00000000">
            <w:pPr>
              <w:spacing w:before="20" w:after="20"/>
            </w:pPr>
            <w:r>
              <w:rPr>
                <w:color w:val="222222"/>
                <w:sz w:val="16"/>
              </w:rPr>
              <w:t>Use as seed evidence, not instant activation.</w:t>
            </w:r>
          </w:p>
        </w:tc>
      </w:tr>
      <w:tr w:rsidR="00157FA5" w14:paraId="3018920E" w14:textId="77777777">
        <w:trPr>
          <w:jc w:val="center"/>
        </w:trPr>
        <w:tc>
          <w:tcPr>
            <w:tcW w:w="1512" w:type="dxa"/>
            <w:tcMar>
              <w:top w:w="80" w:type="dxa"/>
              <w:left w:w="100" w:type="dxa"/>
              <w:bottom w:w="80" w:type="dxa"/>
              <w:right w:w="100" w:type="dxa"/>
            </w:tcMar>
            <w:vAlign w:val="center"/>
          </w:tcPr>
          <w:p w14:paraId="1DC41A26"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072BDDF4"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38EE8B52"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2638CAD" w14:textId="77777777" w:rsidR="00157FA5" w:rsidRDefault="00000000">
            <w:pPr>
              <w:spacing w:before="20" w:after="20"/>
            </w:pPr>
            <w:r>
              <w:rPr>
                <w:color w:val="222222"/>
                <w:sz w:val="16"/>
              </w:rPr>
              <w:t>Use as chemistry-risk context or direct seed only when the map explicitly names it.</w:t>
            </w:r>
          </w:p>
        </w:tc>
      </w:tr>
      <w:tr w:rsidR="00157FA5" w14:paraId="769B8C74" w14:textId="77777777">
        <w:trPr>
          <w:jc w:val="center"/>
        </w:trPr>
        <w:tc>
          <w:tcPr>
            <w:tcW w:w="1512" w:type="dxa"/>
            <w:shd w:val="clear" w:color="auto" w:fill="F6F9FC"/>
            <w:tcMar>
              <w:top w:w="80" w:type="dxa"/>
              <w:left w:w="100" w:type="dxa"/>
              <w:bottom w:w="80" w:type="dxa"/>
              <w:right w:w="100" w:type="dxa"/>
            </w:tcMar>
            <w:vAlign w:val="center"/>
          </w:tcPr>
          <w:p w14:paraId="39A7E852"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9886555"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0A45C07"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3C6B2C9E" w14:textId="77777777" w:rsidR="00157FA5" w:rsidRDefault="00000000">
            <w:pPr>
              <w:spacing w:before="20" w:after="20"/>
            </w:pPr>
            <w:r>
              <w:rPr>
                <w:color w:val="222222"/>
                <w:sz w:val="16"/>
              </w:rPr>
              <w:t>Use as routing, eligibility, context, and permission logic.</w:t>
            </w:r>
          </w:p>
        </w:tc>
      </w:tr>
      <w:tr w:rsidR="00157FA5" w14:paraId="5606BDD5" w14:textId="77777777">
        <w:trPr>
          <w:jc w:val="center"/>
        </w:trPr>
        <w:tc>
          <w:tcPr>
            <w:tcW w:w="1512" w:type="dxa"/>
            <w:tcMar>
              <w:top w:w="80" w:type="dxa"/>
              <w:left w:w="100" w:type="dxa"/>
              <w:bottom w:w="80" w:type="dxa"/>
              <w:right w:w="100" w:type="dxa"/>
            </w:tcMar>
            <w:vAlign w:val="center"/>
          </w:tcPr>
          <w:p w14:paraId="48682864"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EE24DAE"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ACB05BF"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9A83BB0" w14:textId="77777777" w:rsidR="00157FA5" w:rsidRDefault="00000000">
            <w:pPr>
              <w:spacing w:before="20" w:after="20"/>
            </w:pPr>
            <w:r>
              <w:rPr>
                <w:color w:val="222222"/>
                <w:sz w:val="16"/>
              </w:rPr>
              <w:t>Use for confirmation, suppression, or explanation depending on lane discipline.</w:t>
            </w:r>
          </w:p>
        </w:tc>
      </w:tr>
    </w:tbl>
    <w:p w14:paraId="5BAD679F" w14:textId="77777777" w:rsidR="00157FA5" w:rsidRDefault="00000000">
      <w:pPr>
        <w:pStyle w:val="Heading2"/>
      </w:pPr>
      <w:r>
        <w:rPr>
          <w:rFonts w:ascii="Aptos" w:hAnsi="Aptos"/>
          <w:b w:val="0"/>
        </w:rPr>
        <w:t>CL_SH_STONEWALLER - Shadow Activation: Stonewaller</w:t>
      </w:r>
    </w:p>
    <w:p w14:paraId="266D3766" w14:textId="77777777" w:rsidR="00157FA5" w:rsidRDefault="00000000">
      <w:r>
        <w:t>Shadow Activation: Stonewaller sits in the shadow activation family and is currently classified as governed shadow. Its primary evidence path is shadow questions + messaging + conflict events. The base timing rule is: assessment baseline, then confirmed in shutdown sequences. The reason the engine preserves it is straightforward: Captures hard withholding, closure refusal, emotional lockout, and punitive silence.</w:t>
      </w:r>
    </w:p>
    <w:tbl>
      <w:tblPr>
        <w:tblStyle w:val="TableGrid"/>
        <w:tblW w:w="0" w:type="auto"/>
        <w:jc w:val="center"/>
        <w:tblLook w:val="04A0" w:firstRow="1" w:lastRow="0" w:firstColumn="1" w:lastColumn="0" w:noHBand="0" w:noVBand="1"/>
      </w:tblPr>
      <w:tblGrid>
        <w:gridCol w:w="2088"/>
        <w:gridCol w:w="8208"/>
      </w:tblGrid>
      <w:tr w:rsidR="00157FA5" w14:paraId="1BF9C9F3" w14:textId="77777777">
        <w:trPr>
          <w:jc w:val="center"/>
        </w:trPr>
        <w:tc>
          <w:tcPr>
            <w:tcW w:w="2088" w:type="dxa"/>
            <w:shd w:val="clear" w:color="auto" w:fill="4A6E8D"/>
            <w:tcMar>
              <w:top w:w="80" w:type="dxa"/>
              <w:left w:w="100" w:type="dxa"/>
              <w:bottom w:w="80" w:type="dxa"/>
              <w:right w:w="100" w:type="dxa"/>
            </w:tcMar>
            <w:vAlign w:val="center"/>
          </w:tcPr>
          <w:p w14:paraId="46F30877"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749890D9"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91078A9" w14:textId="77777777">
        <w:trPr>
          <w:jc w:val="center"/>
        </w:trPr>
        <w:tc>
          <w:tcPr>
            <w:tcW w:w="2088" w:type="dxa"/>
            <w:tcMar>
              <w:top w:w="80" w:type="dxa"/>
              <w:left w:w="100" w:type="dxa"/>
              <w:bottom w:w="80" w:type="dxa"/>
              <w:right w:w="100" w:type="dxa"/>
            </w:tcMar>
            <w:vAlign w:val="center"/>
          </w:tcPr>
          <w:p w14:paraId="58C51F28"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1D491DFF" w14:textId="77777777" w:rsidR="00157FA5" w:rsidRDefault="00000000">
            <w:pPr>
              <w:spacing w:before="20" w:after="20"/>
            </w:pPr>
            <w:r>
              <w:rPr>
                <w:color w:val="222222"/>
                <w:sz w:val="17"/>
              </w:rPr>
              <w:t>Shadow questions + messaging + conflict events</w:t>
            </w:r>
          </w:p>
        </w:tc>
      </w:tr>
      <w:tr w:rsidR="00157FA5" w14:paraId="5E64522B" w14:textId="77777777">
        <w:trPr>
          <w:jc w:val="center"/>
        </w:trPr>
        <w:tc>
          <w:tcPr>
            <w:tcW w:w="2088" w:type="dxa"/>
            <w:shd w:val="clear" w:color="auto" w:fill="F6FAFD"/>
            <w:tcMar>
              <w:top w:w="80" w:type="dxa"/>
              <w:left w:w="100" w:type="dxa"/>
              <w:bottom w:w="80" w:type="dxa"/>
              <w:right w:w="100" w:type="dxa"/>
            </w:tcMar>
            <w:vAlign w:val="center"/>
          </w:tcPr>
          <w:p w14:paraId="27F1A7A4"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CB8F38D" w14:textId="77777777" w:rsidR="00157FA5" w:rsidRDefault="00000000">
            <w:pPr>
              <w:spacing w:before="20" w:after="20"/>
            </w:pPr>
            <w:r>
              <w:rPr>
                <w:color w:val="222222"/>
                <w:sz w:val="17"/>
              </w:rPr>
              <w:t>Assessment baseline, then confirmed in shutdown sequences</w:t>
            </w:r>
          </w:p>
        </w:tc>
      </w:tr>
      <w:tr w:rsidR="00157FA5" w14:paraId="5693354A" w14:textId="77777777">
        <w:trPr>
          <w:jc w:val="center"/>
        </w:trPr>
        <w:tc>
          <w:tcPr>
            <w:tcW w:w="2088" w:type="dxa"/>
            <w:tcMar>
              <w:top w:w="80" w:type="dxa"/>
              <w:left w:w="100" w:type="dxa"/>
              <w:bottom w:w="80" w:type="dxa"/>
              <w:right w:w="100" w:type="dxa"/>
            </w:tcMar>
            <w:vAlign w:val="center"/>
          </w:tcPr>
          <w:p w14:paraId="49B135D4"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E6AE9AC" w14:textId="77777777" w:rsidR="00157FA5" w:rsidRDefault="00000000">
            <w:pPr>
              <w:spacing w:before="20" w:after="20"/>
            </w:pPr>
            <w:r>
              <w:rPr>
                <w:color w:val="222222"/>
                <w:sz w:val="17"/>
              </w:rPr>
              <w:t>Captures hard withholding, closure refusal, emotional lockout, and punitive silence.</w:t>
            </w:r>
          </w:p>
        </w:tc>
      </w:tr>
      <w:tr w:rsidR="00157FA5" w14:paraId="5AD462D4" w14:textId="77777777">
        <w:trPr>
          <w:jc w:val="center"/>
        </w:trPr>
        <w:tc>
          <w:tcPr>
            <w:tcW w:w="2088" w:type="dxa"/>
            <w:shd w:val="clear" w:color="auto" w:fill="F6FAFD"/>
            <w:tcMar>
              <w:top w:w="80" w:type="dxa"/>
              <w:left w:w="100" w:type="dxa"/>
              <w:bottom w:w="80" w:type="dxa"/>
              <w:right w:w="100" w:type="dxa"/>
            </w:tcMar>
            <w:vAlign w:val="center"/>
          </w:tcPr>
          <w:p w14:paraId="68702E7F" w14:textId="77777777" w:rsidR="00157FA5" w:rsidRDefault="00000000">
            <w:pPr>
              <w:spacing w:before="20" w:after="20"/>
            </w:pPr>
            <w:r>
              <w:rPr>
                <w:color w:val="222222"/>
                <w:sz w:val="17"/>
              </w:rPr>
              <w:lastRenderedPageBreak/>
              <w:t>Direct onboarding hooks</w:t>
            </w:r>
          </w:p>
        </w:tc>
        <w:tc>
          <w:tcPr>
            <w:tcW w:w="8208" w:type="dxa"/>
            <w:shd w:val="clear" w:color="auto" w:fill="F6FAFD"/>
            <w:tcMar>
              <w:top w:w="80" w:type="dxa"/>
              <w:left w:w="100" w:type="dxa"/>
              <w:bottom w:w="80" w:type="dxa"/>
              <w:right w:w="100" w:type="dxa"/>
            </w:tcMar>
            <w:vAlign w:val="center"/>
          </w:tcPr>
          <w:p w14:paraId="32B4BD71"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0D4E9C4D" w14:textId="77777777">
        <w:trPr>
          <w:jc w:val="center"/>
        </w:trPr>
        <w:tc>
          <w:tcPr>
            <w:tcW w:w="2088" w:type="dxa"/>
            <w:tcMar>
              <w:top w:w="80" w:type="dxa"/>
              <w:left w:w="100" w:type="dxa"/>
              <w:bottom w:w="80" w:type="dxa"/>
              <w:right w:w="100" w:type="dxa"/>
            </w:tcMar>
            <w:vAlign w:val="center"/>
          </w:tcPr>
          <w:p w14:paraId="20E0437F"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68A28DD"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1BCEECAC" w14:textId="77777777" w:rsidR="00157FA5" w:rsidRDefault="00000000">
      <w:r>
        <w:t>Assessment seeding. The slow-lane assessment currently seeds this cluster from 6 scored questions, including Q100: Shadow reaction when attraction or respect slips, Q102: Shadow move after being hurt or unseen, Q103: Shadow move when the other person wants space, Q104: Shadow move after exposed vulnerability lands badly, Q105: Shadow move after forgetfulness / small hurt, Q108: Shadow move in active conflict escalation. These do not activate the cluster by themselves; they provide blueprint-level evidence that later behavior either confirms, contradicts, or cools down.</w:t>
      </w:r>
    </w:p>
    <w:p w14:paraId="6C5A4CE3" w14:textId="77777777" w:rsidR="00157FA5" w:rsidRDefault="00000000">
      <w:r>
        <w:t>Polarity seeding. The current polarity map does not explicitly name this cluster. That usually means polarity acts as background chemistry context rather than as a direct seed source.</w:t>
      </w:r>
    </w:p>
    <w:p w14:paraId="5F448877" w14:textId="77777777" w:rsidR="00157FA5" w:rsidRDefault="00000000">
      <w:r>
        <w:t>Onboarding context. There is no direct onboarding trigger mapped here. Even so, onboarding still affects observability through identity, consent, relationship state, visibility, and intention routing.</w:t>
      </w:r>
    </w:p>
    <w:p w14:paraId="63341B90" w14:textId="77777777" w:rsidR="00157FA5" w:rsidRDefault="00000000">
      <w:pPr>
        <w:pStyle w:val="Heading3"/>
      </w:pPr>
      <w:r>
        <w:rPr>
          <w:rFonts w:ascii="Aptos" w:hAnsi="Aptos"/>
          <w:b w:val="0"/>
        </w:rPr>
        <w:t>Implementation guardrails:</w:t>
      </w:r>
    </w:p>
    <w:p w14:paraId="61125773" w14:textId="77777777" w:rsidR="00157FA5" w:rsidRDefault="00000000">
      <w:pPr>
        <w:pStyle w:val="ListBullet"/>
        <w:ind w:left="0"/>
      </w:pPr>
      <w:r>
        <w:rPr>
          <w:sz w:val="20"/>
        </w:rPr>
        <w:t>A shadow type in the questionnaire is not the same as active shadow pressure. Activation requires pressure, corroboration, and current-state evidence.</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5BDEF245" w14:textId="77777777">
        <w:trPr>
          <w:jc w:val="center"/>
        </w:trPr>
        <w:tc>
          <w:tcPr>
            <w:tcW w:w="1512" w:type="dxa"/>
            <w:shd w:val="clear" w:color="auto" w:fill="6E879A"/>
            <w:tcMar>
              <w:top w:w="80" w:type="dxa"/>
              <w:left w:w="100" w:type="dxa"/>
              <w:bottom w:w="80" w:type="dxa"/>
              <w:right w:w="100" w:type="dxa"/>
            </w:tcMar>
            <w:vAlign w:val="center"/>
          </w:tcPr>
          <w:p w14:paraId="17B1C573"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9F08B1F"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C15DC8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DBA370E" w14:textId="77777777" w:rsidR="00157FA5" w:rsidRDefault="00000000">
            <w:pPr>
              <w:spacing w:before="20" w:after="20"/>
            </w:pPr>
            <w:r>
              <w:rPr>
                <w:b/>
                <w:color w:val="FFFFFF"/>
                <w:sz w:val="16"/>
              </w:rPr>
              <w:t>What developers should do with it</w:t>
            </w:r>
          </w:p>
        </w:tc>
      </w:tr>
      <w:tr w:rsidR="00157FA5" w14:paraId="6CB96DFC" w14:textId="77777777">
        <w:trPr>
          <w:jc w:val="center"/>
        </w:trPr>
        <w:tc>
          <w:tcPr>
            <w:tcW w:w="1512" w:type="dxa"/>
            <w:tcMar>
              <w:top w:w="80" w:type="dxa"/>
              <w:left w:w="100" w:type="dxa"/>
              <w:bottom w:w="80" w:type="dxa"/>
              <w:right w:w="100" w:type="dxa"/>
            </w:tcMar>
            <w:vAlign w:val="center"/>
          </w:tcPr>
          <w:p w14:paraId="13012746"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2E4C529E" w14:textId="77777777" w:rsidR="00157FA5" w:rsidRDefault="00000000">
            <w:pPr>
              <w:spacing w:before="20" w:after="20"/>
            </w:pPr>
            <w:r>
              <w:rPr>
                <w:color w:val="222222"/>
                <w:sz w:val="16"/>
              </w:rPr>
              <w:t>Shadow questions + messaging + conflict events</w:t>
            </w:r>
          </w:p>
        </w:tc>
        <w:tc>
          <w:tcPr>
            <w:tcW w:w="1728" w:type="dxa"/>
            <w:tcMar>
              <w:top w:w="80" w:type="dxa"/>
              <w:left w:w="100" w:type="dxa"/>
              <w:bottom w:w="80" w:type="dxa"/>
              <w:right w:w="100" w:type="dxa"/>
            </w:tcMar>
            <w:vAlign w:val="center"/>
          </w:tcPr>
          <w:p w14:paraId="410A34FD" w14:textId="77777777" w:rsidR="00157FA5" w:rsidRDefault="00000000">
            <w:pPr>
              <w:spacing w:before="20" w:after="20"/>
            </w:pPr>
            <w:r>
              <w:rPr>
                <w:color w:val="222222"/>
                <w:sz w:val="16"/>
              </w:rPr>
              <w:t>Assessment baseline, then confirmed in shutdown sequences</w:t>
            </w:r>
          </w:p>
        </w:tc>
        <w:tc>
          <w:tcPr>
            <w:tcW w:w="3528" w:type="dxa"/>
            <w:tcMar>
              <w:top w:w="80" w:type="dxa"/>
              <w:left w:w="100" w:type="dxa"/>
              <w:bottom w:w="80" w:type="dxa"/>
              <w:right w:w="100" w:type="dxa"/>
            </w:tcMar>
            <w:vAlign w:val="center"/>
          </w:tcPr>
          <w:p w14:paraId="3F9FB397" w14:textId="77777777" w:rsidR="00157FA5" w:rsidRDefault="00000000">
            <w:pPr>
              <w:spacing w:before="20" w:after="20"/>
            </w:pPr>
            <w:r>
              <w:rPr>
                <w:color w:val="222222"/>
                <w:sz w:val="16"/>
              </w:rPr>
              <w:t>Wire these as allowed emitters and keep source hashes or event references.</w:t>
            </w:r>
          </w:p>
        </w:tc>
      </w:tr>
      <w:tr w:rsidR="00157FA5" w14:paraId="3B91529A" w14:textId="77777777">
        <w:trPr>
          <w:jc w:val="center"/>
        </w:trPr>
        <w:tc>
          <w:tcPr>
            <w:tcW w:w="1512" w:type="dxa"/>
            <w:shd w:val="clear" w:color="auto" w:fill="F6F9FC"/>
            <w:tcMar>
              <w:top w:w="80" w:type="dxa"/>
              <w:left w:w="100" w:type="dxa"/>
              <w:bottom w:w="80" w:type="dxa"/>
              <w:right w:w="100" w:type="dxa"/>
            </w:tcMar>
            <w:vAlign w:val="center"/>
          </w:tcPr>
          <w:p w14:paraId="20BD5D5A"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BB30277" w14:textId="77777777" w:rsidR="00157FA5" w:rsidRDefault="00000000">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3D724E9F"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53EF6DC" w14:textId="77777777" w:rsidR="00157FA5" w:rsidRDefault="00000000">
            <w:pPr>
              <w:spacing w:before="20" w:after="20"/>
            </w:pPr>
            <w:r>
              <w:rPr>
                <w:color w:val="222222"/>
                <w:sz w:val="16"/>
              </w:rPr>
              <w:t>Use as seed evidence, not instant activation.</w:t>
            </w:r>
          </w:p>
        </w:tc>
      </w:tr>
      <w:tr w:rsidR="00157FA5" w14:paraId="1D21E808" w14:textId="77777777">
        <w:trPr>
          <w:jc w:val="center"/>
        </w:trPr>
        <w:tc>
          <w:tcPr>
            <w:tcW w:w="1512" w:type="dxa"/>
            <w:tcMar>
              <w:top w:w="80" w:type="dxa"/>
              <w:left w:w="100" w:type="dxa"/>
              <w:bottom w:w="80" w:type="dxa"/>
              <w:right w:w="100" w:type="dxa"/>
            </w:tcMar>
            <w:vAlign w:val="center"/>
          </w:tcPr>
          <w:p w14:paraId="511AC160"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0A795B24"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6CAA30B1"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81AF47B" w14:textId="77777777" w:rsidR="00157FA5" w:rsidRDefault="00000000">
            <w:pPr>
              <w:spacing w:before="20" w:after="20"/>
            </w:pPr>
            <w:r>
              <w:rPr>
                <w:color w:val="222222"/>
                <w:sz w:val="16"/>
              </w:rPr>
              <w:t>Use as chemistry-risk context or direct seed only when the map explicitly names it.</w:t>
            </w:r>
          </w:p>
        </w:tc>
      </w:tr>
      <w:tr w:rsidR="00157FA5" w14:paraId="1092A6AD" w14:textId="77777777">
        <w:trPr>
          <w:jc w:val="center"/>
        </w:trPr>
        <w:tc>
          <w:tcPr>
            <w:tcW w:w="1512" w:type="dxa"/>
            <w:shd w:val="clear" w:color="auto" w:fill="F6F9FC"/>
            <w:tcMar>
              <w:top w:w="80" w:type="dxa"/>
              <w:left w:w="100" w:type="dxa"/>
              <w:bottom w:w="80" w:type="dxa"/>
              <w:right w:w="100" w:type="dxa"/>
            </w:tcMar>
            <w:vAlign w:val="center"/>
          </w:tcPr>
          <w:p w14:paraId="38CF2A1D"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E8F5EA4"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5D2EBE0D"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53DD7F4" w14:textId="77777777" w:rsidR="00157FA5" w:rsidRDefault="00000000">
            <w:pPr>
              <w:spacing w:before="20" w:after="20"/>
            </w:pPr>
            <w:r>
              <w:rPr>
                <w:color w:val="222222"/>
                <w:sz w:val="16"/>
              </w:rPr>
              <w:t>Use as routing, eligibility, context, and permission logic.</w:t>
            </w:r>
          </w:p>
        </w:tc>
      </w:tr>
      <w:tr w:rsidR="00157FA5" w14:paraId="0C97A36F" w14:textId="77777777">
        <w:trPr>
          <w:jc w:val="center"/>
        </w:trPr>
        <w:tc>
          <w:tcPr>
            <w:tcW w:w="1512" w:type="dxa"/>
            <w:tcMar>
              <w:top w:w="80" w:type="dxa"/>
              <w:left w:w="100" w:type="dxa"/>
              <w:bottom w:w="80" w:type="dxa"/>
              <w:right w:w="100" w:type="dxa"/>
            </w:tcMar>
            <w:vAlign w:val="center"/>
          </w:tcPr>
          <w:p w14:paraId="6510F810"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7096703"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EC1B8D5"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8DC7596" w14:textId="77777777" w:rsidR="00157FA5" w:rsidRDefault="00000000">
            <w:pPr>
              <w:spacing w:before="20" w:after="20"/>
            </w:pPr>
            <w:r>
              <w:rPr>
                <w:color w:val="222222"/>
                <w:sz w:val="16"/>
              </w:rPr>
              <w:t>Use for confirmation, suppression, or explanation depending on lane discipline.</w:t>
            </w:r>
          </w:p>
        </w:tc>
      </w:tr>
    </w:tbl>
    <w:p w14:paraId="306585AF" w14:textId="77777777" w:rsidR="00157FA5" w:rsidRDefault="00000000">
      <w:pPr>
        <w:pStyle w:val="Heading2"/>
      </w:pPr>
      <w:r>
        <w:rPr>
          <w:rFonts w:ascii="Aptos" w:hAnsi="Aptos"/>
          <w:b w:val="0"/>
        </w:rPr>
        <w:t>CL_ATTACHMENT_SPIKE - Attachment Spike</w:t>
      </w:r>
    </w:p>
    <w:p w14:paraId="41C6526E" w14:textId="77777777" w:rsidR="00157FA5" w:rsidRDefault="00000000">
      <w:r>
        <w:t>Attachment Spike sits in the attachment strain family and is currently classified as support/watch. Its primary evidence path is assessment + messaging + distress windows. The base timing rule is: assessment baseline plus sudden silence or uncertainty windows. The reason the engine preserves it is straightforward: Tracks abrupt activation under uncertainty: spiraling, freezing, over-functioning, or emotional collapse.</w:t>
      </w:r>
    </w:p>
    <w:tbl>
      <w:tblPr>
        <w:tblStyle w:val="TableGrid"/>
        <w:tblW w:w="0" w:type="auto"/>
        <w:jc w:val="center"/>
        <w:tblLook w:val="04A0" w:firstRow="1" w:lastRow="0" w:firstColumn="1" w:lastColumn="0" w:noHBand="0" w:noVBand="1"/>
      </w:tblPr>
      <w:tblGrid>
        <w:gridCol w:w="2088"/>
        <w:gridCol w:w="8208"/>
      </w:tblGrid>
      <w:tr w:rsidR="00157FA5" w14:paraId="4152D115" w14:textId="77777777">
        <w:trPr>
          <w:jc w:val="center"/>
        </w:trPr>
        <w:tc>
          <w:tcPr>
            <w:tcW w:w="2088" w:type="dxa"/>
            <w:shd w:val="clear" w:color="auto" w:fill="4A6E8D"/>
            <w:tcMar>
              <w:top w:w="80" w:type="dxa"/>
              <w:left w:w="100" w:type="dxa"/>
              <w:bottom w:w="80" w:type="dxa"/>
              <w:right w:w="100" w:type="dxa"/>
            </w:tcMar>
            <w:vAlign w:val="center"/>
          </w:tcPr>
          <w:p w14:paraId="70552737"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DCE6058"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0CB321BC" w14:textId="77777777">
        <w:trPr>
          <w:jc w:val="center"/>
        </w:trPr>
        <w:tc>
          <w:tcPr>
            <w:tcW w:w="2088" w:type="dxa"/>
            <w:tcMar>
              <w:top w:w="80" w:type="dxa"/>
              <w:left w:w="100" w:type="dxa"/>
              <w:bottom w:w="80" w:type="dxa"/>
              <w:right w:w="100" w:type="dxa"/>
            </w:tcMar>
            <w:vAlign w:val="center"/>
          </w:tcPr>
          <w:p w14:paraId="212BE68D"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C38737C" w14:textId="77777777" w:rsidR="00157FA5" w:rsidRDefault="00000000">
            <w:pPr>
              <w:spacing w:before="20" w:after="20"/>
            </w:pPr>
            <w:r>
              <w:rPr>
                <w:color w:val="222222"/>
                <w:sz w:val="17"/>
              </w:rPr>
              <w:t>Assessment + messaging + distress windows</w:t>
            </w:r>
          </w:p>
        </w:tc>
      </w:tr>
      <w:tr w:rsidR="00157FA5" w14:paraId="2EAF5A7E" w14:textId="77777777">
        <w:trPr>
          <w:jc w:val="center"/>
        </w:trPr>
        <w:tc>
          <w:tcPr>
            <w:tcW w:w="2088" w:type="dxa"/>
            <w:shd w:val="clear" w:color="auto" w:fill="F6FAFD"/>
            <w:tcMar>
              <w:top w:w="80" w:type="dxa"/>
              <w:left w:w="100" w:type="dxa"/>
              <w:bottom w:w="80" w:type="dxa"/>
              <w:right w:w="100" w:type="dxa"/>
            </w:tcMar>
            <w:vAlign w:val="center"/>
          </w:tcPr>
          <w:p w14:paraId="4F21D9ED"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0B22E84" w14:textId="77777777" w:rsidR="00157FA5" w:rsidRDefault="00000000">
            <w:pPr>
              <w:spacing w:before="20" w:after="20"/>
            </w:pPr>
            <w:r>
              <w:rPr>
                <w:color w:val="222222"/>
                <w:sz w:val="17"/>
              </w:rPr>
              <w:t>Assessment baseline plus sudden silence or uncertainty windows</w:t>
            </w:r>
          </w:p>
        </w:tc>
      </w:tr>
      <w:tr w:rsidR="00157FA5" w14:paraId="133CD1DE" w14:textId="77777777">
        <w:trPr>
          <w:jc w:val="center"/>
        </w:trPr>
        <w:tc>
          <w:tcPr>
            <w:tcW w:w="2088" w:type="dxa"/>
            <w:tcMar>
              <w:top w:w="80" w:type="dxa"/>
              <w:left w:w="100" w:type="dxa"/>
              <w:bottom w:w="80" w:type="dxa"/>
              <w:right w:w="100" w:type="dxa"/>
            </w:tcMar>
            <w:vAlign w:val="center"/>
          </w:tcPr>
          <w:p w14:paraId="182F53C4"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6AAD3E52" w14:textId="77777777" w:rsidR="00157FA5" w:rsidRDefault="00000000">
            <w:pPr>
              <w:spacing w:before="20" w:after="20"/>
            </w:pPr>
            <w:r>
              <w:rPr>
                <w:color w:val="222222"/>
                <w:sz w:val="17"/>
              </w:rPr>
              <w:t>Tracks abrupt activation under uncertainty: spiraling, freezing, over-functioning, or emotional collapse.</w:t>
            </w:r>
          </w:p>
        </w:tc>
      </w:tr>
      <w:tr w:rsidR="00157FA5" w14:paraId="61A990A1" w14:textId="77777777">
        <w:trPr>
          <w:jc w:val="center"/>
        </w:trPr>
        <w:tc>
          <w:tcPr>
            <w:tcW w:w="2088" w:type="dxa"/>
            <w:shd w:val="clear" w:color="auto" w:fill="F6FAFD"/>
            <w:tcMar>
              <w:top w:w="80" w:type="dxa"/>
              <w:left w:w="100" w:type="dxa"/>
              <w:bottom w:w="80" w:type="dxa"/>
              <w:right w:w="100" w:type="dxa"/>
            </w:tcMar>
            <w:vAlign w:val="center"/>
          </w:tcPr>
          <w:p w14:paraId="1F4BF1B7"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3F84B892"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71BE7BE9" w14:textId="77777777">
        <w:trPr>
          <w:jc w:val="center"/>
        </w:trPr>
        <w:tc>
          <w:tcPr>
            <w:tcW w:w="2088" w:type="dxa"/>
            <w:tcMar>
              <w:top w:w="80" w:type="dxa"/>
              <w:left w:w="100" w:type="dxa"/>
              <w:bottom w:w="80" w:type="dxa"/>
              <w:right w:w="100" w:type="dxa"/>
            </w:tcMar>
            <w:vAlign w:val="center"/>
          </w:tcPr>
          <w:p w14:paraId="411E574A" w14:textId="77777777" w:rsidR="00157FA5" w:rsidRDefault="00000000">
            <w:pPr>
              <w:spacing w:before="20" w:after="20"/>
            </w:pPr>
            <w:r>
              <w:rPr>
                <w:color w:val="222222"/>
                <w:sz w:val="17"/>
              </w:rPr>
              <w:lastRenderedPageBreak/>
              <w:t>Direct system emitters</w:t>
            </w:r>
          </w:p>
        </w:tc>
        <w:tc>
          <w:tcPr>
            <w:tcW w:w="8208" w:type="dxa"/>
            <w:tcMar>
              <w:top w:w="80" w:type="dxa"/>
              <w:left w:w="100" w:type="dxa"/>
              <w:bottom w:w="80" w:type="dxa"/>
              <w:right w:w="100" w:type="dxa"/>
            </w:tcMar>
            <w:vAlign w:val="center"/>
          </w:tcPr>
          <w:p w14:paraId="440793D0"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33A48252" w14:textId="77777777" w:rsidR="00157FA5" w:rsidRDefault="00000000">
      <w:r>
        <w:t>Assessment seeding. The slow-lane assessment currently seeds this cluster from 15 scored questions, including Q1: Reading tone shifts and 'weird energy', Q6: Reaction to hot-and-cold behavior, Q7: Response to silence after closeness, Q8: Detecting a fade in consistency, Q12: Sensing a change and testing for clarity, Q16: Second pass on hot-and-cold inconsistency, Q17: Partner goes quiet under emotion, Q18: Response to pullback after feeling seen, Q21: Repeated hot-and-cold pattern test, Q22: Repeated silence / ambiguity test, Q28: Suspected dishonesty and trust rupture, Q35: Receiving feedback that you caused pain and 3 more seeded assessment links. These do not activate the cluster by themselves; they provide blueprint-level evidence that later behavior either confirms, contradicts, or cools down.</w:t>
      </w:r>
    </w:p>
    <w:p w14:paraId="49285430" w14:textId="77777777" w:rsidR="00157FA5" w:rsidRDefault="00000000">
      <w:r>
        <w:t>Polarity seeding. The current polarity map does not explicitly name this cluster. That usually means polarity acts as background chemistry context rather than as a direct seed source.</w:t>
      </w:r>
    </w:p>
    <w:p w14:paraId="2B328B75" w14:textId="77777777" w:rsidR="00157FA5" w:rsidRDefault="00000000">
      <w:r>
        <w:t>Onboarding context. There is no direct onboarding trigger mapped here. Even so, onboarding still affects observability through identity, consent, relationship state, visibility, and intention routing.</w:t>
      </w:r>
    </w:p>
    <w:p w14:paraId="4D1CCF0F" w14:textId="77777777" w:rsidR="00157FA5" w:rsidRDefault="00000000">
      <w:pPr>
        <w:pStyle w:val="Heading3"/>
      </w:pPr>
      <w:r>
        <w:rPr>
          <w:rFonts w:ascii="Aptos" w:hAnsi="Aptos"/>
          <w:b w:val="0"/>
        </w:rPr>
        <w:t>Implementation guardrails:</w:t>
      </w:r>
    </w:p>
    <w:p w14:paraId="65405E32"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0DAD644E" w14:textId="77777777">
        <w:trPr>
          <w:jc w:val="center"/>
        </w:trPr>
        <w:tc>
          <w:tcPr>
            <w:tcW w:w="1512" w:type="dxa"/>
            <w:shd w:val="clear" w:color="auto" w:fill="6E879A"/>
            <w:tcMar>
              <w:top w:w="80" w:type="dxa"/>
              <w:left w:w="100" w:type="dxa"/>
              <w:bottom w:w="80" w:type="dxa"/>
              <w:right w:w="100" w:type="dxa"/>
            </w:tcMar>
            <w:vAlign w:val="center"/>
          </w:tcPr>
          <w:p w14:paraId="716A85A5"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E95F0D9"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9456981"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76ED6E4D" w14:textId="77777777" w:rsidR="00157FA5" w:rsidRDefault="00000000">
            <w:pPr>
              <w:spacing w:before="20" w:after="20"/>
            </w:pPr>
            <w:r>
              <w:rPr>
                <w:b/>
                <w:color w:val="FFFFFF"/>
                <w:sz w:val="16"/>
              </w:rPr>
              <w:t>What developers should do with it</w:t>
            </w:r>
          </w:p>
        </w:tc>
      </w:tr>
      <w:tr w:rsidR="00157FA5" w14:paraId="4EBD28B5" w14:textId="77777777">
        <w:trPr>
          <w:jc w:val="center"/>
        </w:trPr>
        <w:tc>
          <w:tcPr>
            <w:tcW w:w="1512" w:type="dxa"/>
            <w:tcMar>
              <w:top w:w="80" w:type="dxa"/>
              <w:left w:w="100" w:type="dxa"/>
              <w:bottom w:w="80" w:type="dxa"/>
              <w:right w:w="100" w:type="dxa"/>
            </w:tcMar>
            <w:vAlign w:val="center"/>
          </w:tcPr>
          <w:p w14:paraId="4FEDC034"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6EF369BF" w14:textId="77777777" w:rsidR="00157FA5" w:rsidRDefault="00000000">
            <w:pPr>
              <w:spacing w:before="20" w:after="20"/>
            </w:pPr>
            <w:r>
              <w:rPr>
                <w:color w:val="222222"/>
                <w:sz w:val="16"/>
              </w:rPr>
              <w:t>Assessment + messaging + distress windows</w:t>
            </w:r>
          </w:p>
        </w:tc>
        <w:tc>
          <w:tcPr>
            <w:tcW w:w="1728" w:type="dxa"/>
            <w:tcMar>
              <w:top w:w="80" w:type="dxa"/>
              <w:left w:w="100" w:type="dxa"/>
              <w:bottom w:w="80" w:type="dxa"/>
              <w:right w:w="100" w:type="dxa"/>
            </w:tcMar>
            <w:vAlign w:val="center"/>
          </w:tcPr>
          <w:p w14:paraId="0B2CC2F2" w14:textId="77777777" w:rsidR="00157FA5" w:rsidRDefault="00000000">
            <w:pPr>
              <w:spacing w:before="20" w:after="20"/>
            </w:pPr>
            <w:r>
              <w:rPr>
                <w:color w:val="222222"/>
                <w:sz w:val="16"/>
              </w:rPr>
              <w:t>Assessment baseline plus sudden silence or uncertainty windows</w:t>
            </w:r>
          </w:p>
        </w:tc>
        <w:tc>
          <w:tcPr>
            <w:tcW w:w="3528" w:type="dxa"/>
            <w:tcMar>
              <w:top w:w="80" w:type="dxa"/>
              <w:left w:w="100" w:type="dxa"/>
              <w:bottom w:w="80" w:type="dxa"/>
              <w:right w:w="100" w:type="dxa"/>
            </w:tcMar>
            <w:vAlign w:val="center"/>
          </w:tcPr>
          <w:p w14:paraId="4F3F6972" w14:textId="77777777" w:rsidR="00157FA5" w:rsidRDefault="00000000">
            <w:pPr>
              <w:spacing w:before="20" w:after="20"/>
            </w:pPr>
            <w:r>
              <w:rPr>
                <w:color w:val="222222"/>
                <w:sz w:val="16"/>
              </w:rPr>
              <w:t>Wire these as allowed emitters and keep source hashes or event references.</w:t>
            </w:r>
          </w:p>
        </w:tc>
      </w:tr>
      <w:tr w:rsidR="00157FA5" w14:paraId="1782CAA4" w14:textId="77777777">
        <w:trPr>
          <w:jc w:val="center"/>
        </w:trPr>
        <w:tc>
          <w:tcPr>
            <w:tcW w:w="1512" w:type="dxa"/>
            <w:shd w:val="clear" w:color="auto" w:fill="F6F9FC"/>
            <w:tcMar>
              <w:top w:w="80" w:type="dxa"/>
              <w:left w:w="100" w:type="dxa"/>
              <w:bottom w:w="80" w:type="dxa"/>
              <w:right w:w="100" w:type="dxa"/>
            </w:tcMar>
            <w:vAlign w:val="center"/>
          </w:tcPr>
          <w:p w14:paraId="49CF8FFB"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AD35D10" w14:textId="77777777" w:rsidR="00157FA5" w:rsidRDefault="00000000">
            <w:pPr>
              <w:spacing w:before="20" w:after="20"/>
            </w:pPr>
            <w:r>
              <w:rPr>
                <w:color w:val="222222"/>
                <w:sz w:val="16"/>
              </w:rPr>
              <w:t>15 mapped questions</w:t>
            </w:r>
          </w:p>
        </w:tc>
        <w:tc>
          <w:tcPr>
            <w:tcW w:w="1728" w:type="dxa"/>
            <w:shd w:val="clear" w:color="auto" w:fill="F6F9FC"/>
            <w:tcMar>
              <w:top w:w="80" w:type="dxa"/>
              <w:left w:w="100" w:type="dxa"/>
              <w:bottom w:w="80" w:type="dxa"/>
              <w:right w:w="100" w:type="dxa"/>
            </w:tcMar>
            <w:vAlign w:val="center"/>
          </w:tcPr>
          <w:p w14:paraId="59A5F039"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4DFDAA80" w14:textId="77777777" w:rsidR="00157FA5" w:rsidRDefault="00000000">
            <w:pPr>
              <w:spacing w:before="20" w:after="20"/>
            </w:pPr>
            <w:r>
              <w:rPr>
                <w:color w:val="222222"/>
                <w:sz w:val="16"/>
              </w:rPr>
              <w:t>Use as seed evidence, not instant activation.</w:t>
            </w:r>
          </w:p>
        </w:tc>
      </w:tr>
      <w:tr w:rsidR="00157FA5" w14:paraId="6DC4372C" w14:textId="77777777">
        <w:trPr>
          <w:jc w:val="center"/>
        </w:trPr>
        <w:tc>
          <w:tcPr>
            <w:tcW w:w="1512" w:type="dxa"/>
            <w:tcMar>
              <w:top w:w="80" w:type="dxa"/>
              <w:left w:w="100" w:type="dxa"/>
              <w:bottom w:w="80" w:type="dxa"/>
              <w:right w:w="100" w:type="dxa"/>
            </w:tcMar>
            <w:vAlign w:val="center"/>
          </w:tcPr>
          <w:p w14:paraId="0FA4BCC3"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DEA4DBF"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60B5681C"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A67DE34" w14:textId="77777777" w:rsidR="00157FA5" w:rsidRDefault="00000000">
            <w:pPr>
              <w:spacing w:before="20" w:after="20"/>
            </w:pPr>
            <w:r>
              <w:rPr>
                <w:color w:val="222222"/>
                <w:sz w:val="16"/>
              </w:rPr>
              <w:t>Use as chemistry-risk context or direct seed only when the map explicitly names it.</w:t>
            </w:r>
          </w:p>
        </w:tc>
      </w:tr>
      <w:tr w:rsidR="00157FA5" w14:paraId="1C1A91C0" w14:textId="77777777">
        <w:trPr>
          <w:jc w:val="center"/>
        </w:trPr>
        <w:tc>
          <w:tcPr>
            <w:tcW w:w="1512" w:type="dxa"/>
            <w:shd w:val="clear" w:color="auto" w:fill="F6F9FC"/>
            <w:tcMar>
              <w:top w:w="80" w:type="dxa"/>
              <w:left w:w="100" w:type="dxa"/>
              <w:bottom w:w="80" w:type="dxa"/>
              <w:right w:w="100" w:type="dxa"/>
            </w:tcMar>
            <w:vAlign w:val="center"/>
          </w:tcPr>
          <w:p w14:paraId="1B857B5D"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ADA534F"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54BAE433"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0D164F3" w14:textId="77777777" w:rsidR="00157FA5" w:rsidRDefault="00000000">
            <w:pPr>
              <w:spacing w:before="20" w:after="20"/>
            </w:pPr>
            <w:r>
              <w:rPr>
                <w:color w:val="222222"/>
                <w:sz w:val="16"/>
              </w:rPr>
              <w:t>Use as routing, eligibility, context, and permission logic.</w:t>
            </w:r>
          </w:p>
        </w:tc>
      </w:tr>
      <w:tr w:rsidR="00157FA5" w14:paraId="6220A797" w14:textId="77777777">
        <w:trPr>
          <w:jc w:val="center"/>
        </w:trPr>
        <w:tc>
          <w:tcPr>
            <w:tcW w:w="1512" w:type="dxa"/>
            <w:tcMar>
              <w:top w:w="80" w:type="dxa"/>
              <w:left w:w="100" w:type="dxa"/>
              <w:bottom w:w="80" w:type="dxa"/>
              <w:right w:w="100" w:type="dxa"/>
            </w:tcMar>
            <w:vAlign w:val="center"/>
          </w:tcPr>
          <w:p w14:paraId="42563390"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004F9BA"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59ED02F3"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4970ED3" w14:textId="77777777" w:rsidR="00157FA5" w:rsidRDefault="00000000">
            <w:pPr>
              <w:spacing w:before="20" w:after="20"/>
            </w:pPr>
            <w:r>
              <w:rPr>
                <w:color w:val="222222"/>
                <w:sz w:val="16"/>
              </w:rPr>
              <w:t>Use for confirmation, suppression, or explanation depending on lane discipline.</w:t>
            </w:r>
          </w:p>
        </w:tc>
      </w:tr>
    </w:tbl>
    <w:p w14:paraId="19CA3E46" w14:textId="77777777" w:rsidR="00157FA5" w:rsidRDefault="00000000">
      <w:pPr>
        <w:pStyle w:val="Heading2"/>
      </w:pPr>
      <w:r>
        <w:rPr>
          <w:rFonts w:ascii="Aptos" w:hAnsi="Aptos"/>
          <w:b w:val="0"/>
        </w:rPr>
        <w:t>CL_BOUNDARY_FOG - Boundary Fog</w:t>
      </w:r>
    </w:p>
    <w:p w14:paraId="7EC3C4EA" w14:textId="77777777" w:rsidR="00157FA5" w:rsidRDefault="00000000">
      <w:r>
        <w:t>Boundary Fog sits in the needs/boundaries family and is currently classified as support/watch. Its primary evidence path is assessment + sanctuary + exsanonymous. The base timing rule is: assessment and reflective writing windows. The reason the engine preserves it is straightforward: Captures unclear limits, over-accommodation, hinting instead of asking, and confusion between love and self-erasure.</w:t>
      </w:r>
    </w:p>
    <w:tbl>
      <w:tblPr>
        <w:tblStyle w:val="TableGrid"/>
        <w:tblW w:w="0" w:type="auto"/>
        <w:jc w:val="center"/>
        <w:tblLook w:val="04A0" w:firstRow="1" w:lastRow="0" w:firstColumn="1" w:lastColumn="0" w:noHBand="0" w:noVBand="1"/>
      </w:tblPr>
      <w:tblGrid>
        <w:gridCol w:w="2088"/>
        <w:gridCol w:w="8208"/>
      </w:tblGrid>
      <w:tr w:rsidR="00157FA5" w14:paraId="40DE83EB" w14:textId="77777777">
        <w:trPr>
          <w:jc w:val="center"/>
        </w:trPr>
        <w:tc>
          <w:tcPr>
            <w:tcW w:w="2088" w:type="dxa"/>
            <w:shd w:val="clear" w:color="auto" w:fill="4A6E8D"/>
            <w:tcMar>
              <w:top w:w="80" w:type="dxa"/>
              <w:left w:w="100" w:type="dxa"/>
              <w:bottom w:w="80" w:type="dxa"/>
              <w:right w:w="100" w:type="dxa"/>
            </w:tcMar>
            <w:vAlign w:val="center"/>
          </w:tcPr>
          <w:p w14:paraId="37663BC5"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680FCAA8"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66DD9927" w14:textId="77777777">
        <w:trPr>
          <w:jc w:val="center"/>
        </w:trPr>
        <w:tc>
          <w:tcPr>
            <w:tcW w:w="2088" w:type="dxa"/>
            <w:tcMar>
              <w:top w:w="80" w:type="dxa"/>
              <w:left w:w="100" w:type="dxa"/>
              <w:bottom w:w="80" w:type="dxa"/>
              <w:right w:w="100" w:type="dxa"/>
            </w:tcMar>
            <w:vAlign w:val="center"/>
          </w:tcPr>
          <w:p w14:paraId="3377B5FF"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128DD97F" w14:textId="77777777" w:rsidR="00157FA5" w:rsidRDefault="00000000">
            <w:pPr>
              <w:spacing w:before="20" w:after="20"/>
            </w:pPr>
            <w:r>
              <w:rPr>
                <w:color w:val="222222"/>
                <w:sz w:val="17"/>
              </w:rPr>
              <w:t>Assessment + Sanctuary + ExsAnonymous</w:t>
            </w:r>
          </w:p>
        </w:tc>
      </w:tr>
      <w:tr w:rsidR="00157FA5" w14:paraId="76DE6DC7" w14:textId="77777777">
        <w:trPr>
          <w:jc w:val="center"/>
        </w:trPr>
        <w:tc>
          <w:tcPr>
            <w:tcW w:w="2088" w:type="dxa"/>
            <w:shd w:val="clear" w:color="auto" w:fill="F6FAFD"/>
            <w:tcMar>
              <w:top w:w="80" w:type="dxa"/>
              <w:left w:w="100" w:type="dxa"/>
              <w:bottom w:w="80" w:type="dxa"/>
              <w:right w:w="100" w:type="dxa"/>
            </w:tcMar>
            <w:vAlign w:val="center"/>
          </w:tcPr>
          <w:p w14:paraId="5E4959F6"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F0D28AE" w14:textId="77777777" w:rsidR="00157FA5" w:rsidRDefault="00000000">
            <w:pPr>
              <w:spacing w:before="20" w:after="20"/>
            </w:pPr>
            <w:r>
              <w:rPr>
                <w:color w:val="222222"/>
                <w:sz w:val="17"/>
              </w:rPr>
              <w:t>Assessment and reflective writing windows</w:t>
            </w:r>
          </w:p>
        </w:tc>
      </w:tr>
      <w:tr w:rsidR="00157FA5" w14:paraId="49C7290E" w14:textId="77777777">
        <w:trPr>
          <w:jc w:val="center"/>
        </w:trPr>
        <w:tc>
          <w:tcPr>
            <w:tcW w:w="2088" w:type="dxa"/>
            <w:tcMar>
              <w:top w:w="80" w:type="dxa"/>
              <w:left w:w="100" w:type="dxa"/>
              <w:bottom w:w="80" w:type="dxa"/>
              <w:right w:w="100" w:type="dxa"/>
            </w:tcMar>
            <w:vAlign w:val="center"/>
          </w:tcPr>
          <w:p w14:paraId="4E2671F0"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33EDEDC3" w14:textId="77777777" w:rsidR="00157FA5" w:rsidRDefault="00000000">
            <w:pPr>
              <w:spacing w:before="20" w:after="20"/>
            </w:pPr>
            <w:r>
              <w:rPr>
                <w:color w:val="222222"/>
                <w:sz w:val="17"/>
              </w:rPr>
              <w:t>Captures unclear limits, over-accommodation, hinting instead of asking, and confusion between love and self-erasure.</w:t>
            </w:r>
          </w:p>
        </w:tc>
      </w:tr>
      <w:tr w:rsidR="00157FA5" w14:paraId="162C0F0E" w14:textId="77777777">
        <w:trPr>
          <w:jc w:val="center"/>
        </w:trPr>
        <w:tc>
          <w:tcPr>
            <w:tcW w:w="2088" w:type="dxa"/>
            <w:shd w:val="clear" w:color="auto" w:fill="F6FAFD"/>
            <w:tcMar>
              <w:top w:w="80" w:type="dxa"/>
              <w:left w:w="100" w:type="dxa"/>
              <w:bottom w:w="80" w:type="dxa"/>
              <w:right w:w="100" w:type="dxa"/>
            </w:tcMar>
            <w:vAlign w:val="center"/>
          </w:tcPr>
          <w:p w14:paraId="787EE868" w14:textId="77777777" w:rsidR="00157FA5" w:rsidRDefault="00000000">
            <w:pPr>
              <w:spacing w:before="20" w:after="20"/>
            </w:pPr>
            <w:r>
              <w:rPr>
                <w:color w:val="222222"/>
                <w:sz w:val="17"/>
              </w:rPr>
              <w:lastRenderedPageBreak/>
              <w:t>Direct onboarding hooks</w:t>
            </w:r>
          </w:p>
        </w:tc>
        <w:tc>
          <w:tcPr>
            <w:tcW w:w="8208" w:type="dxa"/>
            <w:shd w:val="clear" w:color="auto" w:fill="F6FAFD"/>
            <w:tcMar>
              <w:top w:w="80" w:type="dxa"/>
              <w:left w:w="100" w:type="dxa"/>
              <w:bottom w:w="80" w:type="dxa"/>
              <w:right w:w="100" w:type="dxa"/>
            </w:tcMar>
            <w:vAlign w:val="center"/>
          </w:tcPr>
          <w:p w14:paraId="37A6D452"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FEC073D" w14:textId="77777777">
        <w:trPr>
          <w:jc w:val="center"/>
        </w:trPr>
        <w:tc>
          <w:tcPr>
            <w:tcW w:w="2088" w:type="dxa"/>
            <w:tcMar>
              <w:top w:w="80" w:type="dxa"/>
              <w:left w:w="100" w:type="dxa"/>
              <w:bottom w:w="80" w:type="dxa"/>
              <w:right w:w="100" w:type="dxa"/>
            </w:tcMar>
            <w:vAlign w:val="center"/>
          </w:tcPr>
          <w:p w14:paraId="334A4795"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3A8DB26"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CDE7F1B" w14:textId="77777777" w:rsidR="00157FA5" w:rsidRDefault="00000000">
      <w:r>
        <w:t>Assessment seeding. The slow-lane assessment currently seeds this cluster from 15 scored questions, including Q2: What happens after your vulnerability is shrugged off, Q5: Not feeling emotionally met after opening up, Q9: Reaction to feeling deprioritized, Q10: Being leaned on without reciprocity, Q19: Curiosity imbalance and one-sided knowing, Q25: Unclear mutual feeling / who likes who, Q26: Unmet ask and follow-through reliability, Q27: Feeling awkward after emotional disclosure, Q30: Vulnerability landing badly or being mocked, Q34: Feeling used or conditionally wanted, Q39: How you respond to another person's overwhelm, Q40: The hidden reason you want partnership and 3 more seeded assessment links. These do not activate the cluster by themselves; they provide blueprint-level evidence that later behavior either confirms, contradicts, or cools down.</w:t>
      </w:r>
    </w:p>
    <w:p w14:paraId="5EBF27BE" w14:textId="77777777" w:rsidR="00157FA5" w:rsidRDefault="00000000">
      <w:r>
        <w:t>Polarity seeding. The current polarity map does not explicitly name this cluster. That usually means polarity acts as background chemistry context rather than as a direct seed source.</w:t>
      </w:r>
    </w:p>
    <w:p w14:paraId="6664844E" w14:textId="77777777" w:rsidR="00157FA5" w:rsidRDefault="00000000">
      <w:r>
        <w:t>Onboarding context. There is no direct onboarding trigger mapped here. Even so, onboarding still affects observability through identity, consent, relationship state, visibility, and intention routing.</w:t>
      </w:r>
    </w:p>
    <w:p w14:paraId="39348DD6" w14:textId="77777777" w:rsidR="00157FA5" w:rsidRDefault="00000000">
      <w:pPr>
        <w:pStyle w:val="Heading3"/>
      </w:pPr>
      <w:r>
        <w:rPr>
          <w:rFonts w:ascii="Aptos" w:hAnsi="Aptos"/>
          <w:b w:val="0"/>
        </w:rPr>
        <w:t>Implementation guardrails:</w:t>
      </w:r>
    </w:p>
    <w:p w14:paraId="30321AFE"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4DC9CAFF" w14:textId="77777777">
        <w:trPr>
          <w:jc w:val="center"/>
        </w:trPr>
        <w:tc>
          <w:tcPr>
            <w:tcW w:w="1512" w:type="dxa"/>
            <w:shd w:val="clear" w:color="auto" w:fill="6E879A"/>
            <w:tcMar>
              <w:top w:w="80" w:type="dxa"/>
              <w:left w:w="100" w:type="dxa"/>
              <w:bottom w:w="80" w:type="dxa"/>
              <w:right w:w="100" w:type="dxa"/>
            </w:tcMar>
            <w:vAlign w:val="center"/>
          </w:tcPr>
          <w:p w14:paraId="0D424A5C"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32B54DB"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063408E"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AB0701D" w14:textId="77777777" w:rsidR="00157FA5" w:rsidRDefault="00000000">
            <w:pPr>
              <w:spacing w:before="20" w:after="20"/>
            </w:pPr>
            <w:r>
              <w:rPr>
                <w:b/>
                <w:color w:val="FFFFFF"/>
                <w:sz w:val="16"/>
              </w:rPr>
              <w:t>What developers should do with it</w:t>
            </w:r>
          </w:p>
        </w:tc>
      </w:tr>
      <w:tr w:rsidR="00157FA5" w14:paraId="241F7D12" w14:textId="77777777">
        <w:trPr>
          <w:jc w:val="center"/>
        </w:trPr>
        <w:tc>
          <w:tcPr>
            <w:tcW w:w="1512" w:type="dxa"/>
            <w:tcMar>
              <w:top w:w="80" w:type="dxa"/>
              <w:left w:w="100" w:type="dxa"/>
              <w:bottom w:w="80" w:type="dxa"/>
              <w:right w:w="100" w:type="dxa"/>
            </w:tcMar>
            <w:vAlign w:val="center"/>
          </w:tcPr>
          <w:p w14:paraId="517D76E5"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55471C5C" w14:textId="77777777" w:rsidR="00157FA5" w:rsidRDefault="00000000">
            <w:pPr>
              <w:spacing w:before="20" w:after="20"/>
            </w:pPr>
            <w:r>
              <w:rPr>
                <w:color w:val="222222"/>
                <w:sz w:val="16"/>
              </w:rPr>
              <w:t>Assessment + Sanctuary + ExsAnonymous</w:t>
            </w:r>
          </w:p>
        </w:tc>
        <w:tc>
          <w:tcPr>
            <w:tcW w:w="1728" w:type="dxa"/>
            <w:tcMar>
              <w:top w:w="80" w:type="dxa"/>
              <w:left w:w="100" w:type="dxa"/>
              <w:bottom w:w="80" w:type="dxa"/>
              <w:right w:w="100" w:type="dxa"/>
            </w:tcMar>
            <w:vAlign w:val="center"/>
          </w:tcPr>
          <w:p w14:paraId="2417E837" w14:textId="77777777" w:rsidR="00157FA5" w:rsidRDefault="00000000">
            <w:pPr>
              <w:spacing w:before="20" w:after="20"/>
            </w:pPr>
            <w:r>
              <w:rPr>
                <w:color w:val="222222"/>
                <w:sz w:val="16"/>
              </w:rPr>
              <w:t>Assessment and reflective writing windows</w:t>
            </w:r>
          </w:p>
        </w:tc>
        <w:tc>
          <w:tcPr>
            <w:tcW w:w="3528" w:type="dxa"/>
            <w:tcMar>
              <w:top w:w="80" w:type="dxa"/>
              <w:left w:w="100" w:type="dxa"/>
              <w:bottom w:w="80" w:type="dxa"/>
              <w:right w:w="100" w:type="dxa"/>
            </w:tcMar>
            <w:vAlign w:val="center"/>
          </w:tcPr>
          <w:p w14:paraId="443443F2" w14:textId="77777777" w:rsidR="00157FA5" w:rsidRDefault="00000000">
            <w:pPr>
              <w:spacing w:before="20" w:after="20"/>
            </w:pPr>
            <w:r>
              <w:rPr>
                <w:color w:val="222222"/>
                <w:sz w:val="16"/>
              </w:rPr>
              <w:t>Wire these as allowed emitters and keep source hashes or event references.</w:t>
            </w:r>
          </w:p>
        </w:tc>
      </w:tr>
      <w:tr w:rsidR="00157FA5" w14:paraId="28BDCA4C" w14:textId="77777777">
        <w:trPr>
          <w:jc w:val="center"/>
        </w:trPr>
        <w:tc>
          <w:tcPr>
            <w:tcW w:w="1512" w:type="dxa"/>
            <w:shd w:val="clear" w:color="auto" w:fill="F6F9FC"/>
            <w:tcMar>
              <w:top w:w="80" w:type="dxa"/>
              <w:left w:w="100" w:type="dxa"/>
              <w:bottom w:w="80" w:type="dxa"/>
              <w:right w:w="100" w:type="dxa"/>
            </w:tcMar>
            <w:vAlign w:val="center"/>
          </w:tcPr>
          <w:p w14:paraId="670DF36E"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1D409F46" w14:textId="77777777" w:rsidR="00157FA5" w:rsidRDefault="00000000">
            <w:pPr>
              <w:spacing w:before="20" w:after="20"/>
            </w:pPr>
            <w:r>
              <w:rPr>
                <w:color w:val="222222"/>
                <w:sz w:val="16"/>
              </w:rPr>
              <w:t>15 mapped questions</w:t>
            </w:r>
          </w:p>
        </w:tc>
        <w:tc>
          <w:tcPr>
            <w:tcW w:w="1728" w:type="dxa"/>
            <w:shd w:val="clear" w:color="auto" w:fill="F6F9FC"/>
            <w:tcMar>
              <w:top w:w="80" w:type="dxa"/>
              <w:left w:w="100" w:type="dxa"/>
              <w:bottom w:w="80" w:type="dxa"/>
              <w:right w:w="100" w:type="dxa"/>
            </w:tcMar>
            <w:vAlign w:val="center"/>
          </w:tcPr>
          <w:p w14:paraId="532B11E0"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659A939" w14:textId="77777777" w:rsidR="00157FA5" w:rsidRDefault="00000000">
            <w:pPr>
              <w:spacing w:before="20" w:after="20"/>
            </w:pPr>
            <w:r>
              <w:rPr>
                <w:color w:val="222222"/>
                <w:sz w:val="16"/>
              </w:rPr>
              <w:t>Use as seed evidence, not instant activation.</w:t>
            </w:r>
          </w:p>
        </w:tc>
      </w:tr>
      <w:tr w:rsidR="00157FA5" w14:paraId="5238F8AD" w14:textId="77777777">
        <w:trPr>
          <w:jc w:val="center"/>
        </w:trPr>
        <w:tc>
          <w:tcPr>
            <w:tcW w:w="1512" w:type="dxa"/>
            <w:tcMar>
              <w:top w:w="80" w:type="dxa"/>
              <w:left w:w="100" w:type="dxa"/>
              <w:bottom w:w="80" w:type="dxa"/>
              <w:right w:w="100" w:type="dxa"/>
            </w:tcMar>
            <w:vAlign w:val="center"/>
          </w:tcPr>
          <w:p w14:paraId="1406903E"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AD84AB3"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36B6AD5D"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92597B0" w14:textId="77777777" w:rsidR="00157FA5" w:rsidRDefault="00000000">
            <w:pPr>
              <w:spacing w:before="20" w:after="20"/>
            </w:pPr>
            <w:r>
              <w:rPr>
                <w:color w:val="222222"/>
                <w:sz w:val="16"/>
              </w:rPr>
              <w:t>Use as chemistry-risk context or direct seed only when the map explicitly names it.</w:t>
            </w:r>
          </w:p>
        </w:tc>
      </w:tr>
      <w:tr w:rsidR="00157FA5" w14:paraId="5C79271A" w14:textId="77777777">
        <w:trPr>
          <w:jc w:val="center"/>
        </w:trPr>
        <w:tc>
          <w:tcPr>
            <w:tcW w:w="1512" w:type="dxa"/>
            <w:shd w:val="clear" w:color="auto" w:fill="F6F9FC"/>
            <w:tcMar>
              <w:top w:w="80" w:type="dxa"/>
              <w:left w:w="100" w:type="dxa"/>
              <w:bottom w:w="80" w:type="dxa"/>
              <w:right w:w="100" w:type="dxa"/>
            </w:tcMar>
            <w:vAlign w:val="center"/>
          </w:tcPr>
          <w:p w14:paraId="6EA8F876"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350AB1F"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8C19F9A"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7149A88" w14:textId="77777777" w:rsidR="00157FA5" w:rsidRDefault="00000000">
            <w:pPr>
              <w:spacing w:before="20" w:after="20"/>
            </w:pPr>
            <w:r>
              <w:rPr>
                <w:color w:val="222222"/>
                <w:sz w:val="16"/>
              </w:rPr>
              <w:t>Use as routing, eligibility, context, and permission logic.</w:t>
            </w:r>
          </w:p>
        </w:tc>
      </w:tr>
      <w:tr w:rsidR="00157FA5" w14:paraId="05D5AE02" w14:textId="77777777">
        <w:trPr>
          <w:jc w:val="center"/>
        </w:trPr>
        <w:tc>
          <w:tcPr>
            <w:tcW w:w="1512" w:type="dxa"/>
            <w:tcMar>
              <w:top w:w="80" w:type="dxa"/>
              <w:left w:w="100" w:type="dxa"/>
              <w:bottom w:w="80" w:type="dxa"/>
              <w:right w:w="100" w:type="dxa"/>
            </w:tcMar>
            <w:vAlign w:val="center"/>
          </w:tcPr>
          <w:p w14:paraId="2EDDE62A"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1D3AB4F"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005FA535"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0519BDF" w14:textId="77777777" w:rsidR="00157FA5" w:rsidRDefault="00000000">
            <w:pPr>
              <w:spacing w:before="20" w:after="20"/>
            </w:pPr>
            <w:r>
              <w:rPr>
                <w:color w:val="222222"/>
                <w:sz w:val="16"/>
              </w:rPr>
              <w:t>Use for confirmation, suppression, or explanation depending on lane discipline.</w:t>
            </w:r>
          </w:p>
        </w:tc>
      </w:tr>
    </w:tbl>
    <w:p w14:paraId="7181251E" w14:textId="77777777" w:rsidR="00157FA5" w:rsidRDefault="00000000">
      <w:pPr>
        <w:pStyle w:val="Heading2"/>
      </w:pPr>
      <w:r>
        <w:rPr>
          <w:rFonts w:ascii="Aptos" w:hAnsi="Aptos"/>
          <w:b w:val="0"/>
        </w:rPr>
        <w:t>CL_EROTIC_SAFETY_SPLIT - Erotic-Safety Split</w:t>
      </w:r>
    </w:p>
    <w:p w14:paraId="0279D80E" w14:textId="77777777" w:rsidR="00157FA5" w:rsidRDefault="00000000">
      <w:r>
        <w:t>Erotic-Safety Split sits in the chemistry-risk family and is currently classified as support/watch. Its primary evidence path is polarity + relationship mode + user reflections. The base timing rule is: assessment, chemistry report generation, and couple-state reviews. The reason the engine preserves it is straightforward: Tracks pairings where desire and safety run on separate rails, creating intensity without durable trust.</w:t>
      </w:r>
    </w:p>
    <w:tbl>
      <w:tblPr>
        <w:tblStyle w:val="TableGrid"/>
        <w:tblW w:w="0" w:type="auto"/>
        <w:jc w:val="center"/>
        <w:tblLook w:val="04A0" w:firstRow="1" w:lastRow="0" w:firstColumn="1" w:lastColumn="0" w:noHBand="0" w:noVBand="1"/>
      </w:tblPr>
      <w:tblGrid>
        <w:gridCol w:w="2088"/>
        <w:gridCol w:w="8208"/>
      </w:tblGrid>
      <w:tr w:rsidR="00157FA5" w14:paraId="7D6D95CD" w14:textId="77777777">
        <w:trPr>
          <w:jc w:val="center"/>
        </w:trPr>
        <w:tc>
          <w:tcPr>
            <w:tcW w:w="2088" w:type="dxa"/>
            <w:shd w:val="clear" w:color="auto" w:fill="4A6E8D"/>
            <w:tcMar>
              <w:top w:w="80" w:type="dxa"/>
              <w:left w:w="100" w:type="dxa"/>
              <w:bottom w:w="80" w:type="dxa"/>
              <w:right w:w="100" w:type="dxa"/>
            </w:tcMar>
            <w:vAlign w:val="center"/>
          </w:tcPr>
          <w:p w14:paraId="176230C9"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CF63C21"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22A13D37" w14:textId="77777777">
        <w:trPr>
          <w:jc w:val="center"/>
        </w:trPr>
        <w:tc>
          <w:tcPr>
            <w:tcW w:w="2088" w:type="dxa"/>
            <w:tcMar>
              <w:top w:w="80" w:type="dxa"/>
              <w:left w:w="100" w:type="dxa"/>
              <w:bottom w:w="80" w:type="dxa"/>
              <w:right w:w="100" w:type="dxa"/>
            </w:tcMar>
            <w:vAlign w:val="center"/>
          </w:tcPr>
          <w:p w14:paraId="7018D52D"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03B71B5C" w14:textId="77777777" w:rsidR="00157FA5" w:rsidRDefault="00000000">
            <w:pPr>
              <w:spacing w:before="20" w:after="20"/>
            </w:pPr>
            <w:r>
              <w:rPr>
                <w:color w:val="222222"/>
                <w:sz w:val="17"/>
              </w:rPr>
              <w:t>Polarity + relationship mode + user reflections</w:t>
            </w:r>
          </w:p>
        </w:tc>
      </w:tr>
      <w:tr w:rsidR="00157FA5" w14:paraId="56C3FF59" w14:textId="77777777">
        <w:trPr>
          <w:jc w:val="center"/>
        </w:trPr>
        <w:tc>
          <w:tcPr>
            <w:tcW w:w="2088" w:type="dxa"/>
            <w:shd w:val="clear" w:color="auto" w:fill="F6FAFD"/>
            <w:tcMar>
              <w:top w:w="80" w:type="dxa"/>
              <w:left w:w="100" w:type="dxa"/>
              <w:bottom w:w="80" w:type="dxa"/>
              <w:right w:w="100" w:type="dxa"/>
            </w:tcMar>
            <w:vAlign w:val="center"/>
          </w:tcPr>
          <w:p w14:paraId="1EB62194"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C32DFE4" w14:textId="77777777" w:rsidR="00157FA5" w:rsidRDefault="00000000">
            <w:pPr>
              <w:spacing w:before="20" w:after="20"/>
            </w:pPr>
            <w:r>
              <w:rPr>
                <w:color w:val="222222"/>
                <w:sz w:val="17"/>
              </w:rPr>
              <w:t>Assessment, chemistry report generation, and couple-state reviews</w:t>
            </w:r>
          </w:p>
        </w:tc>
      </w:tr>
      <w:tr w:rsidR="00157FA5" w14:paraId="15D93370" w14:textId="77777777">
        <w:trPr>
          <w:jc w:val="center"/>
        </w:trPr>
        <w:tc>
          <w:tcPr>
            <w:tcW w:w="2088" w:type="dxa"/>
            <w:tcMar>
              <w:top w:w="80" w:type="dxa"/>
              <w:left w:w="100" w:type="dxa"/>
              <w:bottom w:w="80" w:type="dxa"/>
              <w:right w:w="100" w:type="dxa"/>
            </w:tcMar>
            <w:vAlign w:val="center"/>
          </w:tcPr>
          <w:p w14:paraId="3827EB26"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6E74E745" w14:textId="77777777" w:rsidR="00157FA5" w:rsidRDefault="00000000">
            <w:pPr>
              <w:spacing w:before="20" w:after="20"/>
            </w:pPr>
            <w:r>
              <w:rPr>
                <w:color w:val="222222"/>
                <w:sz w:val="17"/>
              </w:rPr>
              <w:t>Tracks pairings where desire and safety run on separate rails, creating intensity without durable trust.</w:t>
            </w:r>
          </w:p>
        </w:tc>
      </w:tr>
      <w:tr w:rsidR="00157FA5" w14:paraId="3B50D0B1" w14:textId="77777777">
        <w:trPr>
          <w:jc w:val="center"/>
        </w:trPr>
        <w:tc>
          <w:tcPr>
            <w:tcW w:w="2088" w:type="dxa"/>
            <w:shd w:val="clear" w:color="auto" w:fill="F6FAFD"/>
            <w:tcMar>
              <w:top w:w="80" w:type="dxa"/>
              <w:left w:w="100" w:type="dxa"/>
              <w:bottom w:w="80" w:type="dxa"/>
              <w:right w:w="100" w:type="dxa"/>
            </w:tcMar>
            <w:vAlign w:val="center"/>
          </w:tcPr>
          <w:p w14:paraId="4896FC6B" w14:textId="77777777" w:rsidR="00157FA5" w:rsidRDefault="00000000">
            <w:pPr>
              <w:spacing w:before="20" w:after="20"/>
            </w:pPr>
            <w:r>
              <w:rPr>
                <w:color w:val="222222"/>
                <w:sz w:val="17"/>
              </w:rPr>
              <w:lastRenderedPageBreak/>
              <w:t>Direct onboarding hooks</w:t>
            </w:r>
          </w:p>
        </w:tc>
        <w:tc>
          <w:tcPr>
            <w:tcW w:w="8208" w:type="dxa"/>
            <w:shd w:val="clear" w:color="auto" w:fill="F6FAFD"/>
            <w:tcMar>
              <w:top w:w="80" w:type="dxa"/>
              <w:left w:w="100" w:type="dxa"/>
              <w:bottom w:w="80" w:type="dxa"/>
              <w:right w:w="100" w:type="dxa"/>
            </w:tcMar>
            <w:vAlign w:val="center"/>
          </w:tcPr>
          <w:p w14:paraId="635E7F91"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415354F" w14:textId="77777777">
        <w:trPr>
          <w:jc w:val="center"/>
        </w:trPr>
        <w:tc>
          <w:tcPr>
            <w:tcW w:w="2088" w:type="dxa"/>
            <w:tcMar>
              <w:top w:w="80" w:type="dxa"/>
              <w:left w:w="100" w:type="dxa"/>
              <w:bottom w:w="80" w:type="dxa"/>
              <w:right w:w="100" w:type="dxa"/>
            </w:tcMar>
            <w:vAlign w:val="center"/>
          </w:tcPr>
          <w:p w14:paraId="2662E92C"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B9812C7"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4CAAE972" w14:textId="77777777" w:rsidR="00157FA5" w:rsidRDefault="00000000">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53CA9AC5" w14:textId="77777777" w:rsidR="00157FA5" w:rsidRDefault="00000000">
      <w:r>
        <w:t>Polarity seeding. The polarity engine points at this cluster in 4 prompt slots, including Q6 (Emotional disclosure), Q14 (Emotional disclosure), Q22 (Emotional disclosure), Q30 (Emotional disclosure). In practice this means the cluster often rides on attraction-style misalignment, structure-flow mismatch, surrender safety strain, or chemistry that outruns stability.</w:t>
      </w:r>
    </w:p>
    <w:p w14:paraId="1EA06809" w14:textId="77777777" w:rsidR="00157FA5" w:rsidRDefault="00000000">
      <w:r>
        <w:t>Onboarding context. There is no direct onboarding trigger mapped here. Even so, onboarding still affects observability through identity, consent, relationship state, visibility, and intention routing.</w:t>
      </w:r>
    </w:p>
    <w:p w14:paraId="0AC3ED66" w14:textId="77777777" w:rsidR="00157FA5" w:rsidRDefault="00000000">
      <w:pPr>
        <w:pStyle w:val="Heading3"/>
      </w:pPr>
      <w:r>
        <w:rPr>
          <w:rFonts w:ascii="Aptos" w:hAnsi="Aptos"/>
          <w:b w:val="0"/>
        </w:rPr>
        <w:t>Implementation guardrails:</w:t>
      </w:r>
    </w:p>
    <w:p w14:paraId="19772A83"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3EB3F1B7" w14:textId="77777777">
        <w:trPr>
          <w:jc w:val="center"/>
        </w:trPr>
        <w:tc>
          <w:tcPr>
            <w:tcW w:w="1512" w:type="dxa"/>
            <w:shd w:val="clear" w:color="auto" w:fill="6E879A"/>
            <w:tcMar>
              <w:top w:w="80" w:type="dxa"/>
              <w:left w:w="100" w:type="dxa"/>
              <w:bottom w:w="80" w:type="dxa"/>
              <w:right w:w="100" w:type="dxa"/>
            </w:tcMar>
            <w:vAlign w:val="center"/>
          </w:tcPr>
          <w:p w14:paraId="0BA6AFDF"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4B5AE0B"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8E2A00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9222A0C" w14:textId="77777777" w:rsidR="00157FA5" w:rsidRDefault="00000000">
            <w:pPr>
              <w:spacing w:before="20" w:after="20"/>
            </w:pPr>
            <w:r>
              <w:rPr>
                <w:b/>
                <w:color w:val="FFFFFF"/>
                <w:sz w:val="16"/>
              </w:rPr>
              <w:t>What developers should do with it</w:t>
            </w:r>
          </w:p>
        </w:tc>
      </w:tr>
      <w:tr w:rsidR="00157FA5" w14:paraId="38D49157" w14:textId="77777777">
        <w:trPr>
          <w:jc w:val="center"/>
        </w:trPr>
        <w:tc>
          <w:tcPr>
            <w:tcW w:w="1512" w:type="dxa"/>
            <w:tcMar>
              <w:top w:w="80" w:type="dxa"/>
              <w:left w:w="100" w:type="dxa"/>
              <w:bottom w:w="80" w:type="dxa"/>
              <w:right w:w="100" w:type="dxa"/>
            </w:tcMar>
            <w:vAlign w:val="center"/>
          </w:tcPr>
          <w:p w14:paraId="184CCDC7"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557F0C08" w14:textId="77777777" w:rsidR="00157FA5" w:rsidRDefault="00000000">
            <w:pPr>
              <w:spacing w:before="20" w:after="20"/>
            </w:pPr>
            <w:r>
              <w:rPr>
                <w:color w:val="222222"/>
                <w:sz w:val="16"/>
              </w:rPr>
              <w:t>Polarity + relationship mode + user reflections</w:t>
            </w:r>
          </w:p>
        </w:tc>
        <w:tc>
          <w:tcPr>
            <w:tcW w:w="1728" w:type="dxa"/>
            <w:tcMar>
              <w:top w:w="80" w:type="dxa"/>
              <w:left w:w="100" w:type="dxa"/>
              <w:bottom w:w="80" w:type="dxa"/>
              <w:right w:w="100" w:type="dxa"/>
            </w:tcMar>
            <w:vAlign w:val="center"/>
          </w:tcPr>
          <w:p w14:paraId="05FD665A" w14:textId="77777777" w:rsidR="00157FA5" w:rsidRDefault="00000000">
            <w:pPr>
              <w:spacing w:before="20" w:after="20"/>
            </w:pPr>
            <w:r>
              <w:rPr>
                <w:color w:val="222222"/>
                <w:sz w:val="16"/>
              </w:rPr>
              <w:t>Assessment, chemistry report generation, and couple-state reviews</w:t>
            </w:r>
          </w:p>
        </w:tc>
        <w:tc>
          <w:tcPr>
            <w:tcW w:w="3528" w:type="dxa"/>
            <w:tcMar>
              <w:top w:w="80" w:type="dxa"/>
              <w:left w:w="100" w:type="dxa"/>
              <w:bottom w:w="80" w:type="dxa"/>
              <w:right w:w="100" w:type="dxa"/>
            </w:tcMar>
            <w:vAlign w:val="center"/>
          </w:tcPr>
          <w:p w14:paraId="654C3D32" w14:textId="77777777" w:rsidR="00157FA5" w:rsidRDefault="00000000">
            <w:pPr>
              <w:spacing w:before="20" w:after="20"/>
            </w:pPr>
            <w:r>
              <w:rPr>
                <w:color w:val="222222"/>
                <w:sz w:val="16"/>
              </w:rPr>
              <w:t>Wire these as allowed emitters and keep source hashes or event references.</w:t>
            </w:r>
          </w:p>
        </w:tc>
      </w:tr>
      <w:tr w:rsidR="00157FA5" w14:paraId="1F971889" w14:textId="77777777">
        <w:trPr>
          <w:jc w:val="center"/>
        </w:trPr>
        <w:tc>
          <w:tcPr>
            <w:tcW w:w="1512" w:type="dxa"/>
            <w:shd w:val="clear" w:color="auto" w:fill="F6F9FC"/>
            <w:tcMar>
              <w:top w:w="80" w:type="dxa"/>
              <w:left w:w="100" w:type="dxa"/>
              <w:bottom w:w="80" w:type="dxa"/>
              <w:right w:w="100" w:type="dxa"/>
            </w:tcMar>
            <w:vAlign w:val="center"/>
          </w:tcPr>
          <w:p w14:paraId="4DD878D7"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4A0BFD4"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25EBD4D3"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3506DF4" w14:textId="77777777" w:rsidR="00157FA5" w:rsidRDefault="00000000">
            <w:pPr>
              <w:spacing w:before="20" w:after="20"/>
            </w:pPr>
            <w:r>
              <w:rPr>
                <w:color w:val="222222"/>
                <w:sz w:val="16"/>
              </w:rPr>
              <w:t>Use as seed evidence, not instant activation.</w:t>
            </w:r>
          </w:p>
        </w:tc>
      </w:tr>
      <w:tr w:rsidR="00157FA5" w14:paraId="17046AE3" w14:textId="77777777">
        <w:trPr>
          <w:jc w:val="center"/>
        </w:trPr>
        <w:tc>
          <w:tcPr>
            <w:tcW w:w="1512" w:type="dxa"/>
            <w:tcMar>
              <w:top w:w="80" w:type="dxa"/>
              <w:left w:w="100" w:type="dxa"/>
              <w:bottom w:w="80" w:type="dxa"/>
              <w:right w:w="100" w:type="dxa"/>
            </w:tcMar>
            <w:vAlign w:val="center"/>
          </w:tcPr>
          <w:p w14:paraId="02951305"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2C0752BA" w14:textId="77777777" w:rsidR="00157FA5" w:rsidRDefault="00000000">
            <w:pPr>
              <w:spacing w:before="20" w:after="20"/>
            </w:pPr>
            <w:r>
              <w:rPr>
                <w:color w:val="222222"/>
                <w:sz w:val="16"/>
              </w:rPr>
              <w:t>4 mapped prompts</w:t>
            </w:r>
          </w:p>
        </w:tc>
        <w:tc>
          <w:tcPr>
            <w:tcW w:w="1728" w:type="dxa"/>
            <w:tcMar>
              <w:top w:w="80" w:type="dxa"/>
              <w:left w:w="100" w:type="dxa"/>
              <w:bottom w:w="80" w:type="dxa"/>
              <w:right w:w="100" w:type="dxa"/>
            </w:tcMar>
            <w:vAlign w:val="center"/>
          </w:tcPr>
          <w:p w14:paraId="2FFD6DFC"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87120CF" w14:textId="77777777" w:rsidR="00157FA5" w:rsidRDefault="00000000">
            <w:pPr>
              <w:spacing w:before="20" w:after="20"/>
            </w:pPr>
            <w:r>
              <w:rPr>
                <w:color w:val="222222"/>
                <w:sz w:val="16"/>
              </w:rPr>
              <w:t>Use as chemistry-risk context or direct seed only when the map explicitly names it.</w:t>
            </w:r>
          </w:p>
        </w:tc>
      </w:tr>
      <w:tr w:rsidR="00157FA5" w14:paraId="49289B6F" w14:textId="77777777">
        <w:trPr>
          <w:jc w:val="center"/>
        </w:trPr>
        <w:tc>
          <w:tcPr>
            <w:tcW w:w="1512" w:type="dxa"/>
            <w:shd w:val="clear" w:color="auto" w:fill="F6F9FC"/>
            <w:tcMar>
              <w:top w:w="80" w:type="dxa"/>
              <w:left w:w="100" w:type="dxa"/>
              <w:bottom w:w="80" w:type="dxa"/>
              <w:right w:w="100" w:type="dxa"/>
            </w:tcMar>
            <w:vAlign w:val="center"/>
          </w:tcPr>
          <w:p w14:paraId="1F853718"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549F6923"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02914041"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195ABD9B" w14:textId="77777777" w:rsidR="00157FA5" w:rsidRDefault="00000000">
            <w:pPr>
              <w:spacing w:before="20" w:after="20"/>
            </w:pPr>
            <w:r>
              <w:rPr>
                <w:color w:val="222222"/>
                <w:sz w:val="16"/>
              </w:rPr>
              <w:t>Use as routing, eligibility, context, and permission logic.</w:t>
            </w:r>
          </w:p>
        </w:tc>
      </w:tr>
      <w:tr w:rsidR="00157FA5" w14:paraId="67EFA391" w14:textId="77777777">
        <w:trPr>
          <w:jc w:val="center"/>
        </w:trPr>
        <w:tc>
          <w:tcPr>
            <w:tcW w:w="1512" w:type="dxa"/>
            <w:tcMar>
              <w:top w:w="80" w:type="dxa"/>
              <w:left w:w="100" w:type="dxa"/>
              <w:bottom w:w="80" w:type="dxa"/>
              <w:right w:w="100" w:type="dxa"/>
            </w:tcMar>
            <w:vAlign w:val="center"/>
          </w:tcPr>
          <w:p w14:paraId="35DFBDAD"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37C7335"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85C9E88"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543A9EEC" w14:textId="77777777" w:rsidR="00157FA5" w:rsidRDefault="00000000">
            <w:pPr>
              <w:spacing w:before="20" w:after="20"/>
            </w:pPr>
            <w:r>
              <w:rPr>
                <w:color w:val="222222"/>
                <w:sz w:val="16"/>
              </w:rPr>
              <w:t>Use for confirmation, suppression, or explanation depending on lane discipline.</w:t>
            </w:r>
          </w:p>
        </w:tc>
      </w:tr>
    </w:tbl>
    <w:p w14:paraId="6F62D7BA" w14:textId="77777777" w:rsidR="00157FA5" w:rsidRDefault="00000000">
      <w:pPr>
        <w:pStyle w:val="Heading2"/>
      </w:pPr>
      <w:r>
        <w:rPr>
          <w:rFonts w:ascii="Aptos" w:hAnsi="Aptos"/>
          <w:b w:val="0"/>
        </w:rPr>
        <w:t>CL_FLEX_RIGIDITY - Flex-Rigidity Collision</w:t>
      </w:r>
    </w:p>
    <w:p w14:paraId="3DFAE38C" w14:textId="77777777" w:rsidR="00157FA5" w:rsidRDefault="00000000">
      <w:r>
        <w:t>Flex-Rigidity Collision sits in the chemistry-risk family and is currently classified as support/watch. Its primary evidence path is polarity + conflict/repair telemetry. The base timing rule is: assessment and conflict windows. The reason the engine preserves it is straightforward: Captures stalemates created when one or both people cannot adapt their style under stress.</w:t>
      </w:r>
    </w:p>
    <w:tbl>
      <w:tblPr>
        <w:tblStyle w:val="TableGrid"/>
        <w:tblW w:w="0" w:type="auto"/>
        <w:jc w:val="center"/>
        <w:tblLook w:val="04A0" w:firstRow="1" w:lastRow="0" w:firstColumn="1" w:lastColumn="0" w:noHBand="0" w:noVBand="1"/>
      </w:tblPr>
      <w:tblGrid>
        <w:gridCol w:w="2088"/>
        <w:gridCol w:w="8208"/>
      </w:tblGrid>
      <w:tr w:rsidR="00157FA5" w14:paraId="090E1C81" w14:textId="77777777">
        <w:trPr>
          <w:jc w:val="center"/>
        </w:trPr>
        <w:tc>
          <w:tcPr>
            <w:tcW w:w="2088" w:type="dxa"/>
            <w:shd w:val="clear" w:color="auto" w:fill="4A6E8D"/>
            <w:tcMar>
              <w:top w:w="80" w:type="dxa"/>
              <w:left w:w="100" w:type="dxa"/>
              <w:bottom w:w="80" w:type="dxa"/>
              <w:right w:w="100" w:type="dxa"/>
            </w:tcMar>
            <w:vAlign w:val="center"/>
          </w:tcPr>
          <w:p w14:paraId="5CF837C4"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3980461A"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7339F8AE" w14:textId="77777777">
        <w:trPr>
          <w:jc w:val="center"/>
        </w:trPr>
        <w:tc>
          <w:tcPr>
            <w:tcW w:w="2088" w:type="dxa"/>
            <w:tcMar>
              <w:top w:w="80" w:type="dxa"/>
              <w:left w:w="100" w:type="dxa"/>
              <w:bottom w:w="80" w:type="dxa"/>
              <w:right w:w="100" w:type="dxa"/>
            </w:tcMar>
            <w:vAlign w:val="center"/>
          </w:tcPr>
          <w:p w14:paraId="7D683828"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23F58AF" w14:textId="77777777" w:rsidR="00157FA5" w:rsidRDefault="00000000">
            <w:pPr>
              <w:spacing w:before="20" w:after="20"/>
            </w:pPr>
            <w:r>
              <w:rPr>
                <w:color w:val="222222"/>
                <w:sz w:val="17"/>
              </w:rPr>
              <w:t>Polarity + conflict/repair telemetry</w:t>
            </w:r>
          </w:p>
        </w:tc>
      </w:tr>
      <w:tr w:rsidR="00157FA5" w14:paraId="1711F1FB" w14:textId="77777777">
        <w:trPr>
          <w:jc w:val="center"/>
        </w:trPr>
        <w:tc>
          <w:tcPr>
            <w:tcW w:w="2088" w:type="dxa"/>
            <w:shd w:val="clear" w:color="auto" w:fill="F6FAFD"/>
            <w:tcMar>
              <w:top w:w="80" w:type="dxa"/>
              <w:left w:w="100" w:type="dxa"/>
              <w:bottom w:w="80" w:type="dxa"/>
              <w:right w:w="100" w:type="dxa"/>
            </w:tcMar>
            <w:vAlign w:val="center"/>
          </w:tcPr>
          <w:p w14:paraId="12061384"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E275C70" w14:textId="77777777" w:rsidR="00157FA5" w:rsidRDefault="00000000">
            <w:pPr>
              <w:spacing w:before="20" w:after="20"/>
            </w:pPr>
            <w:r>
              <w:rPr>
                <w:color w:val="222222"/>
                <w:sz w:val="17"/>
              </w:rPr>
              <w:t>Assessment and conflict windows</w:t>
            </w:r>
          </w:p>
        </w:tc>
      </w:tr>
      <w:tr w:rsidR="00157FA5" w14:paraId="49929EFC" w14:textId="77777777">
        <w:trPr>
          <w:jc w:val="center"/>
        </w:trPr>
        <w:tc>
          <w:tcPr>
            <w:tcW w:w="2088" w:type="dxa"/>
            <w:tcMar>
              <w:top w:w="80" w:type="dxa"/>
              <w:left w:w="100" w:type="dxa"/>
              <w:bottom w:w="80" w:type="dxa"/>
              <w:right w:w="100" w:type="dxa"/>
            </w:tcMar>
            <w:vAlign w:val="center"/>
          </w:tcPr>
          <w:p w14:paraId="267CF3FD"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2A90788" w14:textId="77777777" w:rsidR="00157FA5" w:rsidRDefault="00000000">
            <w:pPr>
              <w:spacing w:before="20" w:after="20"/>
            </w:pPr>
            <w:r>
              <w:rPr>
                <w:color w:val="222222"/>
                <w:sz w:val="17"/>
              </w:rPr>
              <w:t>Captures stalemates created when one or both people cannot adapt their style under stress.</w:t>
            </w:r>
          </w:p>
        </w:tc>
      </w:tr>
      <w:tr w:rsidR="00157FA5" w14:paraId="0AA52896" w14:textId="77777777">
        <w:trPr>
          <w:jc w:val="center"/>
        </w:trPr>
        <w:tc>
          <w:tcPr>
            <w:tcW w:w="2088" w:type="dxa"/>
            <w:shd w:val="clear" w:color="auto" w:fill="F6FAFD"/>
            <w:tcMar>
              <w:top w:w="80" w:type="dxa"/>
              <w:left w:w="100" w:type="dxa"/>
              <w:bottom w:w="80" w:type="dxa"/>
              <w:right w:w="100" w:type="dxa"/>
            </w:tcMar>
            <w:vAlign w:val="center"/>
          </w:tcPr>
          <w:p w14:paraId="18E9F454"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624EF8A1"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607D439C" w14:textId="77777777">
        <w:trPr>
          <w:jc w:val="center"/>
        </w:trPr>
        <w:tc>
          <w:tcPr>
            <w:tcW w:w="2088" w:type="dxa"/>
            <w:tcMar>
              <w:top w:w="80" w:type="dxa"/>
              <w:left w:w="100" w:type="dxa"/>
              <w:bottom w:w="80" w:type="dxa"/>
              <w:right w:w="100" w:type="dxa"/>
            </w:tcMar>
            <w:vAlign w:val="center"/>
          </w:tcPr>
          <w:p w14:paraId="7D12ABC6"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5054CE5A" w14:textId="77777777" w:rsidR="00157FA5" w:rsidRDefault="00000000">
            <w:pPr>
              <w:spacing w:before="20" w:after="20"/>
            </w:pPr>
            <w:r>
              <w:rPr>
                <w:color w:val="222222"/>
                <w:sz w:val="17"/>
              </w:rPr>
              <w:t xml:space="preserve">No dedicated emitter line item in the high-level system table; rely on the primary-source path above and the </w:t>
            </w:r>
            <w:r>
              <w:rPr>
                <w:color w:val="222222"/>
                <w:sz w:val="17"/>
              </w:rPr>
              <w:lastRenderedPageBreak/>
              <w:t>rule engine.</w:t>
            </w:r>
          </w:p>
        </w:tc>
      </w:tr>
    </w:tbl>
    <w:p w14:paraId="4097AD9C" w14:textId="77777777" w:rsidR="00157FA5" w:rsidRDefault="00000000">
      <w:r>
        <w:lastRenderedPageBreak/>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15EC0FC4" w14:textId="77777777" w:rsidR="00157FA5" w:rsidRDefault="00000000">
      <w:r>
        <w:t>Polarity seeding. The polarity engine points at this cluster in 20 prompt slots, including Q1 (Plan shifts / adaptation), Q2 (Silence and pause), Q3 (Choice under uncertainty), Q5 (Time pressure), Q8 (Being observed / exposure), Q9 (Plan shifts / adaptation), Q10 (Silence and pause), Q11 (Choice under uncertainty), Q13 (Time pressure), Q16 (Being observed / exposure) and 10 more polarity links. In practice this means the cluster often rides on attraction-style misalignment, structure-flow mismatch, surrender safety strain, or chemistry that outruns stability.</w:t>
      </w:r>
    </w:p>
    <w:p w14:paraId="1C25A0BB" w14:textId="77777777" w:rsidR="00157FA5" w:rsidRDefault="00000000">
      <w:r>
        <w:t>Onboarding context. There is no direct onboarding trigger mapped here. Even so, onboarding still affects observability through identity, consent, relationship state, visibility, and intention routing.</w:t>
      </w:r>
    </w:p>
    <w:p w14:paraId="6A93E732" w14:textId="77777777" w:rsidR="00157FA5" w:rsidRDefault="00000000">
      <w:pPr>
        <w:pStyle w:val="Heading3"/>
      </w:pPr>
      <w:r>
        <w:rPr>
          <w:rFonts w:ascii="Aptos" w:hAnsi="Aptos"/>
          <w:b w:val="0"/>
        </w:rPr>
        <w:t>Implementation guardrails:</w:t>
      </w:r>
    </w:p>
    <w:p w14:paraId="47194B05"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4B5FAFEB" w14:textId="77777777">
        <w:trPr>
          <w:jc w:val="center"/>
        </w:trPr>
        <w:tc>
          <w:tcPr>
            <w:tcW w:w="1512" w:type="dxa"/>
            <w:shd w:val="clear" w:color="auto" w:fill="6E879A"/>
            <w:tcMar>
              <w:top w:w="80" w:type="dxa"/>
              <w:left w:w="100" w:type="dxa"/>
              <w:bottom w:w="80" w:type="dxa"/>
              <w:right w:w="100" w:type="dxa"/>
            </w:tcMar>
            <w:vAlign w:val="center"/>
          </w:tcPr>
          <w:p w14:paraId="305FE133"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694F27F5"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CBCD851"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13C36E00" w14:textId="77777777" w:rsidR="00157FA5" w:rsidRDefault="00000000">
            <w:pPr>
              <w:spacing w:before="20" w:after="20"/>
            </w:pPr>
            <w:r>
              <w:rPr>
                <w:b/>
                <w:color w:val="FFFFFF"/>
                <w:sz w:val="16"/>
              </w:rPr>
              <w:t>What developers should do with it</w:t>
            </w:r>
          </w:p>
        </w:tc>
      </w:tr>
      <w:tr w:rsidR="00157FA5" w14:paraId="62A7ECE7" w14:textId="77777777">
        <w:trPr>
          <w:jc w:val="center"/>
        </w:trPr>
        <w:tc>
          <w:tcPr>
            <w:tcW w:w="1512" w:type="dxa"/>
            <w:tcMar>
              <w:top w:w="80" w:type="dxa"/>
              <w:left w:w="100" w:type="dxa"/>
              <w:bottom w:w="80" w:type="dxa"/>
              <w:right w:w="100" w:type="dxa"/>
            </w:tcMar>
            <w:vAlign w:val="center"/>
          </w:tcPr>
          <w:p w14:paraId="30ECB3DF"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03BD4244" w14:textId="77777777" w:rsidR="00157FA5" w:rsidRDefault="00000000">
            <w:pPr>
              <w:spacing w:before="20" w:after="20"/>
            </w:pPr>
            <w:r>
              <w:rPr>
                <w:color w:val="222222"/>
                <w:sz w:val="16"/>
              </w:rPr>
              <w:t>Polarity + conflict/repair telemetry</w:t>
            </w:r>
          </w:p>
        </w:tc>
        <w:tc>
          <w:tcPr>
            <w:tcW w:w="1728" w:type="dxa"/>
            <w:tcMar>
              <w:top w:w="80" w:type="dxa"/>
              <w:left w:w="100" w:type="dxa"/>
              <w:bottom w:w="80" w:type="dxa"/>
              <w:right w:w="100" w:type="dxa"/>
            </w:tcMar>
            <w:vAlign w:val="center"/>
          </w:tcPr>
          <w:p w14:paraId="0EA3CC6D" w14:textId="77777777" w:rsidR="00157FA5" w:rsidRDefault="00000000">
            <w:pPr>
              <w:spacing w:before="20" w:after="20"/>
            </w:pPr>
            <w:r>
              <w:rPr>
                <w:color w:val="222222"/>
                <w:sz w:val="16"/>
              </w:rPr>
              <w:t>Assessment and conflict windows</w:t>
            </w:r>
          </w:p>
        </w:tc>
        <w:tc>
          <w:tcPr>
            <w:tcW w:w="3528" w:type="dxa"/>
            <w:tcMar>
              <w:top w:w="80" w:type="dxa"/>
              <w:left w:w="100" w:type="dxa"/>
              <w:bottom w:w="80" w:type="dxa"/>
              <w:right w:w="100" w:type="dxa"/>
            </w:tcMar>
            <w:vAlign w:val="center"/>
          </w:tcPr>
          <w:p w14:paraId="3CE61B09" w14:textId="77777777" w:rsidR="00157FA5" w:rsidRDefault="00000000">
            <w:pPr>
              <w:spacing w:before="20" w:after="20"/>
            </w:pPr>
            <w:r>
              <w:rPr>
                <w:color w:val="222222"/>
                <w:sz w:val="16"/>
              </w:rPr>
              <w:t>Wire these as allowed emitters and keep source hashes or event references.</w:t>
            </w:r>
          </w:p>
        </w:tc>
      </w:tr>
      <w:tr w:rsidR="00157FA5" w14:paraId="166E8268" w14:textId="77777777">
        <w:trPr>
          <w:jc w:val="center"/>
        </w:trPr>
        <w:tc>
          <w:tcPr>
            <w:tcW w:w="1512" w:type="dxa"/>
            <w:shd w:val="clear" w:color="auto" w:fill="F6F9FC"/>
            <w:tcMar>
              <w:top w:w="80" w:type="dxa"/>
              <w:left w:w="100" w:type="dxa"/>
              <w:bottom w:w="80" w:type="dxa"/>
              <w:right w:w="100" w:type="dxa"/>
            </w:tcMar>
            <w:vAlign w:val="center"/>
          </w:tcPr>
          <w:p w14:paraId="5F384271"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0C59D1CE"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6CD27CC3"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2093621" w14:textId="77777777" w:rsidR="00157FA5" w:rsidRDefault="00000000">
            <w:pPr>
              <w:spacing w:before="20" w:after="20"/>
            </w:pPr>
            <w:r>
              <w:rPr>
                <w:color w:val="222222"/>
                <w:sz w:val="16"/>
              </w:rPr>
              <w:t>Use as seed evidence, not instant activation.</w:t>
            </w:r>
          </w:p>
        </w:tc>
      </w:tr>
      <w:tr w:rsidR="00157FA5" w14:paraId="3C6957A9" w14:textId="77777777">
        <w:trPr>
          <w:jc w:val="center"/>
        </w:trPr>
        <w:tc>
          <w:tcPr>
            <w:tcW w:w="1512" w:type="dxa"/>
            <w:tcMar>
              <w:top w:w="80" w:type="dxa"/>
              <w:left w:w="100" w:type="dxa"/>
              <w:bottom w:w="80" w:type="dxa"/>
              <w:right w:w="100" w:type="dxa"/>
            </w:tcMar>
            <w:vAlign w:val="center"/>
          </w:tcPr>
          <w:p w14:paraId="288D9145"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A0AD477" w14:textId="77777777" w:rsidR="00157FA5" w:rsidRDefault="00000000">
            <w:pPr>
              <w:spacing w:before="20" w:after="20"/>
            </w:pPr>
            <w:r>
              <w:rPr>
                <w:color w:val="222222"/>
                <w:sz w:val="16"/>
              </w:rPr>
              <w:t>20 mapped prompts</w:t>
            </w:r>
          </w:p>
        </w:tc>
        <w:tc>
          <w:tcPr>
            <w:tcW w:w="1728" w:type="dxa"/>
            <w:tcMar>
              <w:top w:w="80" w:type="dxa"/>
              <w:left w:w="100" w:type="dxa"/>
              <w:bottom w:w="80" w:type="dxa"/>
              <w:right w:w="100" w:type="dxa"/>
            </w:tcMar>
            <w:vAlign w:val="center"/>
          </w:tcPr>
          <w:p w14:paraId="6C85AF3F"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FA0F1CE" w14:textId="77777777" w:rsidR="00157FA5" w:rsidRDefault="00000000">
            <w:pPr>
              <w:spacing w:before="20" w:after="20"/>
            </w:pPr>
            <w:r>
              <w:rPr>
                <w:color w:val="222222"/>
                <w:sz w:val="16"/>
              </w:rPr>
              <w:t>Use as chemistry-risk context or direct seed only when the map explicitly names it.</w:t>
            </w:r>
          </w:p>
        </w:tc>
      </w:tr>
      <w:tr w:rsidR="00157FA5" w14:paraId="42713BB6" w14:textId="77777777">
        <w:trPr>
          <w:jc w:val="center"/>
        </w:trPr>
        <w:tc>
          <w:tcPr>
            <w:tcW w:w="1512" w:type="dxa"/>
            <w:shd w:val="clear" w:color="auto" w:fill="F6F9FC"/>
            <w:tcMar>
              <w:top w:w="80" w:type="dxa"/>
              <w:left w:w="100" w:type="dxa"/>
              <w:bottom w:w="80" w:type="dxa"/>
              <w:right w:w="100" w:type="dxa"/>
            </w:tcMar>
            <w:vAlign w:val="center"/>
          </w:tcPr>
          <w:p w14:paraId="3054B07C"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C034077"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63CCF0A4"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838B47F" w14:textId="77777777" w:rsidR="00157FA5" w:rsidRDefault="00000000">
            <w:pPr>
              <w:spacing w:before="20" w:after="20"/>
            </w:pPr>
            <w:r>
              <w:rPr>
                <w:color w:val="222222"/>
                <w:sz w:val="16"/>
              </w:rPr>
              <w:t>Use as routing, eligibility, context, and permission logic.</w:t>
            </w:r>
          </w:p>
        </w:tc>
      </w:tr>
      <w:tr w:rsidR="00157FA5" w14:paraId="5ACF8744" w14:textId="77777777">
        <w:trPr>
          <w:jc w:val="center"/>
        </w:trPr>
        <w:tc>
          <w:tcPr>
            <w:tcW w:w="1512" w:type="dxa"/>
            <w:tcMar>
              <w:top w:w="80" w:type="dxa"/>
              <w:left w:w="100" w:type="dxa"/>
              <w:bottom w:w="80" w:type="dxa"/>
              <w:right w:w="100" w:type="dxa"/>
            </w:tcMar>
            <w:vAlign w:val="center"/>
          </w:tcPr>
          <w:p w14:paraId="0D0C8B37"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35456525"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4245FDB4"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222C440" w14:textId="77777777" w:rsidR="00157FA5" w:rsidRDefault="00000000">
            <w:pPr>
              <w:spacing w:before="20" w:after="20"/>
            </w:pPr>
            <w:r>
              <w:rPr>
                <w:color w:val="222222"/>
                <w:sz w:val="16"/>
              </w:rPr>
              <w:t>Use for confirmation, suppression, or explanation depending on lane discipline.</w:t>
            </w:r>
          </w:p>
        </w:tc>
      </w:tr>
    </w:tbl>
    <w:p w14:paraId="6685287F" w14:textId="77777777" w:rsidR="00157FA5" w:rsidRDefault="00000000">
      <w:pPr>
        <w:pStyle w:val="Heading2"/>
      </w:pPr>
      <w:r>
        <w:rPr>
          <w:rFonts w:ascii="Aptos" w:hAnsi="Aptos"/>
          <w:b w:val="0"/>
        </w:rPr>
        <w:t>CL_FORECAST_DRAG - Forecast Drag</w:t>
      </w:r>
    </w:p>
    <w:p w14:paraId="1D6F8673" w14:textId="77777777" w:rsidR="00157FA5" w:rsidRDefault="00000000">
      <w:r>
        <w:t>Forecast Drag sits in the forecast meta-cluster family and is currently classified as support/watch. Its primary evidence path is pair engine + drift + repair + outcome telemetry. The base timing rule is: after pair assembly and over time. The reason the engine preserves it is straightforward: Represents accumulated downward pressure on pair stability from multiple lighter burdens even when no single cluster is catastrophic.</w:t>
      </w:r>
    </w:p>
    <w:tbl>
      <w:tblPr>
        <w:tblStyle w:val="TableGrid"/>
        <w:tblW w:w="0" w:type="auto"/>
        <w:jc w:val="center"/>
        <w:tblLook w:val="04A0" w:firstRow="1" w:lastRow="0" w:firstColumn="1" w:lastColumn="0" w:noHBand="0" w:noVBand="1"/>
      </w:tblPr>
      <w:tblGrid>
        <w:gridCol w:w="2088"/>
        <w:gridCol w:w="8208"/>
      </w:tblGrid>
      <w:tr w:rsidR="00157FA5" w14:paraId="6A7AAA88" w14:textId="77777777">
        <w:trPr>
          <w:jc w:val="center"/>
        </w:trPr>
        <w:tc>
          <w:tcPr>
            <w:tcW w:w="2088" w:type="dxa"/>
            <w:shd w:val="clear" w:color="auto" w:fill="4A6E8D"/>
            <w:tcMar>
              <w:top w:w="80" w:type="dxa"/>
              <w:left w:w="100" w:type="dxa"/>
              <w:bottom w:w="80" w:type="dxa"/>
              <w:right w:w="100" w:type="dxa"/>
            </w:tcMar>
            <w:vAlign w:val="center"/>
          </w:tcPr>
          <w:p w14:paraId="5A85BC59"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797829D"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0B7EBC82" w14:textId="77777777">
        <w:trPr>
          <w:jc w:val="center"/>
        </w:trPr>
        <w:tc>
          <w:tcPr>
            <w:tcW w:w="2088" w:type="dxa"/>
            <w:tcMar>
              <w:top w:w="80" w:type="dxa"/>
              <w:left w:w="100" w:type="dxa"/>
              <w:bottom w:w="80" w:type="dxa"/>
              <w:right w:w="100" w:type="dxa"/>
            </w:tcMar>
            <w:vAlign w:val="center"/>
          </w:tcPr>
          <w:p w14:paraId="7EED1A04"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690BF9E5" w14:textId="77777777" w:rsidR="00157FA5" w:rsidRDefault="00000000">
            <w:pPr>
              <w:spacing w:before="20" w:after="20"/>
            </w:pPr>
            <w:r>
              <w:rPr>
                <w:color w:val="222222"/>
                <w:sz w:val="17"/>
              </w:rPr>
              <w:t>Pair engine + drift + repair + outcome telemetry</w:t>
            </w:r>
          </w:p>
        </w:tc>
      </w:tr>
      <w:tr w:rsidR="00157FA5" w14:paraId="288BA8CF" w14:textId="77777777">
        <w:trPr>
          <w:jc w:val="center"/>
        </w:trPr>
        <w:tc>
          <w:tcPr>
            <w:tcW w:w="2088" w:type="dxa"/>
            <w:shd w:val="clear" w:color="auto" w:fill="F6FAFD"/>
            <w:tcMar>
              <w:top w:w="80" w:type="dxa"/>
              <w:left w:w="100" w:type="dxa"/>
              <w:bottom w:w="80" w:type="dxa"/>
              <w:right w:w="100" w:type="dxa"/>
            </w:tcMar>
            <w:vAlign w:val="center"/>
          </w:tcPr>
          <w:p w14:paraId="18127370"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16E3499C" w14:textId="77777777" w:rsidR="00157FA5" w:rsidRDefault="00000000">
            <w:pPr>
              <w:spacing w:before="20" w:after="20"/>
            </w:pPr>
            <w:r>
              <w:rPr>
                <w:color w:val="222222"/>
                <w:sz w:val="17"/>
              </w:rPr>
              <w:t>After pair assembly and over time</w:t>
            </w:r>
          </w:p>
        </w:tc>
      </w:tr>
      <w:tr w:rsidR="00157FA5" w14:paraId="642C63B8" w14:textId="77777777">
        <w:trPr>
          <w:jc w:val="center"/>
        </w:trPr>
        <w:tc>
          <w:tcPr>
            <w:tcW w:w="2088" w:type="dxa"/>
            <w:tcMar>
              <w:top w:w="80" w:type="dxa"/>
              <w:left w:w="100" w:type="dxa"/>
              <w:bottom w:w="80" w:type="dxa"/>
              <w:right w:w="100" w:type="dxa"/>
            </w:tcMar>
            <w:vAlign w:val="center"/>
          </w:tcPr>
          <w:p w14:paraId="10D7DD73"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4574CDC" w14:textId="77777777" w:rsidR="00157FA5" w:rsidRDefault="00000000">
            <w:pPr>
              <w:spacing w:before="20" w:after="20"/>
            </w:pPr>
            <w:r>
              <w:rPr>
                <w:color w:val="222222"/>
                <w:sz w:val="17"/>
              </w:rPr>
              <w:t>Represents accumulated downward pressure on pair stability from multiple lighter burdens even when no single cluster is catastrophic.</w:t>
            </w:r>
          </w:p>
        </w:tc>
      </w:tr>
      <w:tr w:rsidR="00157FA5" w14:paraId="6292BD3C" w14:textId="77777777">
        <w:trPr>
          <w:jc w:val="center"/>
        </w:trPr>
        <w:tc>
          <w:tcPr>
            <w:tcW w:w="2088" w:type="dxa"/>
            <w:shd w:val="clear" w:color="auto" w:fill="F6FAFD"/>
            <w:tcMar>
              <w:top w:w="80" w:type="dxa"/>
              <w:left w:w="100" w:type="dxa"/>
              <w:bottom w:w="80" w:type="dxa"/>
              <w:right w:w="100" w:type="dxa"/>
            </w:tcMar>
            <w:vAlign w:val="center"/>
          </w:tcPr>
          <w:p w14:paraId="15FA74D8"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446144A1"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0ACA9B98" w14:textId="77777777">
        <w:trPr>
          <w:jc w:val="center"/>
        </w:trPr>
        <w:tc>
          <w:tcPr>
            <w:tcW w:w="2088" w:type="dxa"/>
            <w:tcMar>
              <w:top w:w="80" w:type="dxa"/>
              <w:left w:w="100" w:type="dxa"/>
              <w:bottom w:w="80" w:type="dxa"/>
              <w:right w:w="100" w:type="dxa"/>
            </w:tcMar>
            <w:vAlign w:val="center"/>
          </w:tcPr>
          <w:p w14:paraId="3272A474"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731BC111" w14:textId="77777777" w:rsidR="00157FA5" w:rsidRDefault="00000000">
            <w:pPr>
              <w:spacing w:before="20" w:after="20"/>
            </w:pPr>
            <w:r>
              <w:rPr>
                <w:color w:val="222222"/>
                <w:sz w:val="17"/>
              </w:rPr>
              <w:t>Archive of Self / Alignment Compass; Relationship mode / couple tools</w:t>
            </w:r>
          </w:p>
        </w:tc>
      </w:tr>
    </w:tbl>
    <w:p w14:paraId="19BFD7C9" w14:textId="77777777" w:rsidR="00157FA5" w:rsidRDefault="00000000">
      <w:r>
        <w:lastRenderedPageBreak/>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6FC5EB05" w14:textId="77777777" w:rsidR="00157FA5" w:rsidRDefault="00000000">
      <w:r>
        <w:t>Polarity seeding. The current polarity map does not explicitly name this cluster. That usually means polarity acts as background chemistry context rather than as a direct seed source.</w:t>
      </w:r>
    </w:p>
    <w:p w14:paraId="16D61714" w14:textId="77777777" w:rsidR="00157FA5" w:rsidRDefault="00000000">
      <w:r>
        <w:t>Onboarding context. There is no direct onboarding trigger mapped here. Even so, onboarding still affects observability through identity, consent, relationship state, visibility, and intention routing.</w:t>
      </w:r>
    </w:p>
    <w:p w14:paraId="2E402246" w14:textId="77777777" w:rsidR="00157FA5" w:rsidRDefault="00000000">
      <w:pPr>
        <w:pStyle w:val="Heading3"/>
      </w:pPr>
      <w:r>
        <w:rPr>
          <w:rFonts w:ascii="Aptos" w:hAnsi="Aptos"/>
          <w:b w:val="0"/>
        </w:rPr>
        <w:t>Implementation guardrails:</w:t>
      </w:r>
    </w:p>
    <w:p w14:paraId="6D6FA042"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74BD2436" w14:textId="77777777">
        <w:trPr>
          <w:jc w:val="center"/>
        </w:trPr>
        <w:tc>
          <w:tcPr>
            <w:tcW w:w="1512" w:type="dxa"/>
            <w:shd w:val="clear" w:color="auto" w:fill="6E879A"/>
            <w:tcMar>
              <w:top w:w="80" w:type="dxa"/>
              <w:left w:w="100" w:type="dxa"/>
              <w:bottom w:w="80" w:type="dxa"/>
              <w:right w:w="100" w:type="dxa"/>
            </w:tcMar>
            <w:vAlign w:val="center"/>
          </w:tcPr>
          <w:p w14:paraId="6E63F318"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B71C7F3"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7105BDE"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9A11C08" w14:textId="77777777" w:rsidR="00157FA5" w:rsidRDefault="00000000">
            <w:pPr>
              <w:spacing w:before="20" w:after="20"/>
            </w:pPr>
            <w:r>
              <w:rPr>
                <w:b/>
                <w:color w:val="FFFFFF"/>
                <w:sz w:val="16"/>
              </w:rPr>
              <w:t>What developers should do with it</w:t>
            </w:r>
          </w:p>
        </w:tc>
      </w:tr>
      <w:tr w:rsidR="00157FA5" w14:paraId="79942576" w14:textId="77777777">
        <w:trPr>
          <w:jc w:val="center"/>
        </w:trPr>
        <w:tc>
          <w:tcPr>
            <w:tcW w:w="1512" w:type="dxa"/>
            <w:tcMar>
              <w:top w:w="80" w:type="dxa"/>
              <w:left w:w="100" w:type="dxa"/>
              <w:bottom w:w="80" w:type="dxa"/>
              <w:right w:w="100" w:type="dxa"/>
            </w:tcMar>
            <w:vAlign w:val="center"/>
          </w:tcPr>
          <w:p w14:paraId="17232C7F"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3B6EC7CC" w14:textId="77777777" w:rsidR="00157FA5" w:rsidRDefault="00000000">
            <w:pPr>
              <w:spacing w:before="20" w:after="20"/>
            </w:pPr>
            <w:r>
              <w:rPr>
                <w:color w:val="222222"/>
                <w:sz w:val="16"/>
              </w:rPr>
              <w:t>Pair engine + drift + repair + outcome telemetry</w:t>
            </w:r>
          </w:p>
        </w:tc>
        <w:tc>
          <w:tcPr>
            <w:tcW w:w="1728" w:type="dxa"/>
            <w:tcMar>
              <w:top w:w="80" w:type="dxa"/>
              <w:left w:w="100" w:type="dxa"/>
              <w:bottom w:w="80" w:type="dxa"/>
              <w:right w:w="100" w:type="dxa"/>
            </w:tcMar>
            <w:vAlign w:val="center"/>
          </w:tcPr>
          <w:p w14:paraId="23F3B7C6" w14:textId="77777777" w:rsidR="00157FA5" w:rsidRDefault="00000000">
            <w:pPr>
              <w:spacing w:before="20" w:after="20"/>
            </w:pPr>
            <w:r>
              <w:rPr>
                <w:color w:val="222222"/>
                <w:sz w:val="16"/>
              </w:rPr>
              <w:t>After pair assembly and over time</w:t>
            </w:r>
          </w:p>
        </w:tc>
        <w:tc>
          <w:tcPr>
            <w:tcW w:w="3528" w:type="dxa"/>
            <w:tcMar>
              <w:top w:w="80" w:type="dxa"/>
              <w:left w:w="100" w:type="dxa"/>
              <w:bottom w:w="80" w:type="dxa"/>
              <w:right w:w="100" w:type="dxa"/>
            </w:tcMar>
            <w:vAlign w:val="center"/>
          </w:tcPr>
          <w:p w14:paraId="57DDF887" w14:textId="77777777" w:rsidR="00157FA5" w:rsidRDefault="00000000">
            <w:pPr>
              <w:spacing w:before="20" w:after="20"/>
            </w:pPr>
            <w:r>
              <w:rPr>
                <w:color w:val="222222"/>
                <w:sz w:val="16"/>
              </w:rPr>
              <w:t>Wire these as allowed emitters and keep source hashes or event references.</w:t>
            </w:r>
          </w:p>
        </w:tc>
      </w:tr>
      <w:tr w:rsidR="00157FA5" w14:paraId="23E1AA71" w14:textId="77777777">
        <w:trPr>
          <w:jc w:val="center"/>
        </w:trPr>
        <w:tc>
          <w:tcPr>
            <w:tcW w:w="1512" w:type="dxa"/>
            <w:shd w:val="clear" w:color="auto" w:fill="F6F9FC"/>
            <w:tcMar>
              <w:top w:w="80" w:type="dxa"/>
              <w:left w:w="100" w:type="dxa"/>
              <w:bottom w:w="80" w:type="dxa"/>
              <w:right w:w="100" w:type="dxa"/>
            </w:tcMar>
            <w:vAlign w:val="center"/>
          </w:tcPr>
          <w:p w14:paraId="436E1894"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1B1B137"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48E887D0"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BAF01B8" w14:textId="77777777" w:rsidR="00157FA5" w:rsidRDefault="00000000">
            <w:pPr>
              <w:spacing w:before="20" w:after="20"/>
            </w:pPr>
            <w:r>
              <w:rPr>
                <w:color w:val="222222"/>
                <w:sz w:val="16"/>
              </w:rPr>
              <w:t>Use as seed evidence, not instant activation.</w:t>
            </w:r>
          </w:p>
        </w:tc>
      </w:tr>
      <w:tr w:rsidR="00157FA5" w14:paraId="7AE213F9" w14:textId="77777777">
        <w:trPr>
          <w:jc w:val="center"/>
        </w:trPr>
        <w:tc>
          <w:tcPr>
            <w:tcW w:w="1512" w:type="dxa"/>
            <w:tcMar>
              <w:top w:w="80" w:type="dxa"/>
              <w:left w:w="100" w:type="dxa"/>
              <w:bottom w:w="80" w:type="dxa"/>
              <w:right w:w="100" w:type="dxa"/>
            </w:tcMar>
            <w:vAlign w:val="center"/>
          </w:tcPr>
          <w:p w14:paraId="2354662D"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77E09DDE"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7F153F76"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6D308EC5" w14:textId="77777777" w:rsidR="00157FA5" w:rsidRDefault="00000000">
            <w:pPr>
              <w:spacing w:before="20" w:after="20"/>
            </w:pPr>
            <w:r>
              <w:rPr>
                <w:color w:val="222222"/>
                <w:sz w:val="16"/>
              </w:rPr>
              <w:t>Use as chemistry-risk context or direct seed only when the map explicitly names it.</w:t>
            </w:r>
          </w:p>
        </w:tc>
      </w:tr>
      <w:tr w:rsidR="00157FA5" w14:paraId="325C4FB0" w14:textId="77777777">
        <w:trPr>
          <w:jc w:val="center"/>
        </w:trPr>
        <w:tc>
          <w:tcPr>
            <w:tcW w:w="1512" w:type="dxa"/>
            <w:shd w:val="clear" w:color="auto" w:fill="F6F9FC"/>
            <w:tcMar>
              <w:top w:w="80" w:type="dxa"/>
              <w:left w:w="100" w:type="dxa"/>
              <w:bottom w:w="80" w:type="dxa"/>
              <w:right w:w="100" w:type="dxa"/>
            </w:tcMar>
            <w:vAlign w:val="center"/>
          </w:tcPr>
          <w:p w14:paraId="4E2533C3"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43FA6DF"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8F16320"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F74793F" w14:textId="77777777" w:rsidR="00157FA5" w:rsidRDefault="00000000">
            <w:pPr>
              <w:spacing w:before="20" w:after="20"/>
            </w:pPr>
            <w:r>
              <w:rPr>
                <w:color w:val="222222"/>
                <w:sz w:val="16"/>
              </w:rPr>
              <w:t>Use as routing, eligibility, context, and permission logic.</w:t>
            </w:r>
          </w:p>
        </w:tc>
      </w:tr>
      <w:tr w:rsidR="00157FA5" w14:paraId="03113747" w14:textId="77777777">
        <w:trPr>
          <w:jc w:val="center"/>
        </w:trPr>
        <w:tc>
          <w:tcPr>
            <w:tcW w:w="1512" w:type="dxa"/>
            <w:tcMar>
              <w:top w:w="80" w:type="dxa"/>
              <w:left w:w="100" w:type="dxa"/>
              <w:bottom w:w="80" w:type="dxa"/>
              <w:right w:w="100" w:type="dxa"/>
            </w:tcMar>
            <w:vAlign w:val="center"/>
          </w:tcPr>
          <w:p w14:paraId="1A69D8B3"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9AB029F" w14:textId="77777777" w:rsidR="00157FA5" w:rsidRDefault="00000000">
            <w:pPr>
              <w:spacing w:before="20" w:after="20"/>
            </w:pPr>
            <w:r>
              <w:rPr>
                <w:color w:val="222222"/>
                <w:sz w:val="16"/>
              </w:rPr>
              <w:t>Archive of Self / Alignment Compass; Relationship mode / couple tools</w:t>
            </w:r>
          </w:p>
        </w:tc>
        <w:tc>
          <w:tcPr>
            <w:tcW w:w="1728" w:type="dxa"/>
            <w:tcMar>
              <w:top w:w="80" w:type="dxa"/>
              <w:left w:w="100" w:type="dxa"/>
              <w:bottom w:w="80" w:type="dxa"/>
              <w:right w:w="100" w:type="dxa"/>
            </w:tcMar>
            <w:vAlign w:val="center"/>
          </w:tcPr>
          <w:p w14:paraId="6090856C"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235B5D26" w14:textId="77777777" w:rsidR="00157FA5" w:rsidRDefault="00000000">
            <w:pPr>
              <w:spacing w:before="20" w:after="20"/>
            </w:pPr>
            <w:r>
              <w:rPr>
                <w:color w:val="222222"/>
                <w:sz w:val="16"/>
              </w:rPr>
              <w:t>Use for confirmation, suppression, or explanation depending on lane discipline.</w:t>
            </w:r>
          </w:p>
        </w:tc>
      </w:tr>
    </w:tbl>
    <w:p w14:paraId="4682424F" w14:textId="77777777" w:rsidR="00157FA5" w:rsidRDefault="00000000">
      <w:pPr>
        <w:pStyle w:val="Heading2"/>
      </w:pPr>
      <w:r>
        <w:rPr>
          <w:rFonts w:ascii="Aptos" w:hAnsi="Aptos"/>
          <w:b w:val="0"/>
        </w:rPr>
        <w:t>CL_INTEGRITY_STRAIN - Integrity Strain</w:t>
      </w:r>
    </w:p>
    <w:p w14:paraId="0E36AE4A" w14:textId="77777777" w:rsidR="00157FA5" w:rsidRDefault="00000000">
      <w:r>
        <w:t>Integrity Strain sits in the core burden family and is currently classified as support/watch. Its primary evidence path is assessment + shadow items + event ledger. The base timing rule is: assessment baseline and any integrity-relevant behavior events. The reason the engine preserves it is straightforward: Tracks mismatch between stated values and observed behavior, especially around honesty, accountability, and congruence.</w:t>
      </w:r>
    </w:p>
    <w:tbl>
      <w:tblPr>
        <w:tblStyle w:val="TableGrid"/>
        <w:tblW w:w="0" w:type="auto"/>
        <w:jc w:val="center"/>
        <w:tblLook w:val="04A0" w:firstRow="1" w:lastRow="0" w:firstColumn="1" w:lastColumn="0" w:noHBand="0" w:noVBand="1"/>
      </w:tblPr>
      <w:tblGrid>
        <w:gridCol w:w="2088"/>
        <w:gridCol w:w="8208"/>
      </w:tblGrid>
      <w:tr w:rsidR="00157FA5" w14:paraId="3D9106DE" w14:textId="77777777">
        <w:trPr>
          <w:jc w:val="center"/>
        </w:trPr>
        <w:tc>
          <w:tcPr>
            <w:tcW w:w="2088" w:type="dxa"/>
            <w:shd w:val="clear" w:color="auto" w:fill="4A6E8D"/>
            <w:tcMar>
              <w:top w:w="80" w:type="dxa"/>
              <w:left w:w="100" w:type="dxa"/>
              <w:bottom w:w="80" w:type="dxa"/>
              <w:right w:w="100" w:type="dxa"/>
            </w:tcMar>
            <w:vAlign w:val="center"/>
          </w:tcPr>
          <w:p w14:paraId="62C91257"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6D17C0E"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681B93CC" w14:textId="77777777">
        <w:trPr>
          <w:jc w:val="center"/>
        </w:trPr>
        <w:tc>
          <w:tcPr>
            <w:tcW w:w="2088" w:type="dxa"/>
            <w:tcMar>
              <w:top w:w="80" w:type="dxa"/>
              <w:left w:w="100" w:type="dxa"/>
              <w:bottom w:w="80" w:type="dxa"/>
              <w:right w:w="100" w:type="dxa"/>
            </w:tcMar>
            <w:vAlign w:val="center"/>
          </w:tcPr>
          <w:p w14:paraId="7FC14E0F"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35DC865E" w14:textId="77777777" w:rsidR="00157FA5" w:rsidRDefault="00000000">
            <w:pPr>
              <w:spacing w:before="20" w:after="20"/>
            </w:pPr>
            <w:r>
              <w:rPr>
                <w:color w:val="222222"/>
                <w:sz w:val="17"/>
              </w:rPr>
              <w:t>Assessment + shadow items + event ledger</w:t>
            </w:r>
          </w:p>
        </w:tc>
      </w:tr>
      <w:tr w:rsidR="00157FA5" w14:paraId="45215DF7" w14:textId="77777777">
        <w:trPr>
          <w:jc w:val="center"/>
        </w:trPr>
        <w:tc>
          <w:tcPr>
            <w:tcW w:w="2088" w:type="dxa"/>
            <w:shd w:val="clear" w:color="auto" w:fill="F6FAFD"/>
            <w:tcMar>
              <w:top w:w="80" w:type="dxa"/>
              <w:left w:w="100" w:type="dxa"/>
              <w:bottom w:w="80" w:type="dxa"/>
              <w:right w:w="100" w:type="dxa"/>
            </w:tcMar>
            <w:vAlign w:val="center"/>
          </w:tcPr>
          <w:p w14:paraId="0501D62D"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2822064" w14:textId="77777777" w:rsidR="00157FA5" w:rsidRDefault="00000000">
            <w:pPr>
              <w:spacing w:before="20" w:after="20"/>
            </w:pPr>
            <w:r>
              <w:rPr>
                <w:color w:val="222222"/>
                <w:sz w:val="17"/>
              </w:rPr>
              <w:t>Assessment baseline and any integrity-relevant behavior events</w:t>
            </w:r>
          </w:p>
        </w:tc>
      </w:tr>
      <w:tr w:rsidR="00157FA5" w14:paraId="144DF0F3" w14:textId="77777777">
        <w:trPr>
          <w:jc w:val="center"/>
        </w:trPr>
        <w:tc>
          <w:tcPr>
            <w:tcW w:w="2088" w:type="dxa"/>
            <w:tcMar>
              <w:top w:w="80" w:type="dxa"/>
              <w:left w:w="100" w:type="dxa"/>
              <w:bottom w:w="80" w:type="dxa"/>
              <w:right w:w="100" w:type="dxa"/>
            </w:tcMar>
            <w:vAlign w:val="center"/>
          </w:tcPr>
          <w:p w14:paraId="2C1EAB11"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F9578F4" w14:textId="77777777" w:rsidR="00157FA5" w:rsidRDefault="00000000">
            <w:pPr>
              <w:spacing w:before="20" w:after="20"/>
            </w:pPr>
            <w:r>
              <w:rPr>
                <w:color w:val="222222"/>
                <w:sz w:val="17"/>
              </w:rPr>
              <w:t>Tracks mismatch between stated values and observed behavior, especially around honesty, accountability, and congruence.</w:t>
            </w:r>
          </w:p>
        </w:tc>
      </w:tr>
      <w:tr w:rsidR="00157FA5" w14:paraId="7943108D" w14:textId="77777777">
        <w:trPr>
          <w:jc w:val="center"/>
        </w:trPr>
        <w:tc>
          <w:tcPr>
            <w:tcW w:w="2088" w:type="dxa"/>
            <w:shd w:val="clear" w:color="auto" w:fill="F6FAFD"/>
            <w:tcMar>
              <w:top w:w="80" w:type="dxa"/>
              <w:left w:w="100" w:type="dxa"/>
              <w:bottom w:w="80" w:type="dxa"/>
              <w:right w:w="100" w:type="dxa"/>
            </w:tcMar>
            <w:vAlign w:val="center"/>
          </w:tcPr>
          <w:p w14:paraId="0D21589F"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3518408"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66771FC" w14:textId="77777777">
        <w:trPr>
          <w:jc w:val="center"/>
        </w:trPr>
        <w:tc>
          <w:tcPr>
            <w:tcW w:w="2088" w:type="dxa"/>
            <w:tcMar>
              <w:top w:w="80" w:type="dxa"/>
              <w:left w:w="100" w:type="dxa"/>
              <w:bottom w:w="80" w:type="dxa"/>
              <w:right w:w="100" w:type="dxa"/>
            </w:tcMar>
            <w:vAlign w:val="center"/>
          </w:tcPr>
          <w:p w14:paraId="1CDEF5C6"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30876CD8" w14:textId="77777777" w:rsidR="00157FA5" w:rsidRDefault="00000000">
            <w:pPr>
              <w:spacing w:before="20" w:after="20"/>
            </w:pPr>
            <w:r>
              <w:rPr>
                <w:color w:val="222222"/>
                <w:sz w:val="17"/>
              </w:rPr>
              <w:t>Shadow questions (10)</w:t>
            </w:r>
          </w:p>
        </w:tc>
      </w:tr>
    </w:tbl>
    <w:p w14:paraId="598CB061" w14:textId="77777777" w:rsidR="00157FA5" w:rsidRDefault="00000000">
      <w:r>
        <w:t>Assessment seeding. The slow-lane assessment currently seeds this cluster from 3 scored questions, including Q28: Suspected dishonesty and trust rupture, Q34: Feeling used or conditionally wanted, Q101: Shadow response when your story stops matching. These do not activate the cluster by themselves; they provide blueprint-level evidence that later behavior either confirms, contradicts, or cools down.</w:t>
      </w:r>
    </w:p>
    <w:p w14:paraId="05575F4B" w14:textId="77777777" w:rsidR="00157FA5" w:rsidRDefault="00000000">
      <w:r>
        <w:t>Polarity seeding. The current polarity map does not explicitly name this cluster. That usually means polarity acts as background chemistry context rather than as a direct seed source.</w:t>
      </w:r>
    </w:p>
    <w:p w14:paraId="03EF82DD" w14:textId="77777777" w:rsidR="00157FA5" w:rsidRDefault="00000000">
      <w:r>
        <w:lastRenderedPageBreak/>
        <w:t>Onboarding context. There is no direct onboarding trigger mapped here. Even so, onboarding still affects observability through identity, consent, relationship state, visibility, and intention routing.</w:t>
      </w:r>
    </w:p>
    <w:p w14:paraId="167BF7C2" w14:textId="77777777" w:rsidR="00157FA5" w:rsidRDefault="00000000">
      <w:pPr>
        <w:pStyle w:val="Heading3"/>
      </w:pPr>
      <w:r>
        <w:rPr>
          <w:rFonts w:ascii="Aptos" w:hAnsi="Aptos"/>
          <w:b w:val="0"/>
        </w:rPr>
        <w:t>Implementation guardrails:</w:t>
      </w:r>
    </w:p>
    <w:p w14:paraId="2CDC8C0B"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4929350C" w14:textId="77777777">
        <w:trPr>
          <w:jc w:val="center"/>
        </w:trPr>
        <w:tc>
          <w:tcPr>
            <w:tcW w:w="1512" w:type="dxa"/>
            <w:shd w:val="clear" w:color="auto" w:fill="6E879A"/>
            <w:tcMar>
              <w:top w:w="80" w:type="dxa"/>
              <w:left w:w="100" w:type="dxa"/>
              <w:bottom w:w="80" w:type="dxa"/>
              <w:right w:w="100" w:type="dxa"/>
            </w:tcMar>
            <w:vAlign w:val="center"/>
          </w:tcPr>
          <w:p w14:paraId="23F54F2D"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4EB2846"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C74BE61"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5B84483" w14:textId="77777777" w:rsidR="00157FA5" w:rsidRDefault="00000000">
            <w:pPr>
              <w:spacing w:before="20" w:after="20"/>
            </w:pPr>
            <w:r>
              <w:rPr>
                <w:b/>
                <w:color w:val="FFFFFF"/>
                <w:sz w:val="16"/>
              </w:rPr>
              <w:t>What developers should do with it</w:t>
            </w:r>
          </w:p>
        </w:tc>
      </w:tr>
      <w:tr w:rsidR="00157FA5" w14:paraId="380B3FD3" w14:textId="77777777">
        <w:trPr>
          <w:jc w:val="center"/>
        </w:trPr>
        <w:tc>
          <w:tcPr>
            <w:tcW w:w="1512" w:type="dxa"/>
            <w:tcMar>
              <w:top w:w="80" w:type="dxa"/>
              <w:left w:w="100" w:type="dxa"/>
              <w:bottom w:w="80" w:type="dxa"/>
              <w:right w:w="100" w:type="dxa"/>
            </w:tcMar>
            <w:vAlign w:val="center"/>
          </w:tcPr>
          <w:p w14:paraId="4CE4F6EF"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06E2060B" w14:textId="77777777" w:rsidR="00157FA5" w:rsidRDefault="00000000">
            <w:pPr>
              <w:spacing w:before="20" w:after="20"/>
            </w:pPr>
            <w:r>
              <w:rPr>
                <w:color w:val="222222"/>
                <w:sz w:val="16"/>
              </w:rPr>
              <w:t>Assessment + shadow items + event ledger</w:t>
            </w:r>
          </w:p>
        </w:tc>
        <w:tc>
          <w:tcPr>
            <w:tcW w:w="1728" w:type="dxa"/>
            <w:tcMar>
              <w:top w:w="80" w:type="dxa"/>
              <w:left w:w="100" w:type="dxa"/>
              <w:bottom w:w="80" w:type="dxa"/>
              <w:right w:w="100" w:type="dxa"/>
            </w:tcMar>
            <w:vAlign w:val="center"/>
          </w:tcPr>
          <w:p w14:paraId="280E97F5" w14:textId="77777777" w:rsidR="00157FA5" w:rsidRDefault="00000000">
            <w:pPr>
              <w:spacing w:before="20" w:after="20"/>
            </w:pPr>
            <w:r>
              <w:rPr>
                <w:color w:val="222222"/>
                <w:sz w:val="16"/>
              </w:rPr>
              <w:t>Assessment baseline and any integrity-relevant behavior events</w:t>
            </w:r>
          </w:p>
        </w:tc>
        <w:tc>
          <w:tcPr>
            <w:tcW w:w="3528" w:type="dxa"/>
            <w:tcMar>
              <w:top w:w="80" w:type="dxa"/>
              <w:left w:w="100" w:type="dxa"/>
              <w:bottom w:w="80" w:type="dxa"/>
              <w:right w:w="100" w:type="dxa"/>
            </w:tcMar>
            <w:vAlign w:val="center"/>
          </w:tcPr>
          <w:p w14:paraId="52E8622D" w14:textId="77777777" w:rsidR="00157FA5" w:rsidRDefault="00000000">
            <w:pPr>
              <w:spacing w:before="20" w:after="20"/>
            </w:pPr>
            <w:r>
              <w:rPr>
                <w:color w:val="222222"/>
                <w:sz w:val="16"/>
              </w:rPr>
              <w:t>Wire these as allowed emitters and keep source hashes or event references.</w:t>
            </w:r>
          </w:p>
        </w:tc>
      </w:tr>
      <w:tr w:rsidR="00157FA5" w14:paraId="3DE83C6A" w14:textId="77777777">
        <w:trPr>
          <w:jc w:val="center"/>
        </w:trPr>
        <w:tc>
          <w:tcPr>
            <w:tcW w:w="1512" w:type="dxa"/>
            <w:shd w:val="clear" w:color="auto" w:fill="F6F9FC"/>
            <w:tcMar>
              <w:top w:w="80" w:type="dxa"/>
              <w:left w:w="100" w:type="dxa"/>
              <w:bottom w:w="80" w:type="dxa"/>
              <w:right w:w="100" w:type="dxa"/>
            </w:tcMar>
            <w:vAlign w:val="center"/>
          </w:tcPr>
          <w:p w14:paraId="229C5593"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628BACA9" w14:textId="77777777" w:rsidR="00157FA5" w:rsidRDefault="00000000">
            <w:pPr>
              <w:spacing w:before="20" w:after="20"/>
            </w:pPr>
            <w:r>
              <w:rPr>
                <w:color w:val="222222"/>
                <w:sz w:val="16"/>
              </w:rPr>
              <w:t>3 mapped questions</w:t>
            </w:r>
          </w:p>
        </w:tc>
        <w:tc>
          <w:tcPr>
            <w:tcW w:w="1728" w:type="dxa"/>
            <w:shd w:val="clear" w:color="auto" w:fill="F6F9FC"/>
            <w:tcMar>
              <w:top w:w="80" w:type="dxa"/>
              <w:left w:w="100" w:type="dxa"/>
              <w:bottom w:w="80" w:type="dxa"/>
              <w:right w:w="100" w:type="dxa"/>
            </w:tcMar>
            <w:vAlign w:val="center"/>
          </w:tcPr>
          <w:p w14:paraId="236BBB71"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702B50A" w14:textId="77777777" w:rsidR="00157FA5" w:rsidRDefault="00000000">
            <w:pPr>
              <w:spacing w:before="20" w:after="20"/>
            </w:pPr>
            <w:r>
              <w:rPr>
                <w:color w:val="222222"/>
                <w:sz w:val="16"/>
              </w:rPr>
              <w:t>Use as seed evidence, not instant activation.</w:t>
            </w:r>
          </w:p>
        </w:tc>
      </w:tr>
      <w:tr w:rsidR="00157FA5" w14:paraId="74DFB7A4" w14:textId="77777777">
        <w:trPr>
          <w:jc w:val="center"/>
        </w:trPr>
        <w:tc>
          <w:tcPr>
            <w:tcW w:w="1512" w:type="dxa"/>
            <w:tcMar>
              <w:top w:w="80" w:type="dxa"/>
              <w:left w:w="100" w:type="dxa"/>
              <w:bottom w:w="80" w:type="dxa"/>
              <w:right w:w="100" w:type="dxa"/>
            </w:tcMar>
            <w:vAlign w:val="center"/>
          </w:tcPr>
          <w:p w14:paraId="11628B0C"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0C7D0B5A"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342933D1"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BB5B4A4" w14:textId="77777777" w:rsidR="00157FA5" w:rsidRDefault="00000000">
            <w:pPr>
              <w:spacing w:before="20" w:after="20"/>
            </w:pPr>
            <w:r>
              <w:rPr>
                <w:color w:val="222222"/>
                <w:sz w:val="16"/>
              </w:rPr>
              <w:t>Use as chemistry-risk context or direct seed only when the map explicitly names it.</w:t>
            </w:r>
          </w:p>
        </w:tc>
      </w:tr>
      <w:tr w:rsidR="00157FA5" w14:paraId="2D49E165" w14:textId="77777777">
        <w:trPr>
          <w:jc w:val="center"/>
        </w:trPr>
        <w:tc>
          <w:tcPr>
            <w:tcW w:w="1512" w:type="dxa"/>
            <w:shd w:val="clear" w:color="auto" w:fill="F6F9FC"/>
            <w:tcMar>
              <w:top w:w="80" w:type="dxa"/>
              <w:left w:w="100" w:type="dxa"/>
              <w:bottom w:w="80" w:type="dxa"/>
              <w:right w:w="100" w:type="dxa"/>
            </w:tcMar>
            <w:vAlign w:val="center"/>
          </w:tcPr>
          <w:p w14:paraId="4594F408"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E62AEA5"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AD2E4AE"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79BC10C" w14:textId="77777777" w:rsidR="00157FA5" w:rsidRDefault="00000000">
            <w:pPr>
              <w:spacing w:before="20" w:after="20"/>
            </w:pPr>
            <w:r>
              <w:rPr>
                <w:color w:val="222222"/>
                <w:sz w:val="16"/>
              </w:rPr>
              <w:t>Use as routing, eligibility, context, and permission logic.</w:t>
            </w:r>
          </w:p>
        </w:tc>
      </w:tr>
      <w:tr w:rsidR="00157FA5" w14:paraId="1BE62141" w14:textId="77777777">
        <w:trPr>
          <w:jc w:val="center"/>
        </w:trPr>
        <w:tc>
          <w:tcPr>
            <w:tcW w:w="1512" w:type="dxa"/>
            <w:tcMar>
              <w:top w:w="80" w:type="dxa"/>
              <w:left w:w="100" w:type="dxa"/>
              <w:bottom w:w="80" w:type="dxa"/>
              <w:right w:w="100" w:type="dxa"/>
            </w:tcMar>
            <w:vAlign w:val="center"/>
          </w:tcPr>
          <w:p w14:paraId="0658B93C"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4C6E899" w14:textId="77777777" w:rsidR="00157FA5" w:rsidRDefault="00000000">
            <w:pPr>
              <w:spacing w:before="20" w:after="20"/>
            </w:pPr>
            <w:r>
              <w:rPr>
                <w:color w:val="222222"/>
                <w:sz w:val="16"/>
              </w:rPr>
              <w:t>Shadow questions (10)</w:t>
            </w:r>
          </w:p>
        </w:tc>
        <w:tc>
          <w:tcPr>
            <w:tcW w:w="1728" w:type="dxa"/>
            <w:tcMar>
              <w:top w:w="80" w:type="dxa"/>
              <w:left w:w="100" w:type="dxa"/>
              <w:bottom w:w="80" w:type="dxa"/>
              <w:right w:w="100" w:type="dxa"/>
            </w:tcMar>
            <w:vAlign w:val="center"/>
          </w:tcPr>
          <w:p w14:paraId="2DD5F918"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4C1DA73" w14:textId="77777777" w:rsidR="00157FA5" w:rsidRDefault="00000000">
            <w:pPr>
              <w:spacing w:before="20" w:after="20"/>
            </w:pPr>
            <w:r>
              <w:rPr>
                <w:color w:val="222222"/>
                <w:sz w:val="16"/>
              </w:rPr>
              <w:t>Use for confirmation, suppression, or explanation depending on lane discipline.</w:t>
            </w:r>
          </w:p>
        </w:tc>
      </w:tr>
    </w:tbl>
    <w:p w14:paraId="66968C48" w14:textId="77777777" w:rsidR="00157FA5" w:rsidRDefault="00000000">
      <w:pPr>
        <w:pStyle w:val="Heading2"/>
      </w:pPr>
      <w:r>
        <w:rPr>
          <w:rFonts w:ascii="Aptos" w:hAnsi="Aptos"/>
          <w:b w:val="0"/>
        </w:rPr>
        <w:t>CL_INTENT_MISMATCH - Intent Mismatch</w:t>
      </w:r>
    </w:p>
    <w:p w14:paraId="3890A5E9" w14:textId="77777777" w:rsidR="00157FA5" w:rsidRDefault="00000000">
      <w:r>
        <w:t>Intent Mismatch sits in the core burden family and is currently classified as support/watch. Its primary evidence path is onboarding profile + assessment + match packet. The base timing rule is: at onboarding, at assessment close, and at pair assembly. The reason the engine preserves it is straightforward: Prevents high chemistry from being mistaken for aligned direction when relationship intent is structurally mismatched.</w:t>
      </w:r>
    </w:p>
    <w:tbl>
      <w:tblPr>
        <w:tblStyle w:val="TableGrid"/>
        <w:tblW w:w="0" w:type="auto"/>
        <w:jc w:val="center"/>
        <w:tblLook w:val="04A0" w:firstRow="1" w:lastRow="0" w:firstColumn="1" w:lastColumn="0" w:noHBand="0" w:noVBand="1"/>
      </w:tblPr>
      <w:tblGrid>
        <w:gridCol w:w="2088"/>
        <w:gridCol w:w="8208"/>
      </w:tblGrid>
      <w:tr w:rsidR="00157FA5" w14:paraId="4D027A2E" w14:textId="77777777">
        <w:trPr>
          <w:jc w:val="center"/>
        </w:trPr>
        <w:tc>
          <w:tcPr>
            <w:tcW w:w="2088" w:type="dxa"/>
            <w:shd w:val="clear" w:color="auto" w:fill="4A6E8D"/>
            <w:tcMar>
              <w:top w:w="80" w:type="dxa"/>
              <w:left w:w="100" w:type="dxa"/>
              <w:bottom w:w="80" w:type="dxa"/>
              <w:right w:w="100" w:type="dxa"/>
            </w:tcMar>
            <w:vAlign w:val="center"/>
          </w:tcPr>
          <w:p w14:paraId="2039A9DF"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F369BC3"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46D864E" w14:textId="77777777">
        <w:trPr>
          <w:jc w:val="center"/>
        </w:trPr>
        <w:tc>
          <w:tcPr>
            <w:tcW w:w="2088" w:type="dxa"/>
            <w:tcMar>
              <w:top w:w="80" w:type="dxa"/>
              <w:left w:w="100" w:type="dxa"/>
              <w:bottom w:w="80" w:type="dxa"/>
              <w:right w:w="100" w:type="dxa"/>
            </w:tcMar>
            <w:vAlign w:val="center"/>
          </w:tcPr>
          <w:p w14:paraId="73161797"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3193F6BD" w14:textId="77777777" w:rsidR="00157FA5" w:rsidRDefault="00000000">
            <w:pPr>
              <w:spacing w:before="20" w:after="20"/>
            </w:pPr>
            <w:r>
              <w:rPr>
                <w:color w:val="222222"/>
                <w:sz w:val="17"/>
              </w:rPr>
              <w:t>Onboarding profile + assessment + match packet</w:t>
            </w:r>
          </w:p>
        </w:tc>
      </w:tr>
      <w:tr w:rsidR="00157FA5" w14:paraId="3F5364BF" w14:textId="77777777">
        <w:trPr>
          <w:jc w:val="center"/>
        </w:trPr>
        <w:tc>
          <w:tcPr>
            <w:tcW w:w="2088" w:type="dxa"/>
            <w:shd w:val="clear" w:color="auto" w:fill="F6FAFD"/>
            <w:tcMar>
              <w:top w:w="80" w:type="dxa"/>
              <w:left w:w="100" w:type="dxa"/>
              <w:bottom w:w="80" w:type="dxa"/>
              <w:right w:w="100" w:type="dxa"/>
            </w:tcMar>
            <w:vAlign w:val="center"/>
          </w:tcPr>
          <w:p w14:paraId="48C6296A"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752FA17E" w14:textId="77777777" w:rsidR="00157FA5" w:rsidRDefault="00000000">
            <w:pPr>
              <w:spacing w:before="20" w:after="20"/>
            </w:pPr>
            <w:r>
              <w:rPr>
                <w:color w:val="222222"/>
                <w:sz w:val="17"/>
              </w:rPr>
              <w:t>At onboarding, at assessment close, and at pair assembly</w:t>
            </w:r>
          </w:p>
        </w:tc>
      </w:tr>
      <w:tr w:rsidR="00157FA5" w14:paraId="3303863F" w14:textId="77777777">
        <w:trPr>
          <w:jc w:val="center"/>
        </w:trPr>
        <w:tc>
          <w:tcPr>
            <w:tcW w:w="2088" w:type="dxa"/>
            <w:tcMar>
              <w:top w:w="80" w:type="dxa"/>
              <w:left w:w="100" w:type="dxa"/>
              <w:bottom w:w="80" w:type="dxa"/>
              <w:right w:w="100" w:type="dxa"/>
            </w:tcMar>
            <w:vAlign w:val="center"/>
          </w:tcPr>
          <w:p w14:paraId="7D4CC488"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051C8ABF" w14:textId="77777777" w:rsidR="00157FA5" w:rsidRDefault="00000000">
            <w:pPr>
              <w:spacing w:before="20" w:after="20"/>
            </w:pPr>
            <w:r>
              <w:rPr>
                <w:color w:val="222222"/>
                <w:sz w:val="17"/>
              </w:rPr>
              <w:t>Prevents high chemistry from being mistaken for aligned direction when relationship intent is structurally mismatched.</w:t>
            </w:r>
          </w:p>
        </w:tc>
      </w:tr>
      <w:tr w:rsidR="00157FA5" w14:paraId="33DADAF6" w14:textId="77777777">
        <w:trPr>
          <w:jc w:val="center"/>
        </w:trPr>
        <w:tc>
          <w:tcPr>
            <w:tcW w:w="2088" w:type="dxa"/>
            <w:shd w:val="clear" w:color="auto" w:fill="F6FAFD"/>
            <w:tcMar>
              <w:top w:w="80" w:type="dxa"/>
              <w:left w:w="100" w:type="dxa"/>
              <w:bottom w:w="80" w:type="dxa"/>
              <w:right w:w="100" w:type="dxa"/>
            </w:tcMar>
            <w:vAlign w:val="center"/>
          </w:tcPr>
          <w:p w14:paraId="2941F5F5"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62856E07"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3BC25D0" w14:textId="77777777">
        <w:trPr>
          <w:jc w:val="center"/>
        </w:trPr>
        <w:tc>
          <w:tcPr>
            <w:tcW w:w="2088" w:type="dxa"/>
            <w:tcMar>
              <w:top w:w="80" w:type="dxa"/>
              <w:left w:w="100" w:type="dxa"/>
              <w:bottom w:w="80" w:type="dxa"/>
              <w:right w:w="100" w:type="dxa"/>
            </w:tcMar>
            <w:vAlign w:val="center"/>
          </w:tcPr>
          <w:p w14:paraId="6E0ECFBA"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94413E5"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74036C6F" w14:textId="77777777" w:rsidR="00157FA5" w:rsidRDefault="00000000">
      <w:r>
        <w:t>Assessment seeding. The slow-lane assessment currently seeds this cluster from 3 scored questions, including Q4: How you handle early red flags, Q20: Mismatch between chemistry and readiness, Q25: Unclear mutual feeling / who likes who. These do not activate the cluster by themselves; they provide blueprint-level evidence that later behavior either confirms, contradicts, or cools down.</w:t>
      </w:r>
    </w:p>
    <w:p w14:paraId="4263D04A" w14:textId="77777777" w:rsidR="00157FA5" w:rsidRDefault="00000000">
      <w:r>
        <w:t>Polarity seeding. The current polarity map does not explicitly name this cluster. That usually means polarity acts as background chemistry context rather than as a direct seed source.</w:t>
      </w:r>
    </w:p>
    <w:p w14:paraId="0A3A8B5E" w14:textId="77777777" w:rsidR="00157FA5" w:rsidRDefault="00000000">
      <w:r>
        <w:t>Onboarding context. There is no direct onboarding trigger mapped here. Even so, onboarding still affects observability through identity, consent, relationship state, visibility, and intention routing.</w:t>
      </w:r>
    </w:p>
    <w:p w14:paraId="03013885" w14:textId="77777777" w:rsidR="00157FA5" w:rsidRDefault="00000000">
      <w:pPr>
        <w:pStyle w:val="Heading3"/>
      </w:pPr>
      <w:r>
        <w:rPr>
          <w:rFonts w:ascii="Aptos" w:hAnsi="Aptos"/>
          <w:b w:val="0"/>
        </w:rPr>
        <w:lastRenderedPageBreak/>
        <w:t>Implementation guardrails:</w:t>
      </w:r>
    </w:p>
    <w:p w14:paraId="60E1EF9A"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532ECCDB" w14:textId="77777777">
        <w:trPr>
          <w:jc w:val="center"/>
        </w:trPr>
        <w:tc>
          <w:tcPr>
            <w:tcW w:w="1512" w:type="dxa"/>
            <w:shd w:val="clear" w:color="auto" w:fill="6E879A"/>
            <w:tcMar>
              <w:top w:w="80" w:type="dxa"/>
              <w:left w:w="100" w:type="dxa"/>
              <w:bottom w:w="80" w:type="dxa"/>
              <w:right w:w="100" w:type="dxa"/>
            </w:tcMar>
            <w:vAlign w:val="center"/>
          </w:tcPr>
          <w:p w14:paraId="56B1C402"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7CB96221"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EF69148"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4307CC2" w14:textId="77777777" w:rsidR="00157FA5" w:rsidRDefault="00000000">
            <w:pPr>
              <w:spacing w:before="20" w:after="20"/>
            </w:pPr>
            <w:r>
              <w:rPr>
                <w:b/>
                <w:color w:val="FFFFFF"/>
                <w:sz w:val="16"/>
              </w:rPr>
              <w:t>What developers should do with it</w:t>
            </w:r>
          </w:p>
        </w:tc>
      </w:tr>
      <w:tr w:rsidR="00157FA5" w14:paraId="2E91BE42" w14:textId="77777777">
        <w:trPr>
          <w:jc w:val="center"/>
        </w:trPr>
        <w:tc>
          <w:tcPr>
            <w:tcW w:w="1512" w:type="dxa"/>
            <w:tcMar>
              <w:top w:w="80" w:type="dxa"/>
              <w:left w:w="100" w:type="dxa"/>
              <w:bottom w:w="80" w:type="dxa"/>
              <w:right w:w="100" w:type="dxa"/>
            </w:tcMar>
            <w:vAlign w:val="center"/>
          </w:tcPr>
          <w:p w14:paraId="4575D81B"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54F068E3" w14:textId="77777777" w:rsidR="00157FA5" w:rsidRDefault="00000000">
            <w:pPr>
              <w:spacing w:before="20" w:after="20"/>
            </w:pPr>
            <w:r>
              <w:rPr>
                <w:color w:val="222222"/>
                <w:sz w:val="16"/>
              </w:rPr>
              <w:t>Onboarding profile + assessment + match packet</w:t>
            </w:r>
          </w:p>
        </w:tc>
        <w:tc>
          <w:tcPr>
            <w:tcW w:w="1728" w:type="dxa"/>
            <w:tcMar>
              <w:top w:w="80" w:type="dxa"/>
              <w:left w:w="100" w:type="dxa"/>
              <w:bottom w:w="80" w:type="dxa"/>
              <w:right w:w="100" w:type="dxa"/>
            </w:tcMar>
            <w:vAlign w:val="center"/>
          </w:tcPr>
          <w:p w14:paraId="25F4A794" w14:textId="77777777" w:rsidR="00157FA5" w:rsidRDefault="00000000">
            <w:pPr>
              <w:spacing w:before="20" w:after="20"/>
            </w:pPr>
            <w:r>
              <w:rPr>
                <w:color w:val="222222"/>
                <w:sz w:val="16"/>
              </w:rPr>
              <w:t>At onboarding, at assessment close, and at pair assembly</w:t>
            </w:r>
          </w:p>
        </w:tc>
        <w:tc>
          <w:tcPr>
            <w:tcW w:w="3528" w:type="dxa"/>
            <w:tcMar>
              <w:top w:w="80" w:type="dxa"/>
              <w:left w:w="100" w:type="dxa"/>
              <w:bottom w:w="80" w:type="dxa"/>
              <w:right w:w="100" w:type="dxa"/>
            </w:tcMar>
            <w:vAlign w:val="center"/>
          </w:tcPr>
          <w:p w14:paraId="35CDADCF" w14:textId="77777777" w:rsidR="00157FA5" w:rsidRDefault="00000000">
            <w:pPr>
              <w:spacing w:before="20" w:after="20"/>
            </w:pPr>
            <w:r>
              <w:rPr>
                <w:color w:val="222222"/>
                <w:sz w:val="16"/>
              </w:rPr>
              <w:t>Wire these as allowed emitters and keep source hashes or event references.</w:t>
            </w:r>
          </w:p>
        </w:tc>
      </w:tr>
      <w:tr w:rsidR="00157FA5" w14:paraId="175E5F80" w14:textId="77777777">
        <w:trPr>
          <w:jc w:val="center"/>
        </w:trPr>
        <w:tc>
          <w:tcPr>
            <w:tcW w:w="1512" w:type="dxa"/>
            <w:shd w:val="clear" w:color="auto" w:fill="F6F9FC"/>
            <w:tcMar>
              <w:top w:w="80" w:type="dxa"/>
              <w:left w:w="100" w:type="dxa"/>
              <w:bottom w:w="80" w:type="dxa"/>
              <w:right w:w="100" w:type="dxa"/>
            </w:tcMar>
            <w:vAlign w:val="center"/>
          </w:tcPr>
          <w:p w14:paraId="283CBE93"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D67C3A7" w14:textId="77777777" w:rsidR="00157FA5" w:rsidRDefault="00000000">
            <w:pPr>
              <w:spacing w:before="20" w:after="20"/>
            </w:pPr>
            <w:r>
              <w:rPr>
                <w:color w:val="222222"/>
                <w:sz w:val="16"/>
              </w:rPr>
              <w:t>3 mapped questions</w:t>
            </w:r>
          </w:p>
        </w:tc>
        <w:tc>
          <w:tcPr>
            <w:tcW w:w="1728" w:type="dxa"/>
            <w:shd w:val="clear" w:color="auto" w:fill="F6F9FC"/>
            <w:tcMar>
              <w:top w:w="80" w:type="dxa"/>
              <w:left w:w="100" w:type="dxa"/>
              <w:bottom w:w="80" w:type="dxa"/>
              <w:right w:w="100" w:type="dxa"/>
            </w:tcMar>
            <w:vAlign w:val="center"/>
          </w:tcPr>
          <w:p w14:paraId="50C9A4A0"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2BD687D" w14:textId="77777777" w:rsidR="00157FA5" w:rsidRDefault="00000000">
            <w:pPr>
              <w:spacing w:before="20" w:after="20"/>
            </w:pPr>
            <w:r>
              <w:rPr>
                <w:color w:val="222222"/>
                <w:sz w:val="16"/>
              </w:rPr>
              <w:t>Use as seed evidence, not instant activation.</w:t>
            </w:r>
          </w:p>
        </w:tc>
      </w:tr>
      <w:tr w:rsidR="00157FA5" w14:paraId="69AF2072" w14:textId="77777777">
        <w:trPr>
          <w:jc w:val="center"/>
        </w:trPr>
        <w:tc>
          <w:tcPr>
            <w:tcW w:w="1512" w:type="dxa"/>
            <w:tcMar>
              <w:top w:w="80" w:type="dxa"/>
              <w:left w:w="100" w:type="dxa"/>
              <w:bottom w:w="80" w:type="dxa"/>
              <w:right w:w="100" w:type="dxa"/>
            </w:tcMar>
            <w:vAlign w:val="center"/>
          </w:tcPr>
          <w:p w14:paraId="1A826E0B"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18C46CD9"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429073EF"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ABC6D05" w14:textId="77777777" w:rsidR="00157FA5" w:rsidRDefault="00000000">
            <w:pPr>
              <w:spacing w:before="20" w:after="20"/>
            </w:pPr>
            <w:r>
              <w:rPr>
                <w:color w:val="222222"/>
                <w:sz w:val="16"/>
              </w:rPr>
              <w:t>Use as chemistry-risk context or direct seed only when the map explicitly names it.</w:t>
            </w:r>
          </w:p>
        </w:tc>
      </w:tr>
      <w:tr w:rsidR="00157FA5" w14:paraId="176C8C0E" w14:textId="77777777">
        <w:trPr>
          <w:jc w:val="center"/>
        </w:trPr>
        <w:tc>
          <w:tcPr>
            <w:tcW w:w="1512" w:type="dxa"/>
            <w:shd w:val="clear" w:color="auto" w:fill="F6F9FC"/>
            <w:tcMar>
              <w:top w:w="80" w:type="dxa"/>
              <w:left w:w="100" w:type="dxa"/>
              <w:bottom w:w="80" w:type="dxa"/>
              <w:right w:w="100" w:type="dxa"/>
            </w:tcMar>
            <w:vAlign w:val="center"/>
          </w:tcPr>
          <w:p w14:paraId="7E7CA820"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F4AD75A"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53457C2"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41792EF" w14:textId="77777777" w:rsidR="00157FA5" w:rsidRDefault="00000000">
            <w:pPr>
              <w:spacing w:before="20" w:after="20"/>
            </w:pPr>
            <w:r>
              <w:rPr>
                <w:color w:val="222222"/>
                <w:sz w:val="16"/>
              </w:rPr>
              <w:t>Use as routing, eligibility, context, and permission logic.</w:t>
            </w:r>
          </w:p>
        </w:tc>
      </w:tr>
      <w:tr w:rsidR="00157FA5" w14:paraId="0EB6671A" w14:textId="77777777">
        <w:trPr>
          <w:jc w:val="center"/>
        </w:trPr>
        <w:tc>
          <w:tcPr>
            <w:tcW w:w="1512" w:type="dxa"/>
            <w:tcMar>
              <w:top w:w="80" w:type="dxa"/>
              <w:left w:w="100" w:type="dxa"/>
              <w:bottom w:w="80" w:type="dxa"/>
              <w:right w:w="100" w:type="dxa"/>
            </w:tcMar>
            <w:vAlign w:val="center"/>
          </w:tcPr>
          <w:p w14:paraId="3A45B586"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F51B79D"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CFDC506"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4E7C397E" w14:textId="77777777" w:rsidR="00157FA5" w:rsidRDefault="00000000">
            <w:pPr>
              <w:spacing w:before="20" w:after="20"/>
            </w:pPr>
            <w:r>
              <w:rPr>
                <w:color w:val="222222"/>
                <w:sz w:val="16"/>
              </w:rPr>
              <w:t>Use for confirmation, suppression, or explanation depending on lane discipline.</w:t>
            </w:r>
          </w:p>
        </w:tc>
      </w:tr>
    </w:tbl>
    <w:p w14:paraId="069DF923" w14:textId="77777777" w:rsidR="00157FA5" w:rsidRDefault="00000000">
      <w:pPr>
        <w:pStyle w:val="Heading2"/>
      </w:pPr>
      <w:r>
        <w:rPr>
          <w:rFonts w:ascii="Aptos" w:hAnsi="Aptos"/>
          <w:b w:val="0"/>
        </w:rPr>
        <w:t>CL_PACE_MISMATCH - Pace Mismatch</w:t>
      </w:r>
    </w:p>
    <w:p w14:paraId="756B5907" w14:textId="77777777" w:rsidR="00157FA5" w:rsidRDefault="00000000">
      <w:r>
        <w:t>Pace Mismatch sits in the core burden family and is currently classified as support/watch. Its primary evidence path is assessment + matching + drift. The base timing rule is: assessment and pair assembly; rechecked during pace shocks. The reason the engine preserves it is straightforward: Captures misaligned speed for intimacy, commitment, and relationship progression.</w:t>
      </w:r>
    </w:p>
    <w:tbl>
      <w:tblPr>
        <w:tblStyle w:val="TableGrid"/>
        <w:tblW w:w="0" w:type="auto"/>
        <w:jc w:val="center"/>
        <w:tblLook w:val="04A0" w:firstRow="1" w:lastRow="0" w:firstColumn="1" w:lastColumn="0" w:noHBand="0" w:noVBand="1"/>
      </w:tblPr>
      <w:tblGrid>
        <w:gridCol w:w="2088"/>
        <w:gridCol w:w="8208"/>
      </w:tblGrid>
      <w:tr w:rsidR="00157FA5" w14:paraId="73F3311A" w14:textId="77777777">
        <w:trPr>
          <w:jc w:val="center"/>
        </w:trPr>
        <w:tc>
          <w:tcPr>
            <w:tcW w:w="2088" w:type="dxa"/>
            <w:shd w:val="clear" w:color="auto" w:fill="4A6E8D"/>
            <w:tcMar>
              <w:top w:w="80" w:type="dxa"/>
              <w:left w:w="100" w:type="dxa"/>
              <w:bottom w:w="80" w:type="dxa"/>
              <w:right w:w="100" w:type="dxa"/>
            </w:tcMar>
            <w:vAlign w:val="center"/>
          </w:tcPr>
          <w:p w14:paraId="32434CEB"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AEA9216"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37EEC614" w14:textId="77777777">
        <w:trPr>
          <w:jc w:val="center"/>
        </w:trPr>
        <w:tc>
          <w:tcPr>
            <w:tcW w:w="2088" w:type="dxa"/>
            <w:tcMar>
              <w:top w:w="80" w:type="dxa"/>
              <w:left w:w="100" w:type="dxa"/>
              <w:bottom w:w="80" w:type="dxa"/>
              <w:right w:w="100" w:type="dxa"/>
            </w:tcMar>
            <w:vAlign w:val="center"/>
          </w:tcPr>
          <w:p w14:paraId="53AFADDA"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15AD6455" w14:textId="77777777" w:rsidR="00157FA5" w:rsidRDefault="00000000">
            <w:pPr>
              <w:spacing w:before="20" w:after="20"/>
            </w:pPr>
            <w:r>
              <w:rPr>
                <w:color w:val="222222"/>
                <w:sz w:val="17"/>
              </w:rPr>
              <w:t>Assessment + matching + drift</w:t>
            </w:r>
          </w:p>
        </w:tc>
      </w:tr>
      <w:tr w:rsidR="00157FA5" w14:paraId="5E1A5E0A" w14:textId="77777777">
        <w:trPr>
          <w:jc w:val="center"/>
        </w:trPr>
        <w:tc>
          <w:tcPr>
            <w:tcW w:w="2088" w:type="dxa"/>
            <w:shd w:val="clear" w:color="auto" w:fill="F6FAFD"/>
            <w:tcMar>
              <w:top w:w="80" w:type="dxa"/>
              <w:left w:w="100" w:type="dxa"/>
              <w:bottom w:w="80" w:type="dxa"/>
              <w:right w:w="100" w:type="dxa"/>
            </w:tcMar>
            <w:vAlign w:val="center"/>
          </w:tcPr>
          <w:p w14:paraId="5E31C5C1"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67C6ACF" w14:textId="77777777" w:rsidR="00157FA5" w:rsidRDefault="00000000">
            <w:pPr>
              <w:spacing w:before="20" w:after="20"/>
            </w:pPr>
            <w:r>
              <w:rPr>
                <w:color w:val="222222"/>
                <w:sz w:val="17"/>
              </w:rPr>
              <w:t>Assessment and pair assembly; rechecked during pace shocks</w:t>
            </w:r>
          </w:p>
        </w:tc>
      </w:tr>
      <w:tr w:rsidR="00157FA5" w14:paraId="37D268B0" w14:textId="77777777">
        <w:trPr>
          <w:jc w:val="center"/>
        </w:trPr>
        <w:tc>
          <w:tcPr>
            <w:tcW w:w="2088" w:type="dxa"/>
            <w:tcMar>
              <w:top w:w="80" w:type="dxa"/>
              <w:left w:w="100" w:type="dxa"/>
              <w:bottom w:w="80" w:type="dxa"/>
              <w:right w:w="100" w:type="dxa"/>
            </w:tcMar>
            <w:vAlign w:val="center"/>
          </w:tcPr>
          <w:p w14:paraId="3496937B"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0FA4941A" w14:textId="77777777" w:rsidR="00157FA5" w:rsidRDefault="00000000">
            <w:pPr>
              <w:spacing w:before="20" w:after="20"/>
            </w:pPr>
            <w:r>
              <w:rPr>
                <w:color w:val="222222"/>
                <w:sz w:val="17"/>
              </w:rPr>
              <w:t>Captures misaligned speed for intimacy, commitment, and relationship progression.</w:t>
            </w:r>
          </w:p>
        </w:tc>
      </w:tr>
      <w:tr w:rsidR="00157FA5" w14:paraId="72329C0B" w14:textId="77777777">
        <w:trPr>
          <w:jc w:val="center"/>
        </w:trPr>
        <w:tc>
          <w:tcPr>
            <w:tcW w:w="2088" w:type="dxa"/>
            <w:shd w:val="clear" w:color="auto" w:fill="F6FAFD"/>
            <w:tcMar>
              <w:top w:w="80" w:type="dxa"/>
              <w:left w:w="100" w:type="dxa"/>
              <w:bottom w:w="80" w:type="dxa"/>
              <w:right w:w="100" w:type="dxa"/>
            </w:tcMar>
            <w:vAlign w:val="center"/>
          </w:tcPr>
          <w:p w14:paraId="1E06E71B"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09DCAF02"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D33B38A" w14:textId="77777777">
        <w:trPr>
          <w:jc w:val="center"/>
        </w:trPr>
        <w:tc>
          <w:tcPr>
            <w:tcW w:w="2088" w:type="dxa"/>
            <w:tcMar>
              <w:top w:w="80" w:type="dxa"/>
              <w:left w:w="100" w:type="dxa"/>
              <w:bottom w:w="80" w:type="dxa"/>
              <w:right w:w="100" w:type="dxa"/>
            </w:tcMar>
            <w:vAlign w:val="center"/>
          </w:tcPr>
          <w:p w14:paraId="1A99344E"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27853CE"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237BADB2" w14:textId="77777777" w:rsidR="00157FA5" w:rsidRDefault="00000000">
      <w:r>
        <w:t>Assessment seeding. The slow-lane assessment currently seeds this cluster from 4 scored questions, including Q20: Mismatch between chemistry and readiness, Q23: Energy mismatch and overinvestment threshold, Q25: Unclear mutual feeling / who likes who, Q33: How you leave when commitment is wrong. These do not activate the cluster by themselves; they provide blueprint-level evidence that later behavior either confirms, contradicts, or cools down.</w:t>
      </w:r>
    </w:p>
    <w:p w14:paraId="5AC35A1B" w14:textId="77777777" w:rsidR="00157FA5" w:rsidRDefault="00000000">
      <w:r>
        <w:t>Polarity seeding. The current polarity map does not explicitly name this cluster. That usually means polarity acts as background chemistry context rather than as a direct seed source.</w:t>
      </w:r>
    </w:p>
    <w:p w14:paraId="1364B2DA" w14:textId="77777777" w:rsidR="00157FA5" w:rsidRDefault="00000000">
      <w:r>
        <w:t>Onboarding context. There is no direct onboarding trigger mapped here. Even so, onboarding still affects observability through identity, consent, relationship state, visibility, and intention routing.</w:t>
      </w:r>
    </w:p>
    <w:p w14:paraId="192DFE09" w14:textId="77777777" w:rsidR="00157FA5" w:rsidRDefault="00000000">
      <w:pPr>
        <w:pStyle w:val="Heading3"/>
      </w:pPr>
      <w:r>
        <w:rPr>
          <w:rFonts w:ascii="Aptos" w:hAnsi="Aptos"/>
          <w:b w:val="0"/>
        </w:rPr>
        <w:t>Implementation guardrails:</w:t>
      </w:r>
    </w:p>
    <w:p w14:paraId="14775286"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54370B1C" w14:textId="77777777">
        <w:trPr>
          <w:jc w:val="center"/>
        </w:trPr>
        <w:tc>
          <w:tcPr>
            <w:tcW w:w="1512" w:type="dxa"/>
            <w:shd w:val="clear" w:color="auto" w:fill="6E879A"/>
            <w:tcMar>
              <w:top w:w="80" w:type="dxa"/>
              <w:left w:w="100" w:type="dxa"/>
              <w:bottom w:w="80" w:type="dxa"/>
              <w:right w:w="100" w:type="dxa"/>
            </w:tcMar>
            <w:vAlign w:val="center"/>
          </w:tcPr>
          <w:p w14:paraId="40A59B72" w14:textId="77777777" w:rsidR="00157FA5" w:rsidRDefault="00000000">
            <w:pPr>
              <w:spacing w:before="20" w:after="20"/>
            </w:pPr>
            <w:r>
              <w:rPr>
                <w:b/>
                <w:color w:val="FFFFFF"/>
                <w:sz w:val="16"/>
              </w:rPr>
              <w:lastRenderedPageBreak/>
              <w:t>Source family</w:t>
            </w:r>
          </w:p>
        </w:tc>
        <w:tc>
          <w:tcPr>
            <w:tcW w:w="3312" w:type="dxa"/>
            <w:shd w:val="clear" w:color="auto" w:fill="6E879A"/>
            <w:tcMar>
              <w:top w:w="80" w:type="dxa"/>
              <w:left w:w="100" w:type="dxa"/>
              <w:bottom w:w="80" w:type="dxa"/>
              <w:right w:w="100" w:type="dxa"/>
            </w:tcMar>
            <w:vAlign w:val="center"/>
          </w:tcPr>
          <w:p w14:paraId="2C494A2B"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2AF20BA"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3872F86" w14:textId="77777777" w:rsidR="00157FA5" w:rsidRDefault="00000000">
            <w:pPr>
              <w:spacing w:before="20" w:after="20"/>
            </w:pPr>
            <w:r>
              <w:rPr>
                <w:b/>
                <w:color w:val="FFFFFF"/>
                <w:sz w:val="16"/>
              </w:rPr>
              <w:t>What developers should do with it</w:t>
            </w:r>
          </w:p>
        </w:tc>
      </w:tr>
      <w:tr w:rsidR="00157FA5" w14:paraId="39ED7D29" w14:textId="77777777">
        <w:trPr>
          <w:jc w:val="center"/>
        </w:trPr>
        <w:tc>
          <w:tcPr>
            <w:tcW w:w="1512" w:type="dxa"/>
            <w:tcMar>
              <w:top w:w="80" w:type="dxa"/>
              <w:left w:w="100" w:type="dxa"/>
              <w:bottom w:w="80" w:type="dxa"/>
              <w:right w:w="100" w:type="dxa"/>
            </w:tcMar>
            <w:vAlign w:val="center"/>
          </w:tcPr>
          <w:p w14:paraId="5EB20C6F"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6F93E14D" w14:textId="77777777" w:rsidR="00157FA5" w:rsidRDefault="00000000">
            <w:pPr>
              <w:spacing w:before="20" w:after="20"/>
            </w:pPr>
            <w:r>
              <w:rPr>
                <w:color w:val="222222"/>
                <w:sz w:val="16"/>
              </w:rPr>
              <w:t>Assessment + matching + drift</w:t>
            </w:r>
          </w:p>
        </w:tc>
        <w:tc>
          <w:tcPr>
            <w:tcW w:w="1728" w:type="dxa"/>
            <w:tcMar>
              <w:top w:w="80" w:type="dxa"/>
              <w:left w:w="100" w:type="dxa"/>
              <w:bottom w:w="80" w:type="dxa"/>
              <w:right w:w="100" w:type="dxa"/>
            </w:tcMar>
            <w:vAlign w:val="center"/>
          </w:tcPr>
          <w:p w14:paraId="17374528" w14:textId="77777777" w:rsidR="00157FA5" w:rsidRDefault="00000000">
            <w:pPr>
              <w:spacing w:before="20" w:after="20"/>
            </w:pPr>
            <w:r>
              <w:rPr>
                <w:color w:val="222222"/>
                <w:sz w:val="16"/>
              </w:rPr>
              <w:t>Assessment and pair assembly; rechecked during pace shocks</w:t>
            </w:r>
          </w:p>
        </w:tc>
        <w:tc>
          <w:tcPr>
            <w:tcW w:w="3528" w:type="dxa"/>
            <w:tcMar>
              <w:top w:w="80" w:type="dxa"/>
              <w:left w:w="100" w:type="dxa"/>
              <w:bottom w:w="80" w:type="dxa"/>
              <w:right w:w="100" w:type="dxa"/>
            </w:tcMar>
            <w:vAlign w:val="center"/>
          </w:tcPr>
          <w:p w14:paraId="3E64BE83" w14:textId="77777777" w:rsidR="00157FA5" w:rsidRDefault="00000000">
            <w:pPr>
              <w:spacing w:before="20" w:after="20"/>
            </w:pPr>
            <w:r>
              <w:rPr>
                <w:color w:val="222222"/>
                <w:sz w:val="16"/>
              </w:rPr>
              <w:t>Wire these as allowed emitters and keep source hashes or event references.</w:t>
            </w:r>
          </w:p>
        </w:tc>
      </w:tr>
      <w:tr w:rsidR="00157FA5" w14:paraId="3148AA2D" w14:textId="77777777">
        <w:trPr>
          <w:jc w:val="center"/>
        </w:trPr>
        <w:tc>
          <w:tcPr>
            <w:tcW w:w="1512" w:type="dxa"/>
            <w:shd w:val="clear" w:color="auto" w:fill="F6F9FC"/>
            <w:tcMar>
              <w:top w:w="80" w:type="dxa"/>
              <w:left w:w="100" w:type="dxa"/>
              <w:bottom w:w="80" w:type="dxa"/>
              <w:right w:w="100" w:type="dxa"/>
            </w:tcMar>
            <w:vAlign w:val="center"/>
          </w:tcPr>
          <w:p w14:paraId="66E75201"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341CE79" w14:textId="77777777" w:rsidR="00157FA5" w:rsidRDefault="00000000">
            <w:pPr>
              <w:spacing w:before="20" w:after="20"/>
            </w:pPr>
            <w:r>
              <w:rPr>
                <w:color w:val="222222"/>
                <w:sz w:val="16"/>
              </w:rPr>
              <w:t>4 mapped questions</w:t>
            </w:r>
          </w:p>
        </w:tc>
        <w:tc>
          <w:tcPr>
            <w:tcW w:w="1728" w:type="dxa"/>
            <w:shd w:val="clear" w:color="auto" w:fill="F6F9FC"/>
            <w:tcMar>
              <w:top w:w="80" w:type="dxa"/>
              <w:left w:w="100" w:type="dxa"/>
              <w:bottom w:w="80" w:type="dxa"/>
              <w:right w:w="100" w:type="dxa"/>
            </w:tcMar>
            <w:vAlign w:val="center"/>
          </w:tcPr>
          <w:p w14:paraId="1E9AD731"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53E4779" w14:textId="77777777" w:rsidR="00157FA5" w:rsidRDefault="00000000">
            <w:pPr>
              <w:spacing w:before="20" w:after="20"/>
            </w:pPr>
            <w:r>
              <w:rPr>
                <w:color w:val="222222"/>
                <w:sz w:val="16"/>
              </w:rPr>
              <w:t>Use as seed evidence, not instant activation.</w:t>
            </w:r>
          </w:p>
        </w:tc>
      </w:tr>
      <w:tr w:rsidR="00157FA5" w14:paraId="51C9F99A" w14:textId="77777777">
        <w:trPr>
          <w:jc w:val="center"/>
        </w:trPr>
        <w:tc>
          <w:tcPr>
            <w:tcW w:w="1512" w:type="dxa"/>
            <w:tcMar>
              <w:top w:w="80" w:type="dxa"/>
              <w:left w:w="100" w:type="dxa"/>
              <w:bottom w:w="80" w:type="dxa"/>
              <w:right w:w="100" w:type="dxa"/>
            </w:tcMar>
            <w:vAlign w:val="center"/>
          </w:tcPr>
          <w:p w14:paraId="4BB5432F"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03DF3CD1"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262CD021"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2039504A" w14:textId="77777777" w:rsidR="00157FA5" w:rsidRDefault="00000000">
            <w:pPr>
              <w:spacing w:before="20" w:after="20"/>
            </w:pPr>
            <w:r>
              <w:rPr>
                <w:color w:val="222222"/>
                <w:sz w:val="16"/>
              </w:rPr>
              <w:t>Use as chemistry-risk context or direct seed only when the map explicitly names it.</w:t>
            </w:r>
          </w:p>
        </w:tc>
      </w:tr>
      <w:tr w:rsidR="00157FA5" w14:paraId="06B48809" w14:textId="77777777">
        <w:trPr>
          <w:jc w:val="center"/>
        </w:trPr>
        <w:tc>
          <w:tcPr>
            <w:tcW w:w="1512" w:type="dxa"/>
            <w:shd w:val="clear" w:color="auto" w:fill="F6F9FC"/>
            <w:tcMar>
              <w:top w:w="80" w:type="dxa"/>
              <w:left w:w="100" w:type="dxa"/>
              <w:bottom w:w="80" w:type="dxa"/>
              <w:right w:w="100" w:type="dxa"/>
            </w:tcMar>
            <w:vAlign w:val="center"/>
          </w:tcPr>
          <w:p w14:paraId="4C79772A"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6ADD6783"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4AD903F3"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27968C2" w14:textId="77777777" w:rsidR="00157FA5" w:rsidRDefault="00000000">
            <w:pPr>
              <w:spacing w:before="20" w:after="20"/>
            </w:pPr>
            <w:r>
              <w:rPr>
                <w:color w:val="222222"/>
                <w:sz w:val="16"/>
              </w:rPr>
              <w:t>Use as routing, eligibility, context, and permission logic.</w:t>
            </w:r>
          </w:p>
        </w:tc>
      </w:tr>
      <w:tr w:rsidR="00157FA5" w14:paraId="3DCC26E0" w14:textId="77777777">
        <w:trPr>
          <w:jc w:val="center"/>
        </w:trPr>
        <w:tc>
          <w:tcPr>
            <w:tcW w:w="1512" w:type="dxa"/>
            <w:tcMar>
              <w:top w:w="80" w:type="dxa"/>
              <w:left w:w="100" w:type="dxa"/>
              <w:bottom w:w="80" w:type="dxa"/>
              <w:right w:w="100" w:type="dxa"/>
            </w:tcMar>
            <w:vAlign w:val="center"/>
          </w:tcPr>
          <w:p w14:paraId="56D38588"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BB68F16"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59BFDA1"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7C5E03FE" w14:textId="77777777" w:rsidR="00157FA5" w:rsidRDefault="00000000">
            <w:pPr>
              <w:spacing w:before="20" w:after="20"/>
            </w:pPr>
            <w:r>
              <w:rPr>
                <w:color w:val="222222"/>
                <w:sz w:val="16"/>
              </w:rPr>
              <w:t>Use for confirmation, suppression, or explanation depending on lane discipline.</w:t>
            </w:r>
          </w:p>
        </w:tc>
      </w:tr>
    </w:tbl>
    <w:p w14:paraId="5BFC461A" w14:textId="77777777" w:rsidR="00157FA5" w:rsidRDefault="00000000">
      <w:pPr>
        <w:pStyle w:val="Heading2"/>
      </w:pPr>
      <w:r>
        <w:rPr>
          <w:rFonts w:ascii="Aptos" w:hAnsi="Aptos"/>
          <w:b w:val="0"/>
        </w:rPr>
        <w:t>CL_RECIPROCITY_IMBALANCE - Reciprocity Imbalance</w:t>
      </w:r>
    </w:p>
    <w:p w14:paraId="781A2E68" w14:textId="77777777" w:rsidR="00157FA5" w:rsidRDefault="00000000">
      <w:r>
        <w:t>Reciprocity Imbalance sits in the core burden family and is currently classified as support/watch. Its primary evidence path is assessment + messaging + couple mode. The base timing rule is: assessment seeds, then recalculated through interaction data. The reason the engine preserves it is straightforward: Captures one-sided effort, uneven pursuit, or chronic emotional labor asymmetry.</w:t>
      </w:r>
    </w:p>
    <w:tbl>
      <w:tblPr>
        <w:tblStyle w:val="TableGrid"/>
        <w:tblW w:w="0" w:type="auto"/>
        <w:jc w:val="center"/>
        <w:tblLook w:val="04A0" w:firstRow="1" w:lastRow="0" w:firstColumn="1" w:lastColumn="0" w:noHBand="0" w:noVBand="1"/>
      </w:tblPr>
      <w:tblGrid>
        <w:gridCol w:w="2088"/>
        <w:gridCol w:w="8208"/>
      </w:tblGrid>
      <w:tr w:rsidR="00157FA5" w14:paraId="12B7B8F1" w14:textId="77777777">
        <w:trPr>
          <w:jc w:val="center"/>
        </w:trPr>
        <w:tc>
          <w:tcPr>
            <w:tcW w:w="2088" w:type="dxa"/>
            <w:shd w:val="clear" w:color="auto" w:fill="4A6E8D"/>
            <w:tcMar>
              <w:top w:w="80" w:type="dxa"/>
              <w:left w:w="100" w:type="dxa"/>
              <w:bottom w:w="80" w:type="dxa"/>
              <w:right w:w="100" w:type="dxa"/>
            </w:tcMar>
            <w:vAlign w:val="center"/>
          </w:tcPr>
          <w:p w14:paraId="1F733941"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26834A1"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AF1DE10" w14:textId="77777777">
        <w:trPr>
          <w:jc w:val="center"/>
        </w:trPr>
        <w:tc>
          <w:tcPr>
            <w:tcW w:w="2088" w:type="dxa"/>
            <w:tcMar>
              <w:top w:w="80" w:type="dxa"/>
              <w:left w:w="100" w:type="dxa"/>
              <w:bottom w:w="80" w:type="dxa"/>
              <w:right w:w="100" w:type="dxa"/>
            </w:tcMar>
            <w:vAlign w:val="center"/>
          </w:tcPr>
          <w:p w14:paraId="2D3EAEB9"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58C1B963" w14:textId="77777777" w:rsidR="00157FA5" w:rsidRDefault="00000000">
            <w:pPr>
              <w:spacing w:before="20" w:after="20"/>
            </w:pPr>
            <w:r>
              <w:rPr>
                <w:color w:val="222222"/>
                <w:sz w:val="17"/>
              </w:rPr>
              <w:t>Assessment + messaging + couple mode</w:t>
            </w:r>
          </w:p>
        </w:tc>
      </w:tr>
      <w:tr w:rsidR="00157FA5" w14:paraId="6C9D715F" w14:textId="77777777">
        <w:trPr>
          <w:jc w:val="center"/>
        </w:trPr>
        <w:tc>
          <w:tcPr>
            <w:tcW w:w="2088" w:type="dxa"/>
            <w:shd w:val="clear" w:color="auto" w:fill="F6FAFD"/>
            <w:tcMar>
              <w:top w:w="80" w:type="dxa"/>
              <w:left w:w="100" w:type="dxa"/>
              <w:bottom w:w="80" w:type="dxa"/>
              <w:right w:w="100" w:type="dxa"/>
            </w:tcMar>
            <w:vAlign w:val="center"/>
          </w:tcPr>
          <w:p w14:paraId="4BE0D026"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A9E0E76" w14:textId="77777777" w:rsidR="00157FA5" w:rsidRDefault="00000000">
            <w:pPr>
              <w:spacing w:before="20" w:after="20"/>
            </w:pPr>
            <w:r>
              <w:rPr>
                <w:color w:val="222222"/>
                <w:sz w:val="17"/>
              </w:rPr>
              <w:t>Assessment seeds, then recalculated through interaction data</w:t>
            </w:r>
          </w:p>
        </w:tc>
      </w:tr>
      <w:tr w:rsidR="00157FA5" w14:paraId="19171269" w14:textId="77777777">
        <w:trPr>
          <w:jc w:val="center"/>
        </w:trPr>
        <w:tc>
          <w:tcPr>
            <w:tcW w:w="2088" w:type="dxa"/>
            <w:tcMar>
              <w:top w:w="80" w:type="dxa"/>
              <w:left w:w="100" w:type="dxa"/>
              <w:bottom w:w="80" w:type="dxa"/>
              <w:right w:w="100" w:type="dxa"/>
            </w:tcMar>
            <w:vAlign w:val="center"/>
          </w:tcPr>
          <w:p w14:paraId="6F1345AA"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51648A36" w14:textId="77777777" w:rsidR="00157FA5" w:rsidRDefault="00000000">
            <w:pPr>
              <w:spacing w:before="20" w:after="20"/>
            </w:pPr>
            <w:r>
              <w:rPr>
                <w:color w:val="222222"/>
                <w:sz w:val="17"/>
              </w:rPr>
              <w:t>Captures one-sided effort, uneven pursuit, or chronic emotional labor asymmetry.</w:t>
            </w:r>
          </w:p>
        </w:tc>
      </w:tr>
      <w:tr w:rsidR="00157FA5" w14:paraId="3216A20C" w14:textId="77777777">
        <w:trPr>
          <w:jc w:val="center"/>
        </w:trPr>
        <w:tc>
          <w:tcPr>
            <w:tcW w:w="2088" w:type="dxa"/>
            <w:shd w:val="clear" w:color="auto" w:fill="F6FAFD"/>
            <w:tcMar>
              <w:top w:w="80" w:type="dxa"/>
              <w:left w:w="100" w:type="dxa"/>
              <w:bottom w:w="80" w:type="dxa"/>
              <w:right w:w="100" w:type="dxa"/>
            </w:tcMar>
            <w:vAlign w:val="center"/>
          </w:tcPr>
          <w:p w14:paraId="252A02FD"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7C16A44"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7B897C81" w14:textId="77777777">
        <w:trPr>
          <w:jc w:val="center"/>
        </w:trPr>
        <w:tc>
          <w:tcPr>
            <w:tcW w:w="2088" w:type="dxa"/>
            <w:tcMar>
              <w:top w:w="80" w:type="dxa"/>
              <w:left w:w="100" w:type="dxa"/>
              <w:bottom w:w="80" w:type="dxa"/>
              <w:right w:w="100" w:type="dxa"/>
            </w:tcMar>
            <w:vAlign w:val="center"/>
          </w:tcPr>
          <w:p w14:paraId="29537D0E"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2F13BA3"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647A6C15" w14:textId="77777777" w:rsidR="00157FA5" w:rsidRDefault="00000000">
      <w:r>
        <w:t>Assessment seeding. The slow-lane assessment currently seeds this cluster from 9 scored questions, including Q9: Reaction to feeling deprioritized, Q10: Being leaned on without reciprocity, Q14: Matching reduced effort and mixed signals, Q19: Curiosity imbalance and one-sided knowing, Q23: Energy mismatch and overinvestment threshold, Q24: Effort that goes unacknowledged, Q26: Unmet ask and follow-through reliability, Q32: One-sided initiation and outreach load, Q34: Feeling used or conditionally wanted. These do not activate the cluster by themselves; they provide blueprint-level evidence that later behavior either confirms, contradicts, or cools down.</w:t>
      </w:r>
    </w:p>
    <w:p w14:paraId="47913EEA" w14:textId="77777777" w:rsidR="00157FA5" w:rsidRDefault="00000000">
      <w:r>
        <w:t>Polarity seeding. The current polarity map does not explicitly name this cluster. That usually means polarity acts as background chemistry context rather than as a direct seed source.</w:t>
      </w:r>
    </w:p>
    <w:p w14:paraId="2A277651" w14:textId="77777777" w:rsidR="00157FA5" w:rsidRDefault="00000000">
      <w:r>
        <w:t>Onboarding context. There is no direct onboarding trigger mapped here. Even so, onboarding still affects observability through identity, consent, relationship state, visibility, and intention routing.</w:t>
      </w:r>
    </w:p>
    <w:p w14:paraId="46F2DD10" w14:textId="77777777" w:rsidR="00157FA5" w:rsidRDefault="00000000">
      <w:pPr>
        <w:pStyle w:val="Heading3"/>
      </w:pPr>
      <w:r>
        <w:rPr>
          <w:rFonts w:ascii="Aptos" w:hAnsi="Aptos"/>
          <w:b w:val="0"/>
        </w:rPr>
        <w:t>Implementation guardrails:</w:t>
      </w:r>
    </w:p>
    <w:p w14:paraId="6E178E45"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134405CD" w14:textId="77777777">
        <w:trPr>
          <w:jc w:val="center"/>
        </w:trPr>
        <w:tc>
          <w:tcPr>
            <w:tcW w:w="1512" w:type="dxa"/>
            <w:shd w:val="clear" w:color="auto" w:fill="6E879A"/>
            <w:tcMar>
              <w:top w:w="80" w:type="dxa"/>
              <w:left w:w="100" w:type="dxa"/>
              <w:bottom w:w="80" w:type="dxa"/>
              <w:right w:w="100" w:type="dxa"/>
            </w:tcMar>
            <w:vAlign w:val="center"/>
          </w:tcPr>
          <w:p w14:paraId="18B9D6A5"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C6C28DF"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4C68BDF1"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94B929A" w14:textId="77777777" w:rsidR="00157FA5" w:rsidRDefault="00000000">
            <w:pPr>
              <w:spacing w:before="20" w:after="20"/>
            </w:pPr>
            <w:r>
              <w:rPr>
                <w:b/>
                <w:color w:val="FFFFFF"/>
                <w:sz w:val="16"/>
              </w:rPr>
              <w:t>What developers should do with it</w:t>
            </w:r>
          </w:p>
        </w:tc>
      </w:tr>
      <w:tr w:rsidR="00157FA5" w14:paraId="7393B575" w14:textId="77777777">
        <w:trPr>
          <w:jc w:val="center"/>
        </w:trPr>
        <w:tc>
          <w:tcPr>
            <w:tcW w:w="1512" w:type="dxa"/>
            <w:tcMar>
              <w:top w:w="80" w:type="dxa"/>
              <w:left w:w="100" w:type="dxa"/>
              <w:bottom w:w="80" w:type="dxa"/>
              <w:right w:w="100" w:type="dxa"/>
            </w:tcMar>
            <w:vAlign w:val="center"/>
          </w:tcPr>
          <w:p w14:paraId="339F3382" w14:textId="77777777" w:rsidR="00157FA5" w:rsidRDefault="00000000">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7D87D83E" w14:textId="77777777" w:rsidR="00157FA5" w:rsidRDefault="00000000">
            <w:pPr>
              <w:spacing w:before="20" w:after="20"/>
            </w:pPr>
            <w:r>
              <w:rPr>
                <w:color w:val="222222"/>
                <w:sz w:val="16"/>
              </w:rPr>
              <w:t>Assessment + messaging + couple mode</w:t>
            </w:r>
          </w:p>
        </w:tc>
        <w:tc>
          <w:tcPr>
            <w:tcW w:w="1728" w:type="dxa"/>
            <w:tcMar>
              <w:top w:w="80" w:type="dxa"/>
              <w:left w:w="100" w:type="dxa"/>
              <w:bottom w:w="80" w:type="dxa"/>
              <w:right w:w="100" w:type="dxa"/>
            </w:tcMar>
            <w:vAlign w:val="center"/>
          </w:tcPr>
          <w:p w14:paraId="5F7FB071" w14:textId="77777777" w:rsidR="00157FA5" w:rsidRDefault="00000000">
            <w:pPr>
              <w:spacing w:before="20" w:after="20"/>
            </w:pPr>
            <w:r>
              <w:rPr>
                <w:color w:val="222222"/>
                <w:sz w:val="16"/>
              </w:rPr>
              <w:t>Assessment seeds, then recalculated through interaction data</w:t>
            </w:r>
          </w:p>
        </w:tc>
        <w:tc>
          <w:tcPr>
            <w:tcW w:w="3528" w:type="dxa"/>
            <w:tcMar>
              <w:top w:w="80" w:type="dxa"/>
              <w:left w:w="100" w:type="dxa"/>
              <w:bottom w:w="80" w:type="dxa"/>
              <w:right w:w="100" w:type="dxa"/>
            </w:tcMar>
            <w:vAlign w:val="center"/>
          </w:tcPr>
          <w:p w14:paraId="40A0CADF" w14:textId="77777777" w:rsidR="00157FA5" w:rsidRDefault="00000000">
            <w:pPr>
              <w:spacing w:before="20" w:after="20"/>
            </w:pPr>
            <w:r>
              <w:rPr>
                <w:color w:val="222222"/>
                <w:sz w:val="16"/>
              </w:rPr>
              <w:t>Wire these as allowed emitters and keep source hashes or event references.</w:t>
            </w:r>
          </w:p>
        </w:tc>
      </w:tr>
      <w:tr w:rsidR="00157FA5" w14:paraId="36F2CBC9" w14:textId="77777777">
        <w:trPr>
          <w:jc w:val="center"/>
        </w:trPr>
        <w:tc>
          <w:tcPr>
            <w:tcW w:w="1512" w:type="dxa"/>
            <w:shd w:val="clear" w:color="auto" w:fill="F6F9FC"/>
            <w:tcMar>
              <w:top w:w="80" w:type="dxa"/>
              <w:left w:w="100" w:type="dxa"/>
              <w:bottom w:w="80" w:type="dxa"/>
              <w:right w:w="100" w:type="dxa"/>
            </w:tcMar>
            <w:vAlign w:val="center"/>
          </w:tcPr>
          <w:p w14:paraId="04A551A7"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53A28CB" w14:textId="77777777" w:rsidR="00157FA5" w:rsidRDefault="00000000">
            <w:pPr>
              <w:spacing w:before="20" w:after="20"/>
            </w:pPr>
            <w:r>
              <w:rPr>
                <w:color w:val="222222"/>
                <w:sz w:val="16"/>
              </w:rPr>
              <w:t>9 mapped questions</w:t>
            </w:r>
          </w:p>
        </w:tc>
        <w:tc>
          <w:tcPr>
            <w:tcW w:w="1728" w:type="dxa"/>
            <w:shd w:val="clear" w:color="auto" w:fill="F6F9FC"/>
            <w:tcMar>
              <w:top w:w="80" w:type="dxa"/>
              <w:left w:w="100" w:type="dxa"/>
              <w:bottom w:w="80" w:type="dxa"/>
              <w:right w:w="100" w:type="dxa"/>
            </w:tcMar>
            <w:vAlign w:val="center"/>
          </w:tcPr>
          <w:p w14:paraId="333BC545"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170BB386" w14:textId="77777777" w:rsidR="00157FA5" w:rsidRDefault="00000000">
            <w:pPr>
              <w:spacing w:before="20" w:after="20"/>
            </w:pPr>
            <w:r>
              <w:rPr>
                <w:color w:val="222222"/>
                <w:sz w:val="16"/>
              </w:rPr>
              <w:t>Use as seed evidence, not instant activation.</w:t>
            </w:r>
          </w:p>
        </w:tc>
      </w:tr>
      <w:tr w:rsidR="00157FA5" w14:paraId="477D5A3F" w14:textId="77777777">
        <w:trPr>
          <w:jc w:val="center"/>
        </w:trPr>
        <w:tc>
          <w:tcPr>
            <w:tcW w:w="1512" w:type="dxa"/>
            <w:tcMar>
              <w:top w:w="80" w:type="dxa"/>
              <w:left w:w="100" w:type="dxa"/>
              <w:bottom w:w="80" w:type="dxa"/>
              <w:right w:w="100" w:type="dxa"/>
            </w:tcMar>
            <w:vAlign w:val="center"/>
          </w:tcPr>
          <w:p w14:paraId="1B80A906"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1E11E34"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24506E42"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CA2AAC0" w14:textId="77777777" w:rsidR="00157FA5" w:rsidRDefault="00000000">
            <w:pPr>
              <w:spacing w:before="20" w:after="20"/>
            </w:pPr>
            <w:r>
              <w:rPr>
                <w:color w:val="222222"/>
                <w:sz w:val="16"/>
              </w:rPr>
              <w:t>Use as chemistry-risk context or direct seed only when the map explicitly names it.</w:t>
            </w:r>
          </w:p>
        </w:tc>
      </w:tr>
      <w:tr w:rsidR="00157FA5" w14:paraId="1496950B" w14:textId="77777777">
        <w:trPr>
          <w:jc w:val="center"/>
        </w:trPr>
        <w:tc>
          <w:tcPr>
            <w:tcW w:w="1512" w:type="dxa"/>
            <w:shd w:val="clear" w:color="auto" w:fill="F6F9FC"/>
            <w:tcMar>
              <w:top w:w="80" w:type="dxa"/>
              <w:left w:w="100" w:type="dxa"/>
              <w:bottom w:w="80" w:type="dxa"/>
              <w:right w:w="100" w:type="dxa"/>
            </w:tcMar>
            <w:vAlign w:val="center"/>
          </w:tcPr>
          <w:p w14:paraId="2EFBFC34"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14071E27"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01C67AD"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CC249D1" w14:textId="77777777" w:rsidR="00157FA5" w:rsidRDefault="00000000">
            <w:pPr>
              <w:spacing w:before="20" w:after="20"/>
            </w:pPr>
            <w:r>
              <w:rPr>
                <w:color w:val="222222"/>
                <w:sz w:val="16"/>
              </w:rPr>
              <w:t>Use as routing, eligibility, context, and permission logic.</w:t>
            </w:r>
          </w:p>
        </w:tc>
      </w:tr>
      <w:tr w:rsidR="00157FA5" w14:paraId="4A5F40F7" w14:textId="77777777">
        <w:trPr>
          <w:jc w:val="center"/>
        </w:trPr>
        <w:tc>
          <w:tcPr>
            <w:tcW w:w="1512" w:type="dxa"/>
            <w:tcMar>
              <w:top w:w="80" w:type="dxa"/>
              <w:left w:w="100" w:type="dxa"/>
              <w:bottom w:w="80" w:type="dxa"/>
              <w:right w:w="100" w:type="dxa"/>
            </w:tcMar>
            <w:vAlign w:val="center"/>
          </w:tcPr>
          <w:p w14:paraId="6FE090B9"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51CFF39"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477E47C"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5685140E" w14:textId="77777777" w:rsidR="00157FA5" w:rsidRDefault="00000000">
            <w:pPr>
              <w:spacing w:before="20" w:after="20"/>
            </w:pPr>
            <w:r>
              <w:rPr>
                <w:color w:val="222222"/>
                <w:sz w:val="16"/>
              </w:rPr>
              <w:t>Use for confirmation, suppression, or explanation depending on lane discipline.</w:t>
            </w:r>
          </w:p>
        </w:tc>
      </w:tr>
    </w:tbl>
    <w:p w14:paraId="434C2271" w14:textId="77777777" w:rsidR="00157FA5" w:rsidRDefault="00000000">
      <w:pPr>
        <w:pStyle w:val="Heading2"/>
      </w:pPr>
      <w:r>
        <w:rPr>
          <w:rFonts w:ascii="Aptos" w:hAnsi="Aptos"/>
          <w:b w:val="0"/>
        </w:rPr>
        <w:t>CL_STRUCTURE_COLLISION - Structure Collision</w:t>
      </w:r>
    </w:p>
    <w:p w14:paraId="5AD2134E" w14:textId="77777777" w:rsidR="00157FA5" w:rsidRDefault="00000000">
      <w:r>
        <w:t>Structure Collision sits in the chemistry-risk family and is currently classified as support/watch. Its primary evidence path is polarity + onboarding intent + couple mode. The base timing rule is: at polarity scoring and pair assembly. The reason the engine preserves it is straightforward: Flags mismatch in who carries direction, decision-making, and relational shape.</w:t>
      </w:r>
    </w:p>
    <w:tbl>
      <w:tblPr>
        <w:tblStyle w:val="TableGrid"/>
        <w:tblW w:w="0" w:type="auto"/>
        <w:jc w:val="center"/>
        <w:tblLook w:val="04A0" w:firstRow="1" w:lastRow="0" w:firstColumn="1" w:lastColumn="0" w:noHBand="0" w:noVBand="1"/>
      </w:tblPr>
      <w:tblGrid>
        <w:gridCol w:w="2088"/>
        <w:gridCol w:w="8208"/>
      </w:tblGrid>
      <w:tr w:rsidR="00157FA5" w14:paraId="0B74DFE2" w14:textId="77777777">
        <w:trPr>
          <w:jc w:val="center"/>
        </w:trPr>
        <w:tc>
          <w:tcPr>
            <w:tcW w:w="2088" w:type="dxa"/>
            <w:shd w:val="clear" w:color="auto" w:fill="4A6E8D"/>
            <w:tcMar>
              <w:top w:w="80" w:type="dxa"/>
              <w:left w:w="100" w:type="dxa"/>
              <w:bottom w:w="80" w:type="dxa"/>
              <w:right w:w="100" w:type="dxa"/>
            </w:tcMar>
            <w:vAlign w:val="center"/>
          </w:tcPr>
          <w:p w14:paraId="483B7166"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B7A3CA2"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6499063" w14:textId="77777777">
        <w:trPr>
          <w:jc w:val="center"/>
        </w:trPr>
        <w:tc>
          <w:tcPr>
            <w:tcW w:w="2088" w:type="dxa"/>
            <w:tcMar>
              <w:top w:w="80" w:type="dxa"/>
              <w:left w:w="100" w:type="dxa"/>
              <w:bottom w:w="80" w:type="dxa"/>
              <w:right w:w="100" w:type="dxa"/>
            </w:tcMar>
            <w:vAlign w:val="center"/>
          </w:tcPr>
          <w:p w14:paraId="1DBD8A17"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0B67558C" w14:textId="77777777" w:rsidR="00157FA5" w:rsidRDefault="00000000">
            <w:pPr>
              <w:spacing w:before="20" w:after="20"/>
            </w:pPr>
            <w:r>
              <w:rPr>
                <w:color w:val="222222"/>
                <w:sz w:val="17"/>
              </w:rPr>
              <w:t>Polarity + onboarding intent + couple mode</w:t>
            </w:r>
          </w:p>
        </w:tc>
      </w:tr>
      <w:tr w:rsidR="00157FA5" w14:paraId="17A69B1F" w14:textId="77777777">
        <w:trPr>
          <w:jc w:val="center"/>
        </w:trPr>
        <w:tc>
          <w:tcPr>
            <w:tcW w:w="2088" w:type="dxa"/>
            <w:shd w:val="clear" w:color="auto" w:fill="F6FAFD"/>
            <w:tcMar>
              <w:top w:w="80" w:type="dxa"/>
              <w:left w:w="100" w:type="dxa"/>
              <w:bottom w:w="80" w:type="dxa"/>
              <w:right w:w="100" w:type="dxa"/>
            </w:tcMar>
            <w:vAlign w:val="center"/>
          </w:tcPr>
          <w:p w14:paraId="1F34E61B"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B6C5FDE" w14:textId="77777777" w:rsidR="00157FA5" w:rsidRDefault="00000000">
            <w:pPr>
              <w:spacing w:before="20" w:after="20"/>
            </w:pPr>
            <w:r>
              <w:rPr>
                <w:color w:val="222222"/>
                <w:sz w:val="17"/>
              </w:rPr>
              <w:t>At polarity scoring and pair assembly</w:t>
            </w:r>
          </w:p>
        </w:tc>
      </w:tr>
      <w:tr w:rsidR="00157FA5" w14:paraId="584869CE" w14:textId="77777777">
        <w:trPr>
          <w:jc w:val="center"/>
        </w:trPr>
        <w:tc>
          <w:tcPr>
            <w:tcW w:w="2088" w:type="dxa"/>
            <w:tcMar>
              <w:top w:w="80" w:type="dxa"/>
              <w:left w:w="100" w:type="dxa"/>
              <w:bottom w:w="80" w:type="dxa"/>
              <w:right w:w="100" w:type="dxa"/>
            </w:tcMar>
            <w:vAlign w:val="center"/>
          </w:tcPr>
          <w:p w14:paraId="6D99B512"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3CC47850" w14:textId="77777777" w:rsidR="00157FA5" w:rsidRDefault="00000000">
            <w:pPr>
              <w:spacing w:before="20" w:after="20"/>
            </w:pPr>
            <w:r>
              <w:rPr>
                <w:color w:val="222222"/>
                <w:sz w:val="17"/>
              </w:rPr>
              <w:t>Flags mismatch in who carries direction, decision-making, and relational shape.</w:t>
            </w:r>
          </w:p>
        </w:tc>
      </w:tr>
      <w:tr w:rsidR="00157FA5" w14:paraId="025B9067" w14:textId="77777777">
        <w:trPr>
          <w:jc w:val="center"/>
        </w:trPr>
        <w:tc>
          <w:tcPr>
            <w:tcW w:w="2088" w:type="dxa"/>
            <w:shd w:val="clear" w:color="auto" w:fill="F6FAFD"/>
            <w:tcMar>
              <w:top w:w="80" w:type="dxa"/>
              <w:left w:w="100" w:type="dxa"/>
              <w:bottom w:w="80" w:type="dxa"/>
              <w:right w:w="100" w:type="dxa"/>
            </w:tcMar>
            <w:vAlign w:val="center"/>
          </w:tcPr>
          <w:p w14:paraId="6D0FEE62"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7390AAF"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28CDE982" w14:textId="77777777">
        <w:trPr>
          <w:jc w:val="center"/>
        </w:trPr>
        <w:tc>
          <w:tcPr>
            <w:tcW w:w="2088" w:type="dxa"/>
            <w:tcMar>
              <w:top w:w="80" w:type="dxa"/>
              <w:left w:w="100" w:type="dxa"/>
              <w:bottom w:w="80" w:type="dxa"/>
              <w:right w:w="100" w:type="dxa"/>
            </w:tcMar>
            <w:vAlign w:val="center"/>
          </w:tcPr>
          <w:p w14:paraId="0DBF7512"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4FAE91E"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7E83F03F" w14:textId="77777777" w:rsidR="00157FA5" w:rsidRDefault="00000000">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26A4A0CB" w14:textId="77777777" w:rsidR="00157FA5" w:rsidRDefault="00000000">
      <w:r>
        <w:t>Polarity seeding. The polarity engine points at this cluster in 28 prompt slots, including Q1 (Plan shifts / adaptation), Q2 (Silence and pause), Q3 (Choice under uncertainty), Q4 (Early friction / unresolved tension), Q5 (Time pressure), Q7 (Conflicting preferences), Q8 (Being observed / exposure), Q9 (Plan shifts / adaptation), Q10 (Silence and pause), Q11 (Choice under uncertainty) and 18 more polarity links. In practice this means the cluster often rides on attraction-style misalignment, structure-flow mismatch, surrender safety strain, or chemistry that outruns stability.</w:t>
      </w:r>
    </w:p>
    <w:p w14:paraId="14B9419F" w14:textId="77777777" w:rsidR="00157FA5" w:rsidRDefault="00000000">
      <w:r>
        <w:t>Onboarding context. There is no direct onboarding trigger mapped here. Even so, onboarding still affects observability through identity, consent, relationship state, visibility, and intention routing.</w:t>
      </w:r>
    </w:p>
    <w:p w14:paraId="22173B3E" w14:textId="77777777" w:rsidR="00157FA5" w:rsidRDefault="00000000">
      <w:pPr>
        <w:pStyle w:val="Heading3"/>
      </w:pPr>
      <w:r>
        <w:rPr>
          <w:rFonts w:ascii="Aptos" w:hAnsi="Aptos"/>
          <w:b w:val="0"/>
        </w:rPr>
        <w:t>Implementation guardrails:</w:t>
      </w:r>
    </w:p>
    <w:p w14:paraId="70488220"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571A919F" w14:textId="77777777">
        <w:trPr>
          <w:jc w:val="center"/>
        </w:trPr>
        <w:tc>
          <w:tcPr>
            <w:tcW w:w="1512" w:type="dxa"/>
            <w:shd w:val="clear" w:color="auto" w:fill="6E879A"/>
            <w:tcMar>
              <w:top w:w="80" w:type="dxa"/>
              <w:left w:w="100" w:type="dxa"/>
              <w:bottom w:w="80" w:type="dxa"/>
              <w:right w:w="100" w:type="dxa"/>
            </w:tcMar>
            <w:vAlign w:val="center"/>
          </w:tcPr>
          <w:p w14:paraId="28B50634"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43BBC70A"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5CFB5C8"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5C7D89C1" w14:textId="77777777" w:rsidR="00157FA5" w:rsidRDefault="00000000">
            <w:pPr>
              <w:spacing w:before="20" w:after="20"/>
            </w:pPr>
            <w:r>
              <w:rPr>
                <w:b/>
                <w:color w:val="FFFFFF"/>
                <w:sz w:val="16"/>
              </w:rPr>
              <w:t>What developers should do with it</w:t>
            </w:r>
          </w:p>
        </w:tc>
      </w:tr>
      <w:tr w:rsidR="00157FA5" w14:paraId="105F0B92" w14:textId="77777777">
        <w:trPr>
          <w:jc w:val="center"/>
        </w:trPr>
        <w:tc>
          <w:tcPr>
            <w:tcW w:w="1512" w:type="dxa"/>
            <w:tcMar>
              <w:top w:w="80" w:type="dxa"/>
              <w:left w:w="100" w:type="dxa"/>
              <w:bottom w:w="80" w:type="dxa"/>
              <w:right w:w="100" w:type="dxa"/>
            </w:tcMar>
            <w:vAlign w:val="center"/>
          </w:tcPr>
          <w:p w14:paraId="315158CE" w14:textId="77777777" w:rsidR="00157FA5" w:rsidRDefault="00000000">
            <w:pPr>
              <w:spacing w:before="20" w:after="20"/>
            </w:pPr>
            <w:r>
              <w:rPr>
                <w:color w:val="222222"/>
                <w:sz w:val="16"/>
              </w:rPr>
              <w:lastRenderedPageBreak/>
              <w:t>Primary sources</w:t>
            </w:r>
          </w:p>
        </w:tc>
        <w:tc>
          <w:tcPr>
            <w:tcW w:w="3312" w:type="dxa"/>
            <w:tcMar>
              <w:top w:w="80" w:type="dxa"/>
              <w:left w:w="100" w:type="dxa"/>
              <w:bottom w:w="80" w:type="dxa"/>
              <w:right w:w="100" w:type="dxa"/>
            </w:tcMar>
            <w:vAlign w:val="center"/>
          </w:tcPr>
          <w:p w14:paraId="18C89AB9" w14:textId="77777777" w:rsidR="00157FA5" w:rsidRDefault="00000000">
            <w:pPr>
              <w:spacing w:before="20" w:after="20"/>
            </w:pPr>
            <w:r>
              <w:rPr>
                <w:color w:val="222222"/>
                <w:sz w:val="16"/>
              </w:rPr>
              <w:t>Polarity + onboarding intent + couple mode</w:t>
            </w:r>
          </w:p>
        </w:tc>
        <w:tc>
          <w:tcPr>
            <w:tcW w:w="1728" w:type="dxa"/>
            <w:tcMar>
              <w:top w:w="80" w:type="dxa"/>
              <w:left w:w="100" w:type="dxa"/>
              <w:bottom w:w="80" w:type="dxa"/>
              <w:right w:w="100" w:type="dxa"/>
            </w:tcMar>
            <w:vAlign w:val="center"/>
          </w:tcPr>
          <w:p w14:paraId="62E47469" w14:textId="77777777" w:rsidR="00157FA5" w:rsidRDefault="00000000">
            <w:pPr>
              <w:spacing w:before="20" w:after="20"/>
            </w:pPr>
            <w:r>
              <w:rPr>
                <w:color w:val="222222"/>
                <w:sz w:val="16"/>
              </w:rPr>
              <w:t>At polarity scoring and pair assembly</w:t>
            </w:r>
          </w:p>
        </w:tc>
        <w:tc>
          <w:tcPr>
            <w:tcW w:w="3528" w:type="dxa"/>
            <w:tcMar>
              <w:top w:w="80" w:type="dxa"/>
              <w:left w:w="100" w:type="dxa"/>
              <w:bottom w:w="80" w:type="dxa"/>
              <w:right w:w="100" w:type="dxa"/>
            </w:tcMar>
            <w:vAlign w:val="center"/>
          </w:tcPr>
          <w:p w14:paraId="7152CBBD" w14:textId="77777777" w:rsidR="00157FA5" w:rsidRDefault="00000000">
            <w:pPr>
              <w:spacing w:before="20" w:after="20"/>
            </w:pPr>
            <w:r>
              <w:rPr>
                <w:color w:val="222222"/>
                <w:sz w:val="16"/>
              </w:rPr>
              <w:t>Wire these as allowed emitters and keep source hashes or event references.</w:t>
            </w:r>
          </w:p>
        </w:tc>
      </w:tr>
      <w:tr w:rsidR="00157FA5" w14:paraId="5CC6ADD4" w14:textId="77777777">
        <w:trPr>
          <w:jc w:val="center"/>
        </w:trPr>
        <w:tc>
          <w:tcPr>
            <w:tcW w:w="1512" w:type="dxa"/>
            <w:shd w:val="clear" w:color="auto" w:fill="F6F9FC"/>
            <w:tcMar>
              <w:top w:w="80" w:type="dxa"/>
              <w:left w:w="100" w:type="dxa"/>
              <w:bottom w:w="80" w:type="dxa"/>
              <w:right w:w="100" w:type="dxa"/>
            </w:tcMar>
            <w:vAlign w:val="center"/>
          </w:tcPr>
          <w:p w14:paraId="294BA7E6"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5674DD73"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5C6055C6"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76C77454" w14:textId="77777777" w:rsidR="00157FA5" w:rsidRDefault="00000000">
            <w:pPr>
              <w:spacing w:before="20" w:after="20"/>
            </w:pPr>
            <w:r>
              <w:rPr>
                <w:color w:val="222222"/>
                <w:sz w:val="16"/>
              </w:rPr>
              <w:t>Use as seed evidence, not instant activation.</w:t>
            </w:r>
          </w:p>
        </w:tc>
      </w:tr>
      <w:tr w:rsidR="00157FA5" w14:paraId="3571D4CF" w14:textId="77777777">
        <w:trPr>
          <w:jc w:val="center"/>
        </w:trPr>
        <w:tc>
          <w:tcPr>
            <w:tcW w:w="1512" w:type="dxa"/>
            <w:tcMar>
              <w:top w:w="80" w:type="dxa"/>
              <w:left w:w="100" w:type="dxa"/>
              <w:bottom w:w="80" w:type="dxa"/>
              <w:right w:w="100" w:type="dxa"/>
            </w:tcMar>
            <w:vAlign w:val="center"/>
          </w:tcPr>
          <w:p w14:paraId="4D078CD6"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5B2BA05" w14:textId="77777777" w:rsidR="00157FA5" w:rsidRDefault="00000000">
            <w:pPr>
              <w:spacing w:before="20" w:after="20"/>
            </w:pPr>
            <w:r>
              <w:rPr>
                <w:color w:val="222222"/>
                <w:sz w:val="16"/>
              </w:rPr>
              <w:t>28 mapped prompts</w:t>
            </w:r>
          </w:p>
        </w:tc>
        <w:tc>
          <w:tcPr>
            <w:tcW w:w="1728" w:type="dxa"/>
            <w:tcMar>
              <w:top w:w="80" w:type="dxa"/>
              <w:left w:w="100" w:type="dxa"/>
              <w:bottom w:w="80" w:type="dxa"/>
              <w:right w:w="100" w:type="dxa"/>
            </w:tcMar>
            <w:vAlign w:val="center"/>
          </w:tcPr>
          <w:p w14:paraId="24972836"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5EE63A7" w14:textId="77777777" w:rsidR="00157FA5" w:rsidRDefault="00000000">
            <w:pPr>
              <w:spacing w:before="20" w:after="20"/>
            </w:pPr>
            <w:r>
              <w:rPr>
                <w:color w:val="222222"/>
                <w:sz w:val="16"/>
              </w:rPr>
              <w:t>Use as chemistry-risk context or direct seed only when the map explicitly names it.</w:t>
            </w:r>
          </w:p>
        </w:tc>
      </w:tr>
      <w:tr w:rsidR="00157FA5" w14:paraId="2E44F19E" w14:textId="77777777">
        <w:trPr>
          <w:jc w:val="center"/>
        </w:trPr>
        <w:tc>
          <w:tcPr>
            <w:tcW w:w="1512" w:type="dxa"/>
            <w:shd w:val="clear" w:color="auto" w:fill="F6F9FC"/>
            <w:tcMar>
              <w:top w:w="80" w:type="dxa"/>
              <w:left w:w="100" w:type="dxa"/>
              <w:bottom w:w="80" w:type="dxa"/>
              <w:right w:w="100" w:type="dxa"/>
            </w:tcMar>
            <w:vAlign w:val="center"/>
          </w:tcPr>
          <w:p w14:paraId="6AFDEC8D"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A68D7E2"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32EB9EB"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029F246C" w14:textId="77777777" w:rsidR="00157FA5" w:rsidRDefault="00000000">
            <w:pPr>
              <w:spacing w:before="20" w:after="20"/>
            </w:pPr>
            <w:r>
              <w:rPr>
                <w:color w:val="222222"/>
                <w:sz w:val="16"/>
              </w:rPr>
              <w:t>Use as routing, eligibility, context, and permission logic.</w:t>
            </w:r>
          </w:p>
        </w:tc>
      </w:tr>
      <w:tr w:rsidR="00157FA5" w14:paraId="77706C1B" w14:textId="77777777">
        <w:trPr>
          <w:jc w:val="center"/>
        </w:trPr>
        <w:tc>
          <w:tcPr>
            <w:tcW w:w="1512" w:type="dxa"/>
            <w:tcMar>
              <w:top w:w="80" w:type="dxa"/>
              <w:left w:w="100" w:type="dxa"/>
              <w:bottom w:w="80" w:type="dxa"/>
              <w:right w:w="100" w:type="dxa"/>
            </w:tcMar>
            <w:vAlign w:val="center"/>
          </w:tcPr>
          <w:p w14:paraId="25F5FE96"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69349635"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17367AA"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35CBAA0" w14:textId="77777777" w:rsidR="00157FA5" w:rsidRDefault="00000000">
            <w:pPr>
              <w:spacing w:before="20" w:after="20"/>
            </w:pPr>
            <w:r>
              <w:rPr>
                <w:color w:val="222222"/>
                <w:sz w:val="16"/>
              </w:rPr>
              <w:t>Use for confirmation, suppression, or explanation depending on lane discipline.</w:t>
            </w:r>
          </w:p>
        </w:tc>
      </w:tr>
    </w:tbl>
    <w:p w14:paraId="2EF03BCD" w14:textId="77777777" w:rsidR="00157FA5" w:rsidRDefault="00000000">
      <w:pPr>
        <w:pStyle w:val="Heading2"/>
      </w:pPr>
      <w:r>
        <w:rPr>
          <w:rFonts w:ascii="Aptos" w:hAnsi="Aptos"/>
          <w:b w:val="0"/>
        </w:rPr>
        <w:t>CL_SURRENDER_SAFETY_DEFICIT - Surrender Safety Deficit</w:t>
      </w:r>
    </w:p>
    <w:p w14:paraId="5132E1D7" w14:textId="77777777" w:rsidR="00157FA5" w:rsidRDefault="00000000">
      <w:r>
        <w:t>Surrender Safety Deficit sits in the chemistry-risk family and is currently classified as support/watch. Its primary evidence path is assessment + polarity + sanctuary. The base timing rule is: assessment and intimacy escalation windows. The reason the engine preserves it is straightforward: Flags when closeness does not feel safe enough to relax into, even if attraction is present.</w:t>
      </w:r>
    </w:p>
    <w:tbl>
      <w:tblPr>
        <w:tblStyle w:val="TableGrid"/>
        <w:tblW w:w="0" w:type="auto"/>
        <w:jc w:val="center"/>
        <w:tblLook w:val="04A0" w:firstRow="1" w:lastRow="0" w:firstColumn="1" w:lastColumn="0" w:noHBand="0" w:noVBand="1"/>
      </w:tblPr>
      <w:tblGrid>
        <w:gridCol w:w="2088"/>
        <w:gridCol w:w="8208"/>
      </w:tblGrid>
      <w:tr w:rsidR="00157FA5" w14:paraId="30EF2D01" w14:textId="77777777">
        <w:trPr>
          <w:jc w:val="center"/>
        </w:trPr>
        <w:tc>
          <w:tcPr>
            <w:tcW w:w="2088" w:type="dxa"/>
            <w:shd w:val="clear" w:color="auto" w:fill="4A6E8D"/>
            <w:tcMar>
              <w:top w:w="80" w:type="dxa"/>
              <w:left w:w="100" w:type="dxa"/>
              <w:bottom w:w="80" w:type="dxa"/>
              <w:right w:w="100" w:type="dxa"/>
            </w:tcMar>
            <w:vAlign w:val="center"/>
          </w:tcPr>
          <w:p w14:paraId="280EE20E"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E02EA9B"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0B63E831" w14:textId="77777777">
        <w:trPr>
          <w:jc w:val="center"/>
        </w:trPr>
        <w:tc>
          <w:tcPr>
            <w:tcW w:w="2088" w:type="dxa"/>
            <w:tcMar>
              <w:top w:w="80" w:type="dxa"/>
              <w:left w:w="100" w:type="dxa"/>
              <w:bottom w:w="80" w:type="dxa"/>
              <w:right w:w="100" w:type="dxa"/>
            </w:tcMar>
            <w:vAlign w:val="center"/>
          </w:tcPr>
          <w:p w14:paraId="629E3A08"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6B25275C" w14:textId="77777777" w:rsidR="00157FA5" w:rsidRDefault="00000000">
            <w:pPr>
              <w:spacing w:before="20" w:after="20"/>
            </w:pPr>
            <w:r>
              <w:rPr>
                <w:color w:val="222222"/>
                <w:sz w:val="17"/>
              </w:rPr>
              <w:t>Assessment + polarity + Sanctuary</w:t>
            </w:r>
          </w:p>
        </w:tc>
      </w:tr>
      <w:tr w:rsidR="00157FA5" w14:paraId="10E86AF6" w14:textId="77777777">
        <w:trPr>
          <w:jc w:val="center"/>
        </w:trPr>
        <w:tc>
          <w:tcPr>
            <w:tcW w:w="2088" w:type="dxa"/>
            <w:shd w:val="clear" w:color="auto" w:fill="F6FAFD"/>
            <w:tcMar>
              <w:top w:w="80" w:type="dxa"/>
              <w:left w:w="100" w:type="dxa"/>
              <w:bottom w:w="80" w:type="dxa"/>
              <w:right w:w="100" w:type="dxa"/>
            </w:tcMar>
            <w:vAlign w:val="center"/>
          </w:tcPr>
          <w:p w14:paraId="12CF4558"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34A3F485" w14:textId="77777777" w:rsidR="00157FA5" w:rsidRDefault="00000000">
            <w:pPr>
              <w:spacing w:before="20" w:after="20"/>
            </w:pPr>
            <w:r>
              <w:rPr>
                <w:color w:val="222222"/>
                <w:sz w:val="17"/>
              </w:rPr>
              <w:t>Assessment and intimacy escalation windows</w:t>
            </w:r>
          </w:p>
        </w:tc>
      </w:tr>
      <w:tr w:rsidR="00157FA5" w14:paraId="0F699524" w14:textId="77777777">
        <w:trPr>
          <w:jc w:val="center"/>
        </w:trPr>
        <w:tc>
          <w:tcPr>
            <w:tcW w:w="2088" w:type="dxa"/>
            <w:tcMar>
              <w:top w:w="80" w:type="dxa"/>
              <w:left w:w="100" w:type="dxa"/>
              <w:bottom w:w="80" w:type="dxa"/>
              <w:right w:w="100" w:type="dxa"/>
            </w:tcMar>
            <w:vAlign w:val="center"/>
          </w:tcPr>
          <w:p w14:paraId="3F5C0E46"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99C6207" w14:textId="77777777" w:rsidR="00157FA5" w:rsidRDefault="00000000">
            <w:pPr>
              <w:spacing w:before="20" w:after="20"/>
            </w:pPr>
            <w:r>
              <w:rPr>
                <w:color w:val="222222"/>
                <w:sz w:val="17"/>
              </w:rPr>
              <w:t>Flags when closeness does not feel safe enough to relax into, even if attraction is present.</w:t>
            </w:r>
          </w:p>
        </w:tc>
      </w:tr>
      <w:tr w:rsidR="00157FA5" w14:paraId="09E215AF" w14:textId="77777777">
        <w:trPr>
          <w:jc w:val="center"/>
        </w:trPr>
        <w:tc>
          <w:tcPr>
            <w:tcW w:w="2088" w:type="dxa"/>
            <w:shd w:val="clear" w:color="auto" w:fill="F6FAFD"/>
            <w:tcMar>
              <w:top w:w="80" w:type="dxa"/>
              <w:left w:w="100" w:type="dxa"/>
              <w:bottom w:w="80" w:type="dxa"/>
              <w:right w:w="100" w:type="dxa"/>
            </w:tcMar>
            <w:vAlign w:val="center"/>
          </w:tcPr>
          <w:p w14:paraId="608B3D73"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58C14788"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5DCE1C99" w14:textId="77777777">
        <w:trPr>
          <w:jc w:val="center"/>
        </w:trPr>
        <w:tc>
          <w:tcPr>
            <w:tcW w:w="2088" w:type="dxa"/>
            <w:tcMar>
              <w:top w:w="80" w:type="dxa"/>
              <w:left w:w="100" w:type="dxa"/>
              <w:bottom w:w="80" w:type="dxa"/>
              <w:right w:w="100" w:type="dxa"/>
            </w:tcMar>
            <w:vAlign w:val="center"/>
          </w:tcPr>
          <w:p w14:paraId="416695EB"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7922CD1"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472C0F25" w14:textId="77777777" w:rsidR="00157FA5" w:rsidRDefault="00000000">
      <w:r>
        <w:t>Assessment seeding. The slow-lane assessment currently seeds this cluster from 13 scored questions, including Q3: How you show early interest safely, Q13: How interest becomes visible over time, Q15: Receiving unusually healthy interest, Q17: Partner goes quiet under emotion, Q22: Repeated silence / ambiguity test, Q30: Vulnerability landing badly or being mocked, Q38: What happens when someone sees you deeply, Q41: Who you are attracted to and why, Q43: Primary fear once love becomes real, Q45: What actually helps you reopen, Q47: How healthy care feels in your body, Q48: What destabilizes closeness once it becomes real and 1 more seeded assessment links. These do not activate the cluster by themselves; they provide blueprint-level evidence that later behavior either confirms, contradicts, or cools down.</w:t>
      </w:r>
    </w:p>
    <w:p w14:paraId="004DD80F" w14:textId="77777777" w:rsidR="00157FA5" w:rsidRDefault="00000000">
      <w:r>
        <w:t>Polarity seeding. The polarity engine points at this cluster in 20 prompt slots, including Q2 (Silence and pause), Q4 (Early friction / unresolved tension), Q6 (Emotional disclosure), Q7 (Conflicting preferences), Q8 (Being observed / exposure), Q10 (Silence and pause), Q12 (Early friction / unresolved tension), Q14 (Emotional disclosure), Q15 (Conflicting preferences), Q16 (Being observed / exposure) and 10 more polarity links. In practice this means the cluster often rides on attraction-style misalignment, structure-flow mismatch, surrender safety strain, or chemistry that outruns stability.</w:t>
      </w:r>
    </w:p>
    <w:p w14:paraId="45667437" w14:textId="77777777" w:rsidR="00157FA5" w:rsidRDefault="00000000">
      <w:r>
        <w:t>Onboarding context. There is no direct onboarding trigger mapped here. Even so, onboarding still affects observability through identity, consent, relationship state, visibility, and intention routing.</w:t>
      </w:r>
    </w:p>
    <w:p w14:paraId="068547BD" w14:textId="77777777" w:rsidR="00157FA5" w:rsidRDefault="00000000">
      <w:pPr>
        <w:pStyle w:val="Heading3"/>
      </w:pPr>
      <w:r>
        <w:rPr>
          <w:rFonts w:ascii="Aptos" w:hAnsi="Aptos"/>
          <w:b w:val="0"/>
        </w:rPr>
        <w:t>Implementation guardrails:</w:t>
      </w:r>
    </w:p>
    <w:p w14:paraId="421DD2C9"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3A25C617" w14:textId="77777777">
        <w:trPr>
          <w:jc w:val="center"/>
        </w:trPr>
        <w:tc>
          <w:tcPr>
            <w:tcW w:w="1512" w:type="dxa"/>
            <w:shd w:val="clear" w:color="auto" w:fill="6E879A"/>
            <w:tcMar>
              <w:top w:w="80" w:type="dxa"/>
              <w:left w:w="100" w:type="dxa"/>
              <w:bottom w:w="80" w:type="dxa"/>
              <w:right w:w="100" w:type="dxa"/>
            </w:tcMar>
            <w:vAlign w:val="center"/>
          </w:tcPr>
          <w:p w14:paraId="0D2C3A8C" w14:textId="77777777" w:rsidR="00157FA5" w:rsidRDefault="00000000">
            <w:pPr>
              <w:spacing w:before="20" w:after="20"/>
            </w:pPr>
            <w:r>
              <w:rPr>
                <w:b/>
                <w:color w:val="FFFFFF"/>
                <w:sz w:val="16"/>
              </w:rPr>
              <w:lastRenderedPageBreak/>
              <w:t>Source family</w:t>
            </w:r>
          </w:p>
        </w:tc>
        <w:tc>
          <w:tcPr>
            <w:tcW w:w="3312" w:type="dxa"/>
            <w:shd w:val="clear" w:color="auto" w:fill="6E879A"/>
            <w:tcMar>
              <w:top w:w="80" w:type="dxa"/>
              <w:left w:w="100" w:type="dxa"/>
              <w:bottom w:w="80" w:type="dxa"/>
              <w:right w:w="100" w:type="dxa"/>
            </w:tcMar>
            <w:vAlign w:val="center"/>
          </w:tcPr>
          <w:p w14:paraId="74CEB1F2"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388D8DBF"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2983A38B" w14:textId="77777777" w:rsidR="00157FA5" w:rsidRDefault="00000000">
            <w:pPr>
              <w:spacing w:before="20" w:after="20"/>
            </w:pPr>
            <w:r>
              <w:rPr>
                <w:b/>
                <w:color w:val="FFFFFF"/>
                <w:sz w:val="16"/>
              </w:rPr>
              <w:t>What developers should do with it</w:t>
            </w:r>
          </w:p>
        </w:tc>
      </w:tr>
      <w:tr w:rsidR="00157FA5" w14:paraId="4EBD71A3" w14:textId="77777777">
        <w:trPr>
          <w:jc w:val="center"/>
        </w:trPr>
        <w:tc>
          <w:tcPr>
            <w:tcW w:w="1512" w:type="dxa"/>
            <w:tcMar>
              <w:top w:w="80" w:type="dxa"/>
              <w:left w:w="100" w:type="dxa"/>
              <w:bottom w:w="80" w:type="dxa"/>
              <w:right w:w="100" w:type="dxa"/>
            </w:tcMar>
            <w:vAlign w:val="center"/>
          </w:tcPr>
          <w:p w14:paraId="562D3BD8"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205D9EFE" w14:textId="77777777" w:rsidR="00157FA5" w:rsidRDefault="00000000">
            <w:pPr>
              <w:spacing w:before="20" w:after="20"/>
            </w:pPr>
            <w:r>
              <w:rPr>
                <w:color w:val="222222"/>
                <w:sz w:val="16"/>
              </w:rPr>
              <w:t>Assessment + polarity + Sanctuary</w:t>
            </w:r>
          </w:p>
        </w:tc>
        <w:tc>
          <w:tcPr>
            <w:tcW w:w="1728" w:type="dxa"/>
            <w:tcMar>
              <w:top w:w="80" w:type="dxa"/>
              <w:left w:w="100" w:type="dxa"/>
              <w:bottom w:w="80" w:type="dxa"/>
              <w:right w:w="100" w:type="dxa"/>
            </w:tcMar>
            <w:vAlign w:val="center"/>
          </w:tcPr>
          <w:p w14:paraId="42A941BA" w14:textId="77777777" w:rsidR="00157FA5" w:rsidRDefault="00000000">
            <w:pPr>
              <w:spacing w:before="20" w:after="20"/>
            </w:pPr>
            <w:r>
              <w:rPr>
                <w:color w:val="222222"/>
                <w:sz w:val="16"/>
              </w:rPr>
              <w:t>Assessment and intimacy escalation windows</w:t>
            </w:r>
          </w:p>
        </w:tc>
        <w:tc>
          <w:tcPr>
            <w:tcW w:w="3528" w:type="dxa"/>
            <w:tcMar>
              <w:top w:w="80" w:type="dxa"/>
              <w:left w:w="100" w:type="dxa"/>
              <w:bottom w:w="80" w:type="dxa"/>
              <w:right w:w="100" w:type="dxa"/>
            </w:tcMar>
            <w:vAlign w:val="center"/>
          </w:tcPr>
          <w:p w14:paraId="724B5309" w14:textId="77777777" w:rsidR="00157FA5" w:rsidRDefault="00000000">
            <w:pPr>
              <w:spacing w:before="20" w:after="20"/>
            </w:pPr>
            <w:r>
              <w:rPr>
                <w:color w:val="222222"/>
                <w:sz w:val="16"/>
              </w:rPr>
              <w:t>Wire these as allowed emitters and keep source hashes or event references.</w:t>
            </w:r>
          </w:p>
        </w:tc>
      </w:tr>
      <w:tr w:rsidR="00157FA5" w14:paraId="7FEEB8C9" w14:textId="77777777">
        <w:trPr>
          <w:jc w:val="center"/>
        </w:trPr>
        <w:tc>
          <w:tcPr>
            <w:tcW w:w="1512" w:type="dxa"/>
            <w:shd w:val="clear" w:color="auto" w:fill="F6F9FC"/>
            <w:tcMar>
              <w:top w:w="80" w:type="dxa"/>
              <w:left w:w="100" w:type="dxa"/>
              <w:bottom w:w="80" w:type="dxa"/>
              <w:right w:w="100" w:type="dxa"/>
            </w:tcMar>
            <w:vAlign w:val="center"/>
          </w:tcPr>
          <w:p w14:paraId="54BD4D4F"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D4BBA65" w14:textId="77777777" w:rsidR="00157FA5" w:rsidRDefault="00000000">
            <w:pPr>
              <w:spacing w:before="20" w:after="20"/>
            </w:pPr>
            <w:r>
              <w:rPr>
                <w:color w:val="222222"/>
                <w:sz w:val="16"/>
              </w:rPr>
              <w:t>13 mapped questions</w:t>
            </w:r>
          </w:p>
        </w:tc>
        <w:tc>
          <w:tcPr>
            <w:tcW w:w="1728" w:type="dxa"/>
            <w:shd w:val="clear" w:color="auto" w:fill="F6F9FC"/>
            <w:tcMar>
              <w:top w:w="80" w:type="dxa"/>
              <w:left w:w="100" w:type="dxa"/>
              <w:bottom w:w="80" w:type="dxa"/>
              <w:right w:w="100" w:type="dxa"/>
            </w:tcMar>
            <w:vAlign w:val="center"/>
          </w:tcPr>
          <w:p w14:paraId="5D3AA7B4"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E409DB3" w14:textId="77777777" w:rsidR="00157FA5" w:rsidRDefault="00000000">
            <w:pPr>
              <w:spacing w:before="20" w:after="20"/>
            </w:pPr>
            <w:r>
              <w:rPr>
                <w:color w:val="222222"/>
                <w:sz w:val="16"/>
              </w:rPr>
              <w:t>Use as seed evidence, not instant activation.</w:t>
            </w:r>
          </w:p>
        </w:tc>
      </w:tr>
      <w:tr w:rsidR="00157FA5" w14:paraId="20ADDD16" w14:textId="77777777">
        <w:trPr>
          <w:jc w:val="center"/>
        </w:trPr>
        <w:tc>
          <w:tcPr>
            <w:tcW w:w="1512" w:type="dxa"/>
            <w:tcMar>
              <w:top w:w="80" w:type="dxa"/>
              <w:left w:w="100" w:type="dxa"/>
              <w:bottom w:w="80" w:type="dxa"/>
              <w:right w:w="100" w:type="dxa"/>
            </w:tcMar>
            <w:vAlign w:val="center"/>
          </w:tcPr>
          <w:p w14:paraId="0433F248"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7E25FFD" w14:textId="77777777" w:rsidR="00157FA5" w:rsidRDefault="00000000">
            <w:pPr>
              <w:spacing w:before="20" w:after="20"/>
            </w:pPr>
            <w:r>
              <w:rPr>
                <w:color w:val="222222"/>
                <w:sz w:val="16"/>
              </w:rPr>
              <w:t>20 mapped prompts</w:t>
            </w:r>
          </w:p>
        </w:tc>
        <w:tc>
          <w:tcPr>
            <w:tcW w:w="1728" w:type="dxa"/>
            <w:tcMar>
              <w:top w:w="80" w:type="dxa"/>
              <w:left w:w="100" w:type="dxa"/>
              <w:bottom w:w="80" w:type="dxa"/>
              <w:right w:w="100" w:type="dxa"/>
            </w:tcMar>
            <w:vAlign w:val="center"/>
          </w:tcPr>
          <w:p w14:paraId="228950B7"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08EA543A" w14:textId="77777777" w:rsidR="00157FA5" w:rsidRDefault="00000000">
            <w:pPr>
              <w:spacing w:before="20" w:after="20"/>
            </w:pPr>
            <w:r>
              <w:rPr>
                <w:color w:val="222222"/>
                <w:sz w:val="16"/>
              </w:rPr>
              <w:t>Use as chemistry-risk context or direct seed only when the map explicitly names it.</w:t>
            </w:r>
          </w:p>
        </w:tc>
      </w:tr>
      <w:tr w:rsidR="00157FA5" w14:paraId="2B2D11EE" w14:textId="77777777">
        <w:trPr>
          <w:jc w:val="center"/>
        </w:trPr>
        <w:tc>
          <w:tcPr>
            <w:tcW w:w="1512" w:type="dxa"/>
            <w:shd w:val="clear" w:color="auto" w:fill="F6F9FC"/>
            <w:tcMar>
              <w:top w:w="80" w:type="dxa"/>
              <w:left w:w="100" w:type="dxa"/>
              <w:bottom w:w="80" w:type="dxa"/>
              <w:right w:w="100" w:type="dxa"/>
            </w:tcMar>
            <w:vAlign w:val="center"/>
          </w:tcPr>
          <w:p w14:paraId="49074851"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76E3586"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A083750"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83EC58A" w14:textId="77777777" w:rsidR="00157FA5" w:rsidRDefault="00000000">
            <w:pPr>
              <w:spacing w:before="20" w:after="20"/>
            </w:pPr>
            <w:r>
              <w:rPr>
                <w:color w:val="222222"/>
                <w:sz w:val="16"/>
              </w:rPr>
              <w:t>Use as routing, eligibility, context, and permission logic.</w:t>
            </w:r>
          </w:p>
        </w:tc>
      </w:tr>
      <w:tr w:rsidR="00157FA5" w14:paraId="7F6AC85B" w14:textId="77777777">
        <w:trPr>
          <w:jc w:val="center"/>
        </w:trPr>
        <w:tc>
          <w:tcPr>
            <w:tcW w:w="1512" w:type="dxa"/>
            <w:tcMar>
              <w:top w:w="80" w:type="dxa"/>
              <w:left w:w="100" w:type="dxa"/>
              <w:bottom w:w="80" w:type="dxa"/>
              <w:right w:w="100" w:type="dxa"/>
            </w:tcMar>
            <w:vAlign w:val="center"/>
          </w:tcPr>
          <w:p w14:paraId="7B15A648"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08991BA9"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4C6CD7A"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9C5AC2C" w14:textId="77777777" w:rsidR="00157FA5" w:rsidRDefault="00000000">
            <w:pPr>
              <w:spacing w:before="20" w:after="20"/>
            </w:pPr>
            <w:r>
              <w:rPr>
                <w:color w:val="222222"/>
                <w:sz w:val="16"/>
              </w:rPr>
              <w:t>Use for confirmation, suppression, or explanation depending on lane discipline.</w:t>
            </w:r>
          </w:p>
        </w:tc>
      </w:tr>
    </w:tbl>
    <w:p w14:paraId="3E9549FD" w14:textId="77777777" w:rsidR="00157FA5" w:rsidRDefault="00000000">
      <w:pPr>
        <w:pStyle w:val="Heading2"/>
      </w:pPr>
      <w:r>
        <w:rPr>
          <w:rFonts w:ascii="Aptos" w:hAnsi="Aptos"/>
          <w:b w:val="0"/>
        </w:rPr>
        <w:t>CL_TENSION_BONDING - Tension Bonding</w:t>
      </w:r>
    </w:p>
    <w:p w14:paraId="00443D5D" w14:textId="77777777" w:rsidR="00157FA5" w:rsidRDefault="00000000">
      <w:r>
        <w:t>Tension Bonding sits in the chemistry-risk family and is currently classified as support/watch. Its primary evidence path is polarity + messaging conflict cadence. The base timing rule is: during attraction ramp and conflict repetition. The reason the engine preserves it is straightforward: Captures chemistry that is being powered by friction, uncertainty, chaos, or emotional whiplash.</w:t>
      </w:r>
    </w:p>
    <w:tbl>
      <w:tblPr>
        <w:tblStyle w:val="TableGrid"/>
        <w:tblW w:w="0" w:type="auto"/>
        <w:jc w:val="center"/>
        <w:tblLook w:val="04A0" w:firstRow="1" w:lastRow="0" w:firstColumn="1" w:lastColumn="0" w:noHBand="0" w:noVBand="1"/>
      </w:tblPr>
      <w:tblGrid>
        <w:gridCol w:w="2088"/>
        <w:gridCol w:w="8208"/>
      </w:tblGrid>
      <w:tr w:rsidR="00157FA5" w14:paraId="314916EB" w14:textId="77777777">
        <w:trPr>
          <w:jc w:val="center"/>
        </w:trPr>
        <w:tc>
          <w:tcPr>
            <w:tcW w:w="2088" w:type="dxa"/>
            <w:shd w:val="clear" w:color="auto" w:fill="4A6E8D"/>
            <w:tcMar>
              <w:top w:w="80" w:type="dxa"/>
              <w:left w:w="100" w:type="dxa"/>
              <w:bottom w:w="80" w:type="dxa"/>
              <w:right w:w="100" w:type="dxa"/>
            </w:tcMar>
            <w:vAlign w:val="center"/>
          </w:tcPr>
          <w:p w14:paraId="54F2D314"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02988C40"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61B6AABF" w14:textId="77777777">
        <w:trPr>
          <w:jc w:val="center"/>
        </w:trPr>
        <w:tc>
          <w:tcPr>
            <w:tcW w:w="2088" w:type="dxa"/>
            <w:tcMar>
              <w:top w:w="80" w:type="dxa"/>
              <w:left w:w="100" w:type="dxa"/>
              <w:bottom w:w="80" w:type="dxa"/>
              <w:right w:w="100" w:type="dxa"/>
            </w:tcMar>
            <w:vAlign w:val="center"/>
          </w:tcPr>
          <w:p w14:paraId="5C00FA88"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C9816FD" w14:textId="77777777" w:rsidR="00157FA5" w:rsidRDefault="00000000">
            <w:pPr>
              <w:spacing w:before="20" w:after="20"/>
            </w:pPr>
            <w:r>
              <w:rPr>
                <w:color w:val="222222"/>
                <w:sz w:val="17"/>
              </w:rPr>
              <w:t>Polarity + messaging conflict cadence</w:t>
            </w:r>
          </w:p>
        </w:tc>
      </w:tr>
      <w:tr w:rsidR="00157FA5" w14:paraId="42D8D61A" w14:textId="77777777">
        <w:trPr>
          <w:jc w:val="center"/>
        </w:trPr>
        <w:tc>
          <w:tcPr>
            <w:tcW w:w="2088" w:type="dxa"/>
            <w:shd w:val="clear" w:color="auto" w:fill="F6FAFD"/>
            <w:tcMar>
              <w:top w:w="80" w:type="dxa"/>
              <w:left w:w="100" w:type="dxa"/>
              <w:bottom w:w="80" w:type="dxa"/>
              <w:right w:w="100" w:type="dxa"/>
            </w:tcMar>
            <w:vAlign w:val="center"/>
          </w:tcPr>
          <w:p w14:paraId="37C13C20"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B2C7032" w14:textId="77777777" w:rsidR="00157FA5" w:rsidRDefault="00000000">
            <w:pPr>
              <w:spacing w:before="20" w:after="20"/>
            </w:pPr>
            <w:r>
              <w:rPr>
                <w:color w:val="222222"/>
                <w:sz w:val="17"/>
              </w:rPr>
              <w:t>During attraction ramp and conflict repetition</w:t>
            </w:r>
          </w:p>
        </w:tc>
      </w:tr>
      <w:tr w:rsidR="00157FA5" w14:paraId="42F58494" w14:textId="77777777">
        <w:trPr>
          <w:jc w:val="center"/>
        </w:trPr>
        <w:tc>
          <w:tcPr>
            <w:tcW w:w="2088" w:type="dxa"/>
            <w:tcMar>
              <w:top w:w="80" w:type="dxa"/>
              <w:left w:w="100" w:type="dxa"/>
              <w:bottom w:w="80" w:type="dxa"/>
              <w:right w:w="100" w:type="dxa"/>
            </w:tcMar>
            <w:vAlign w:val="center"/>
          </w:tcPr>
          <w:p w14:paraId="139A762B"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27B4177B" w14:textId="77777777" w:rsidR="00157FA5" w:rsidRDefault="00000000">
            <w:pPr>
              <w:spacing w:before="20" w:after="20"/>
            </w:pPr>
            <w:r>
              <w:rPr>
                <w:color w:val="222222"/>
                <w:sz w:val="17"/>
              </w:rPr>
              <w:t>Captures chemistry that is being powered by friction, uncertainty, chaos, or emotional whiplash.</w:t>
            </w:r>
          </w:p>
        </w:tc>
      </w:tr>
      <w:tr w:rsidR="00157FA5" w14:paraId="4A0EB979" w14:textId="77777777">
        <w:trPr>
          <w:jc w:val="center"/>
        </w:trPr>
        <w:tc>
          <w:tcPr>
            <w:tcW w:w="2088" w:type="dxa"/>
            <w:shd w:val="clear" w:color="auto" w:fill="F6FAFD"/>
            <w:tcMar>
              <w:top w:w="80" w:type="dxa"/>
              <w:left w:w="100" w:type="dxa"/>
              <w:bottom w:w="80" w:type="dxa"/>
              <w:right w:w="100" w:type="dxa"/>
            </w:tcMar>
            <w:vAlign w:val="center"/>
          </w:tcPr>
          <w:p w14:paraId="5FEBF2C3"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79CD0A3D"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65174A6E" w14:textId="77777777">
        <w:trPr>
          <w:jc w:val="center"/>
        </w:trPr>
        <w:tc>
          <w:tcPr>
            <w:tcW w:w="2088" w:type="dxa"/>
            <w:tcMar>
              <w:top w:w="80" w:type="dxa"/>
              <w:left w:w="100" w:type="dxa"/>
              <w:bottom w:w="80" w:type="dxa"/>
              <w:right w:w="100" w:type="dxa"/>
            </w:tcMar>
            <w:vAlign w:val="center"/>
          </w:tcPr>
          <w:p w14:paraId="31EE45C7"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CF7AF93"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498F485C" w14:textId="77777777" w:rsidR="00157FA5" w:rsidRDefault="00000000">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18D7C891" w14:textId="77777777" w:rsidR="00157FA5" w:rsidRDefault="00000000">
      <w:r>
        <w:t>Polarity seeding. The polarity engine points at this cluster in 4 prompt slots, including Q4 (Early friction / unresolved tension), Q12 (Early friction / unresolved tension), Q20 (Early friction / unresolved tension), Q28 (Early friction / unresolved tension). In practice this means the cluster often rides on attraction-style misalignment, structure-flow mismatch, surrender safety strain, or chemistry that outruns stability.</w:t>
      </w:r>
    </w:p>
    <w:p w14:paraId="29361FAB" w14:textId="77777777" w:rsidR="00157FA5" w:rsidRDefault="00000000">
      <w:r>
        <w:t>Onboarding context. There is no direct onboarding trigger mapped here. Even so, onboarding still affects observability through identity, consent, relationship state, visibility, and intention routing.</w:t>
      </w:r>
    </w:p>
    <w:p w14:paraId="1C69B76B" w14:textId="77777777" w:rsidR="00157FA5" w:rsidRDefault="00000000">
      <w:pPr>
        <w:pStyle w:val="Heading3"/>
      </w:pPr>
      <w:r>
        <w:rPr>
          <w:rFonts w:ascii="Aptos" w:hAnsi="Aptos"/>
          <w:b w:val="0"/>
        </w:rPr>
        <w:t>Implementation guardrails:</w:t>
      </w:r>
    </w:p>
    <w:p w14:paraId="1EAE449D"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7B7CD0D6" w14:textId="77777777">
        <w:trPr>
          <w:jc w:val="center"/>
        </w:trPr>
        <w:tc>
          <w:tcPr>
            <w:tcW w:w="1512" w:type="dxa"/>
            <w:shd w:val="clear" w:color="auto" w:fill="6E879A"/>
            <w:tcMar>
              <w:top w:w="80" w:type="dxa"/>
              <w:left w:w="100" w:type="dxa"/>
              <w:bottom w:w="80" w:type="dxa"/>
              <w:right w:w="100" w:type="dxa"/>
            </w:tcMar>
            <w:vAlign w:val="center"/>
          </w:tcPr>
          <w:p w14:paraId="1E8AEC1E"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290ED66"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1CF04C3B"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9A935AC" w14:textId="77777777" w:rsidR="00157FA5" w:rsidRDefault="00000000">
            <w:pPr>
              <w:spacing w:before="20" w:after="20"/>
            </w:pPr>
            <w:r>
              <w:rPr>
                <w:b/>
                <w:color w:val="FFFFFF"/>
                <w:sz w:val="16"/>
              </w:rPr>
              <w:t>What developers should do with it</w:t>
            </w:r>
          </w:p>
        </w:tc>
      </w:tr>
      <w:tr w:rsidR="00157FA5" w14:paraId="5BDBED98" w14:textId="77777777">
        <w:trPr>
          <w:jc w:val="center"/>
        </w:trPr>
        <w:tc>
          <w:tcPr>
            <w:tcW w:w="1512" w:type="dxa"/>
            <w:tcMar>
              <w:top w:w="80" w:type="dxa"/>
              <w:left w:w="100" w:type="dxa"/>
              <w:bottom w:w="80" w:type="dxa"/>
              <w:right w:w="100" w:type="dxa"/>
            </w:tcMar>
            <w:vAlign w:val="center"/>
          </w:tcPr>
          <w:p w14:paraId="7E649B46"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74A5BE3E" w14:textId="77777777" w:rsidR="00157FA5" w:rsidRDefault="00000000">
            <w:pPr>
              <w:spacing w:before="20" w:after="20"/>
            </w:pPr>
            <w:r>
              <w:rPr>
                <w:color w:val="222222"/>
                <w:sz w:val="16"/>
              </w:rPr>
              <w:t>Polarity + messaging conflict cadence</w:t>
            </w:r>
          </w:p>
        </w:tc>
        <w:tc>
          <w:tcPr>
            <w:tcW w:w="1728" w:type="dxa"/>
            <w:tcMar>
              <w:top w:w="80" w:type="dxa"/>
              <w:left w:w="100" w:type="dxa"/>
              <w:bottom w:w="80" w:type="dxa"/>
              <w:right w:w="100" w:type="dxa"/>
            </w:tcMar>
            <w:vAlign w:val="center"/>
          </w:tcPr>
          <w:p w14:paraId="15804D6F" w14:textId="77777777" w:rsidR="00157FA5" w:rsidRDefault="00000000">
            <w:pPr>
              <w:spacing w:before="20" w:after="20"/>
            </w:pPr>
            <w:r>
              <w:rPr>
                <w:color w:val="222222"/>
                <w:sz w:val="16"/>
              </w:rPr>
              <w:t xml:space="preserve">During attraction </w:t>
            </w:r>
            <w:r>
              <w:rPr>
                <w:color w:val="222222"/>
                <w:sz w:val="16"/>
              </w:rPr>
              <w:lastRenderedPageBreak/>
              <w:t>ramp and conflict repetition</w:t>
            </w:r>
          </w:p>
        </w:tc>
        <w:tc>
          <w:tcPr>
            <w:tcW w:w="3528" w:type="dxa"/>
            <w:tcMar>
              <w:top w:w="80" w:type="dxa"/>
              <w:left w:w="100" w:type="dxa"/>
              <w:bottom w:w="80" w:type="dxa"/>
              <w:right w:w="100" w:type="dxa"/>
            </w:tcMar>
            <w:vAlign w:val="center"/>
          </w:tcPr>
          <w:p w14:paraId="76274701" w14:textId="77777777" w:rsidR="00157FA5" w:rsidRDefault="00000000">
            <w:pPr>
              <w:spacing w:before="20" w:after="20"/>
            </w:pPr>
            <w:r>
              <w:rPr>
                <w:color w:val="222222"/>
                <w:sz w:val="16"/>
              </w:rPr>
              <w:lastRenderedPageBreak/>
              <w:t xml:space="preserve">Wire these as allowed emitters and keep source </w:t>
            </w:r>
            <w:r>
              <w:rPr>
                <w:color w:val="222222"/>
                <w:sz w:val="16"/>
              </w:rPr>
              <w:lastRenderedPageBreak/>
              <w:t>hashes or event references.</w:t>
            </w:r>
          </w:p>
        </w:tc>
      </w:tr>
      <w:tr w:rsidR="00157FA5" w14:paraId="7F04E8F0" w14:textId="77777777">
        <w:trPr>
          <w:jc w:val="center"/>
        </w:trPr>
        <w:tc>
          <w:tcPr>
            <w:tcW w:w="1512" w:type="dxa"/>
            <w:shd w:val="clear" w:color="auto" w:fill="F6F9FC"/>
            <w:tcMar>
              <w:top w:w="80" w:type="dxa"/>
              <w:left w:w="100" w:type="dxa"/>
              <w:bottom w:w="80" w:type="dxa"/>
              <w:right w:w="100" w:type="dxa"/>
            </w:tcMar>
            <w:vAlign w:val="center"/>
          </w:tcPr>
          <w:p w14:paraId="1F36C05B" w14:textId="77777777" w:rsidR="00157FA5" w:rsidRDefault="00000000">
            <w:pPr>
              <w:spacing w:before="20" w:after="20"/>
            </w:pPr>
            <w:r>
              <w:rPr>
                <w:color w:val="222222"/>
                <w:sz w:val="16"/>
              </w:rPr>
              <w:lastRenderedPageBreak/>
              <w:t>Assessment map</w:t>
            </w:r>
          </w:p>
        </w:tc>
        <w:tc>
          <w:tcPr>
            <w:tcW w:w="3312" w:type="dxa"/>
            <w:shd w:val="clear" w:color="auto" w:fill="F6F9FC"/>
            <w:tcMar>
              <w:top w:w="80" w:type="dxa"/>
              <w:left w:w="100" w:type="dxa"/>
              <w:bottom w:w="80" w:type="dxa"/>
              <w:right w:w="100" w:type="dxa"/>
            </w:tcMar>
            <w:vAlign w:val="center"/>
          </w:tcPr>
          <w:p w14:paraId="127E1843"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0A757478"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701E6ED" w14:textId="77777777" w:rsidR="00157FA5" w:rsidRDefault="00000000">
            <w:pPr>
              <w:spacing w:before="20" w:after="20"/>
            </w:pPr>
            <w:r>
              <w:rPr>
                <w:color w:val="222222"/>
                <w:sz w:val="16"/>
              </w:rPr>
              <w:t>Use as seed evidence, not instant activation.</w:t>
            </w:r>
          </w:p>
        </w:tc>
      </w:tr>
      <w:tr w:rsidR="00157FA5" w14:paraId="0433383C" w14:textId="77777777">
        <w:trPr>
          <w:jc w:val="center"/>
        </w:trPr>
        <w:tc>
          <w:tcPr>
            <w:tcW w:w="1512" w:type="dxa"/>
            <w:tcMar>
              <w:top w:w="80" w:type="dxa"/>
              <w:left w:w="100" w:type="dxa"/>
              <w:bottom w:w="80" w:type="dxa"/>
              <w:right w:w="100" w:type="dxa"/>
            </w:tcMar>
            <w:vAlign w:val="center"/>
          </w:tcPr>
          <w:p w14:paraId="7A692D07"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2FF170D6" w14:textId="77777777" w:rsidR="00157FA5" w:rsidRDefault="00000000">
            <w:pPr>
              <w:spacing w:before="20" w:after="20"/>
            </w:pPr>
            <w:r>
              <w:rPr>
                <w:color w:val="222222"/>
                <w:sz w:val="16"/>
              </w:rPr>
              <w:t>4 mapped prompts</w:t>
            </w:r>
          </w:p>
        </w:tc>
        <w:tc>
          <w:tcPr>
            <w:tcW w:w="1728" w:type="dxa"/>
            <w:tcMar>
              <w:top w:w="80" w:type="dxa"/>
              <w:left w:w="100" w:type="dxa"/>
              <w:bottom w:w="80" w:type="dxa"/>
              <w:right w:w="100" w:type="dxa"/>
            </w:tcMar>
            <w:vAlign w:val="center"/>
          </w:tcPr>
          <w:p w14:paraId="5C828EFE"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17B48A88" w14:textId="77777777" w:rsidR="00157FA5" w:rsidRDefault="00000000">
            <w:pPr>
              <w:spacing w:before="20" w:after="20"/>
            </w:pPr>
            <w:r>
              <w:rPr>
                <w:color w:val="222222"/>
                <w:sz w:val="16"/>
              </w:rPr>
              <w:t>Use as chemistry-risk context or direct seed only when the map explicitly names it.</w:t>
            </w:r>
          </w:p>
        </w:tc>
      </w:tr>
      <w:tr w:rsidR="00157FA5" w14:paraId="23E070A0" w14:textId="77777777">
        <w:trPr>
          <w:jc w:val="center"/>
        </w:trPr>
        <w:tc>
          <w:tcPr>
            <w:tcW w:w="1512" w:type="dxa"/>
            <w:shd w:val="clear" w:color="auto" w:fill="F6F9FC"/>
            <w:tcMar>
              <w:top w:w="80" w:type="dxa"/>
              <w:left w:w="100" w:type="dxa"/>
              <w:bottom w:w="80" w:type="dxa"/>
              <w:right w:w="100" w:type="dxa"/>
            </w:tcMar>
            <w:vAlign w:val="center"/>
          </w:tcPr>
          <w:p w14:paraId="3C010B72"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F20F05B"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DB181A9"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1DC82FDA" w14:textId="77777777" w:rsidR="00157FA5" w:rsidRDefault="00000000">
            <w:pPr>
              <w:spacing w:before="20" w:after="20"/>
            </w:pPr>
            <w:r>
              <w:rPr>
                <w:color w:val="222222"/>
                <w:sz w:val="16"/>
              </w:rPr>
              <w:t>Use as routing, eligibility, context, and permission logic.</w:t>
            </w:r>
          </w:p>
        </w:tc>
      </w:tr>
      <w:tr w:rsidR="00157FA5" w14:paraId="4F364297" w14:textId="77777777">
        <w:trPr>
          <w:jc w:val="center"/>
        </w:trPr>
        <w:tc>
          <w:tcPr>
            <w:tcW w:w="1512" w:type="dxa"/>
            <w:tcMar>
              <w:top w:w="80" w:type="dxa"/>
              <w:left w:w="100" w:type="dxa"/>
              <w:bottom w:w="80" w:type="dxa"/>
              <w:right w:w="100" w:type="dxa"/>
            </w:tcMar>
            <w:vAlign w:val="center"/>
          </w:tcPr>
          <w:p w14:paraId="744D66F7"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873FE73"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74F57131"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070468D4" w14:textId="77777777" w:rsidR="00157FA5" w:rsidRDefault="00000000">
            <w:pPr>
              <w:spacing w:before="20" w:after="20"/>
            </w:pPr>
            <w:r>
              <w:rPr>
                <w:color w:val="222222"/>
                <w:sz w:val="16"/>
              </w:rPr>
              <w:t>Use for confirmation, suppression, or explanation depending on lane discipline.</w:t>
            </w:r>
          </w:p>
        </w:tc>
      </w:tr>
    </w:tbl>
    <w:p w14:paraId="6FA56FD2" w14:textId="77777777" w:rsidR="00157FA5" w:rsidRDefault="00000000">
      <w:pPr>
        <w:pStyle w:val="Heading2"/>
      </w:pPr>
      <w:r>
        <w:rPr>
          <w:rFonts w:ascii="Aptos" w:hAnsi="Aptos"/>
          <w:b w:val="0"/>
        </w:rPr>
        <w:t>CL_VALIDATION_HUNGER - Validation Dependency</w:t>
      </w:r>
    </w:p>
    <w:p w14:paraId="38BFCABE" w14:textId="77777777" w:rsidR="00157FA5" w:rsidRDefault="00000000">
      <w:r>
        <w:t>Validation Dependency sits in the chemistry-risk family and is currently classified as support/watch. Its primary evidence path is assessment + polarity + messaging. The base timing rule is: assessment, attraction windows, approval-seeking sequences. The reason the engine preserves it is straightforward: Captures chemistry inflated by being chosen, mirrored, or reassured rather than by actual relational fit.</w:t>
      </w:r>
    </w:p>
    <w:tbl>
      <w:tblPr>
        <w:tblStyle w:val="TableGrid"/>
        <w:tblW w:w="0" w:type="auto"/>
        <w:jc w:val="center"/>
        <w:tblLook w:val="04A0" w:firstRow="1" w:lastRow="0" w:firstColumn="1" w:lastColumn="0" w:noHBand="0" w:noVBand="1"/>
      </w:tblPr>
      <w:tblGrid>
        <w:gridCol w:w="2088"/>
        <w:gridCol w:w="8208"/>
      </w:tblGrid>
      <w:tr w:rsidR="00157FA5" w14:paraId="370BECED" w14:textId="77777777">
        <w:trPr>
          <w:jc w:val="center"/>
        </w:trPr>
        <w:tc>
          <w:tcPr>
            <w:tcW w:w="2088" w:type="dxa"/>
            <w:shd w:val="clear" w:color="auto" w:fill="4A6E8D"/>
            <w:tcMar>
              <w:top w:w="80" w:type="dxa"/>
              <w:left w:w="100" w:type="dxa"/>
              <w:bottom w:w="80" w:type="dxa"/>
              <w:right w:w="100" w:type="dxa"/>
            </w:tcMar>
            <w:vAlign w:val="center"/>
          </w:tcPr>
          <w:p w14:paraId="30D1B3D1"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77EC15C4"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143772CE" w14:textId="77777777">
        <w:trPr>
          <w:jc w:val="center"/>
        </w:trPr>
        <w:tc>
          <w:tcPr>
            <w:tcW w:w="2088" w:type="dxa"/>
            <w:tcMar>
              <w:top w:w="80" w:type="dxa"/>
              <w:left w:w="100" w:type="dxa"/>
              <w:bottom w:w="80" w:type="dxa"/>
              <w:right w:w="100" w:type="dxa"/>
            </w:tcMar>
            <w:vAlign w:val="center"/>
          </w:tcPr>
          <w:p w14:paraId="5F8D0927"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40A4FAD4" w14:textId="77777777" w:rsidR="00157FA5" w:rsidRDefault="00000000">
            <w:pPr>
              <w:spacing w:before="20" w:after="20"/>
            </w:pPr>
            <w:r>
              <w:rPr>
                <w:color w:val="222222"/>
                <w:sz w:val="17"/>
              </w:rPr>
              <w:t>Assessment + polarity + messaging</w:t>
            </w:r>
          </w:p>
        </w:tc>
      </w:tr>
      <w:tr w:rsidR="00157FA5" w14:paraId="29AEAD27" w14:textId="77777777">
        <w:trPr>
          <w:jc w:val="center"/>
        </w:trPr>
        <w:tc>
          <w:tcPr>
            <w:tcW w:w="2088" w:type="dxa"/>
            <w:shd w:val="clear" w:color="auto" w:fill="F6FAFD"/>
            <w:tcMar>
              <w:top w:w="80" w:type="dxa"/>
              <w:left w:w="100" w:type="dxa"/>
              <w:bottom w:w="80" w:type="dxa"/>
              <w:right w:w="100" w:type="dxa"/>
            </w:tcMar>
            <w:vAlign w:val="center"/>
          </w:tcPr>
          <w:p w14:paraId="2E3C0FDF"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513998FB" w14:textId="77777777" w:rsidR="00157FA5" w:rsidRDefault="00000000">
            <w:pPr>
              <w:spacing w:before="20" w:after="20"/>
            </w:pPr>
            <w:r>
              <w:rPr>
                <w:color w:val="222222"/>
                <w:sz w:val="17"/>
              </w:rPr>
              <w:t>Assessment, attraction windows, approval-seeking sequences</w:t>
            </w:r>
          </w:p>
        </w:tc>
      </w:tr>
      <w:tr w:rsidR="00157FA5" w14:paraId="56D181A6" w14:textId="77777777">
        <w:trPr>
          <w:jc w:val="center"/>
        </w:trPr>
        <w:tc>
          <w:tcPr>
            <w:tcW w:w="2088" w:type="dxa"/>
            <w:tcMar>
              <w:top w:w="80" w:type="dxa"/>
              <w:left w:w="100" w:type="dxa"/>
              <w:bottom w:w="80" w:type="dxa"/>
              <w:right w:w="100" w:type="dxa"/>
            </w:tcMar>
            <w:vAlign w:val="center"/>
          </w:tcPr>
          <w:p w14:paraId="2D356E16"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75CD0F51" w14:textId="77777777" w:rsidR="00157FA5" w:rsidRDefault="00000000">
            <w:pPr>
              <w:spacing w:before="20" w:after="20"/>
            </w:pPr>
            <w:r>
              <w:rPr>
                <w:color w:val="222222"/>
                <w:sz w:val="17"/>
              </w:rPr>
              <w:t>Captures chemistry inflated by being chosen, mirrored, or reassured rather than by actual relational fit.</w:t>
            </w:r>
          </w:p>
        </w:tc>
      </w:tr>
      <w:tr w:rsidR="00157FA5" w14:paraId="4B74A5DC" w14:textId="77777777">
        <w:trPr>
          <w:jc w:val="center"/>
        </w:trPr>
        <w:tc>
          <w:tcPr>
            <w:tcW w:w="2088" w:type="dxa"/>
            <w:shd w:val="clear" w:color="auto" w:fill="F6FAFD"/>
            <w:tcMar>
              <w:top w:w="80" w:type="dxa"/>
              <w:left w:w="100" w:type="dxa"/>
              <w:bottom w:w="80" w:type="dxa"/>
              <w:right w:w="100" w:type="dxa"/>
            </w:tcMar>
            <w:vAlign w:val="center"/>
          </w:tcPr>
          <w:p w14:paraId="3E679472"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6B6BCC5"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2806A5A1" w14:textId="77777777">
        <w:trPr>
          <w:jc w:val="center"/>
        </w:trPr>
        <w:tc>
          <w:tcPr>
            <w:tcW w:w="2088" w:type="dxa"/>
            <w:tcMar>
              <w:top w:w="80" w:type="dxa"/>
              <w:left w:w="100" w:type="dxa"/>
              <w:bottom w:w="80" w:type="dxa"/>
              <w:right w:w="100" w:type="dxa"/>
            </w:tcMar>
            <w:vAlign w:val="center"/>
          </w:tcPr>
          <w:p w14:paraId="550BD006"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41384D9F"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220CD54D" w14:textId="77777777" w:rsidR="00157FA5" w:rsidRDefault="00000000">
      <w:r>
        <w:t>Assessment seeding. The slow-lane assessment currently seeds this cluster from 6 scored questions, including Q15: Receiving unusually healthy interest, Q36: Being left for someone else / replaced, Q38: What happens when someone sees you deeply, Q40: The hidden reason you want partnership, Q41: Who you are attracted to and why, Q47: How healthy care feels in your body. These do not activate the cluster by themselves; they provide blueprint-level evidence that later behavior either confirms, contradicts, or cools down.</w:t>
      </w:r>
    </w:p>
    <w:p w14:paraId="615FAD35" w14:textId="77777777" w:rsidR="00157FA5" w:rsidRDefault="00000000">
      <w:r>
        <w:t>Polarity seeding. The polarity engine points at this cluster in 4 prompt slots, including Q6 (Emotional disclosure), Q14 (Emotional disclosure), Q22 (Emotional disclosure), Q30 (Emotional disclosure). In practice this means the cluster often rides on attraction-style misalignment, structure-flow mismatch, surrender safety strain, or chemistry that outruns stability.</w:t>
      </w:r>
    </w:p>
    <w:p w14:paraId="2E84B9F9" w14:textId="77777777" w:rsidR="00157FA5" w:rsidRDefault="00000000">
      <w:r>
        <w:t>Onboarding context. There is no direct onboarding trigger mapped here. Even so, onboarding still affects observability through identity, consent, relationship state, visibility, and intention routing.</w:t>
      </w:r>
    </w:p>
    <w:p w14:paraId="34DF58A1" w14:textId="77777777" w:rsidR="00157FA5" w:rsidRDefault="00000000">
      <w:pPr>
        <w:pStyle w:val="Heading3"/>
      </w:pPr>
      <w:r>
        <w:rPr>
          <w:rFonts w:ascii="Aptos" w:hAnsi="Aptos"/>
          <w:b w:val="0"/>
        </w:rPr>
        <w:t>Implementation guardrails:</w:t>
      </w:r>
    </w:p>
    <w:p w14:paraId="7757E3CA" w14:textId="77777777" w:rsidR="00157FA5" w:rsidRDefault="00000000">
      <w:pPr>
        <w:pStyle w:val="ListBullet"/>
        <w:ind w:left="0"/>
      </w:pPr>
      <w:r>
        <w:rPr>
          <w:sz w:val="20"/>
        </w:rPr>
        <w:t>Treat this as a support, watch, or translation layer unless another governed cluster or confidence threshold elevates it.</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1EC8C138" w14:textId="77777777">
        <w:trPr>
          <w:jc w:val="center"/>
        </w:trPr>
        <w:tc>
          <w:tcPr>
            <w:tcW w:w="1512" w:type="dxa"/>
            <w:shd w:val="clear" w:color="auto" w:fill="6E879A"/>
            <w:tcMar>
              <w:top w:w="80" w:type="dxa"/>
              <w:left w:w="100" w:type="dxa"/>
              <w:bottom w:w="80" w:type="dxa"/>
              <w:right w:w="100" w:type="dxa"/>
            </w:tcMar>
            <w:vAlign w:val="center"/>
          </w:tcPr>
          <w:p w14:paraId="01CAAB48"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5719960A"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0B9DCFE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403DD2B2" w14:textId="77777777" w:rsidR="00157FA5" w:rsidRDefault="00000000">
            <w:pPr>
              <w:spacing w:before="20" w:after="20"/>
            </w:pPr>
            <w:r>
              <w:rPr>
                <w:b/>
                <w:color w:val="FFFFFF"/>
                <w:sz w:val="16"/>
              </w:rPr>
              <w:t>What developers should do with it</w:t>
            </w:r>
          </w:p>
        </w:tc>
      </w:tr>
      <w:tr w:rsidR="00157FA5" w14:paraId="1D946785" w14:textId="77777777">
        <w:trPr>
          <w:jc w:val="center"/>
        </w:trPr>
        <w:tc>
          <w:tcPr>
            <w:tcW w:w="1512" w:type="dxa"/>
            <w:tcMar>
              <w:top w:w="80" w:type="dxa"/>
              <w:left w:w="100" w:type="dxa"/>
              <w:bottom w:w="80" w:type="dxa"/>
              <w:right w:w="100" w:type="dxa"/>
            </w:tcMar>
            <w:vAlign w:val="center"/>
          </w:tcPr>
          <w:p w14:paraId="16A950EC"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78921D76" w14:textId="77777777" w:rsidR="00157FA5" w:rsidRDefault="00000000">
            <w:pPr>
              <w:spacing w:before="20" w:after="20"/>
            </w:pPr>
            <w:r>
              <w:rPr>
                <w:color w:val="222222"/>
                <w:sz w:val="16"/>
              </w:rPr>
              <w:t>Assessment + polarity + messaging</w:t>
            </w:r>
          </w:p>
        </w:tc>
        <w:tc>
          <w:tcPr>
            <w:tcW w:w="1728" w:type="dxa"/>
            <w:tcMar>
              <w:top w:w="80" w:type="dxa"/>
              <w:left w:w="100" w:type="dxa"/>
              <w:bottom w:w="80" w:type="dxa"/>
              <w:right w:w="100" w:type="dxa"/>
            </w:tcMar>
            <w:vAlign w:val="center"/>
          </w:tcPr>
          <w:p w14:paraId="18812CC2" w14:textId="77777777" w:rsidR="00157FA5" w:rsidRDefault="00000000">
            <w:pPr>
              <w:spacing w:before="20" w:after="20"/>
            </w:pPr>
            <w:r>
              <w:rPr>
                <w:color w:val="222222"/>
                <w:sz w:val="16"/>
              </w:rPr>
              <w:t xml:space="preserve">Assessment, attraction windows, </w:t>
            </w:r>
            <w:r>
              <w:rPr>
                <w:color w:val="222222"/>
                <w:sz w:val="16"/>
              </w:rPr>
              <w:lastRenderedPageBreak/>
              <w:t>approval-seeking sequences</w:t>
            </w:r>
          </w:p>
        </w:tc>
        <w:tc>
          <w:tcPr>
            <w:tcW w:w="3528" w:type="dxa"/>
            <w:tcMar>
              <w:top w:w="80" w:type="dxa"/>
              <w:left w:w="100" w:type="dxa"/>
              <w:bottom w:w="80" w:type="dxa"/>
              <w:right w:w="100" w:type="dxa"/>
            </w:tcMar>
            <w:vAlign w:val="center"/>
          </w:tcPr>
          <w:p w14:paraId="2E9ECFBE" w14:textId="77777777" w:rsidR="00157FA5" w:rsidRDefault="00000000">
            <w:pPr>
              <w:spacing w:before="20" w:after="20"/>
            </w:pPr>
            <w:r>
              <w:rPr>
                <w:color w:val="222222"/>
                <w:sz w:val="16"/>
              </w:rPr>
              <w:lastRenderedPageBreak/>
              <w:t>Wire these as allowed emitters and keep source hashes or event references.</w:t>
            </w:r>
          </w:p>
        </w:tc>
      </w:tr>
      <w:tr w:rsidR="00157FA5" w14:paraId="619B3570" w14:textId="77777777">
        <w:trPr>
          <w:jc w:val="center"/>
        </w:trPr>
        <w:tc>
          <w:tcPr>
            <w:tcW w:w="1512" w:type="dxa"/>
            <w:shd w:val="clear" w:color="auto" w:fill="F6F9FC"/>
            <w:tcMar>
              <w:top w:w="80" w:type="dxa"/>
              <w:left w:w="100" w:type="dxa"/>
              <w:bottom w:w="80" w:type="dxa"/>
              <w:right w:w="100" w:type="dxa"/>
            </w:tcMar>
            <w:vAlign w:val="center"/>
          </w:tcPr>
          <w:p w14:paraId="61541555"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71C34AAC" w14:textId="77777777" w:rsidR="00157FA5" w:rsidRDefault="00000000">
            <w:pPr>
              <w:spacing w:before="20" w:after="20"/>
            </w:pPr>
            <w:r>
              <w:rPr>
                <w:color w:val="222222"/>
                <w:sz w:val="16"/>
              </w:rPr>
              <w:t>6 mapped questions</w:t>
            </w:r>
          </w:p>
        </w:tc>
        <w:tc>
          <w:tcPr>
            <w:tcW w:w="1728" w:type="dxa"/>
            <w:shd w:val="clear" w:color="auto" w:fill="F6F9FC"/>
            <w:tcMar>
              <w:top w:w="80" w:type="dxa"/>
              <w:left w:w="100" w:type="dxa"/>
              <w:bottom w:w="80" w:type="dxa"/>
              <w:right w:w="100" w:type="dxa"/>
            </w:tcMar>
            <w:vAlign w:val="center"/>
          </w:tcPr>
          <w:p w14:paraId="6C149ECB"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6E1CCAC1" w14:textId="77777777" w:rsidR="00157FA5" w:rsidRDefault="00000000">
            <w:pPr>
              <w:spacing w:before="20" w:after="20"/>
            </w:pPr>
            <w:r>
              <w:rPr>
                <w:color w:val="222222"/>
                <w:sz w:val="16"/>
              </w:rPr>
              <w:t>Use as seed evidence, not instant activation.</w:t>
            </w:r>
          </w:p>
        </w:tc>
      </w:tr>
      <w:tr w:rsidR="00157FA5" w14:paraId="35B7046D" w14:textId="77777777">
        <w:trPr>
          <w:jc w:val="center"/>
        </w:trPr>
        <w:tc>
          <w:tcPr>
            <w:tcW w:w="1512" w:type="dxa"/>
            <w:tcMar>
              <w:top w:w="80" w:type="dxa"/>
              <w:left w:w="100" w:type="dxa"/>
              <w:bottom w:w="80" w:type="dxa"/>
              <w:right w:w="100" w:type="dxa"/>
            </w:tcMar>
            <w:vAlign w:val="center"/>
          </w:tcPr>
          <w:p w14:paraId="1A5DF61D"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21B763A5" w14:textId="77777777" w:rsidR="00157FA5" w:rsidRDefault="00000000">
            <w:pPr>
              <w:spacing w:before="20" w:after="20"/>
            </w:pPr>
            <w:r>
              <w:rPr>
                <w:color w:val="222222"/>
                <w:sz w:val="16"/>
              </w:rPr>
              <w:t>4 mapped prompts</w:t>
            </w:r>
          </w:p>
        </w:tc>
        <w:tc>
          <w:tcPr>
            <w:tcW w:w="1728" w:type="dxa"/>
            <w:tcMar>
              <w:top w:w="80" w:type="dxa"/>
              <w:left w:w="100" w:type="dxa"/>
              <w:bottom w:w="80" w:type="dxa"/>
              <w:right w:w="100" w:type="dxa"/>
            </w:tcMar>
            <w:vAlign w:val="center"/>
          </w:tcPr>
          <w:p w14:paraId="137671C2"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41F6D786" w14:textId="77777777" w:rsidR="00157FA5" w:rsidRDefault="00000000">
            <w:pPr>
              <w:spacing w:before="20" w:after="20"/>
            </w:pPr>
            <w:r>
              <w:rPr>
                <w:color w:val="222222"/>
                <w:sz w:val="16"/>
              </w:rPr>
              <w:t>Use as chemistry-risk context or direct seed only when the map explicitly names it.</w:t>
            </w:r>
          </w:p>
        </w:tc>
      </w:tr>
      <w:tr w:rsidR="00157FA5" w14:paraId="0509AB80" w14:textId="77777777">
        <w:trPr>
          <w:jc w:val="center"/>
        </w:trPr>
        <w:tc>
          <w:tcPr>
            <w:tcW w:w="1512" w:type="dxa"/>
            <w:shd w:val="clear" w:color="auto" w:fill="F6F9FC"/>
            <w:tcMar>
              <w:top w:w="80" w:type="dxa"/>
              <w:left w:w="100" w:type="dxa"/>
              <w:bottom w:w="80" w:type="dxa"/>
              <w:right w:w="100" w:type="dxa"/>
            </w:tcMar>
            <w:vAlign w:val="center"/>
          </w:tcPr>
          <w:p w14:paraId="49318DC8"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0D1916BD"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168A056A"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47FE6230" w14:textId="77777777" w:rsidR="00157FA5" w:rsidRDefault="00000000">
            <w:pPr>
              <w:spacing w:before="20" w:after="20"/>
            </w:pPr>
            <w:r>
              <w:rPr>
                <w:color w:val="222222"/>
                <w:sz w:val="16"/>
              </w:rPr>
              <w:t>Use as routing, eligibility, context, and permission logic.</w:t>
            </w:r>
          </w:p>
        </w:tc>
      </w:tr>
      <w:tr w:rsidR="00157FA5" w14:paraId="7313CCF8" w14:textId="77777777">
        <w:trPr>
          <w:jc w:val="center"/>
        </w:trPr>
        <w:tc>
          <w:tcPr>
            <w:tcW w:w="1512" w:type="dxa"/>
            <w:tcMar>
              <w:top w:w="80" w:type="dxa"/>
              <w:left w:w="100" w:type="dxa"/>
              <w:bottom w:w="80" w:type="dxa"/>
              <w:right w:w="100" w:type="dxa"/>
            </w:tcMar>
            <w:vAlign w:val="center"/>
          </w:tcPr>
          <w:p w14:paraId="5F04FBBB"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5D3A118B"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7BFEED2"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939A24A" w14:textId="77777777" w:rsidR="00157FA5" w:rsidRDefault="00000000">
            <w:pPr>
              <w:spacing w:before="20" w:after="20"/>
            </w:pPr>
            <w:r>
              <w:rPr>
                <w:color w:val="222222"/>
                <w:sz w:val="16"/>
              </w:rPr>
              <w:t>Use for confirmation, suppression, or explanation depending on lane discipline.</w:t>
            </w:r>
          </w:p>
        </w:tc>
      </w:tr>
    </w:tbl>
    <w:p w14:paraId="59AB28FF" w14:textId="77777777" w:rsidR="00157FA5" w:rsidRDefault="00000000">
      <w:pPr>
        <w:pStyle w:val="Heading2"/>
      </w:pPr>
      <w:r>
        <w:rPr>
          <w:rFonts w:ascii="Aptos" w:hAnsi="Aptos"/>
          <w:b w:val="0"/>
        </w:rPr>
        <w:t>CL_ANGER_ESCALATION - Anger Escalation</w:t>
      </w:r>
    </w:p>
    <w:p w14:paraId="1650B5DA" w14:textId="77777777" w:rsidR="00157FA5" w:rsidRDefault="00000000">
      <w:r>
        <w:t>Anger Escalation sits in the companion state family and is currently classified as companion state. Its primary evidence path is anger hex + event labeler + repair telemetry. The base timing rule is: real-time to daily in high-conflict windows. The reason the engine preserves it is straightforward: Separates irritation, protest, shutdown, and retaliatory expression so the system knows whether safety and repair are improving or worsening.</w:t>
      </w:r>
    </w:p>
    <w:tbl>
      <w:tblPr>
        <w:tblStyle w:val="TableGrid"/>
        <w:tblW w:w="0" w:type="auto"/>
        <w:jc w:val="center"/>
        <w:tblLook w:val="04A0" w:firstRow="1" w:lastRow="0" w:firstColumn="1" w:lastColumn="0" w:noHBand="0" w:noVBand="1"/>
      </w:tblPr>
      <w:tblGrid>
        <w:gridCol w:w="2088"/>
        <w:gridCol w:w="8208"/>
      </w:tblGrid>
      <w:tr w:rsidR="00157FA5" w14:paraId="2E485578" w14:textId="77777777">
        <w:trPr>
          <w:jc w:val="center"/>
        </w:trPr>
        <w:tc>
          <w:tcPr>
            <w:tcW w:w="2088" w:type="dxa"/>
            <w:shd w:val="clear" w:color="auto" w:fill="4A6E8D"/>
            <w:tcMar>
              <w:top w:w="80" w:type="dxa"/>
              <w:left w:w="100" w:type="dxa"/>
              <w:bottom w:w="80" w:type="dxa"/>
              <w:right w:w="100" w:type="dxa"/>
            </w:tcMar>
            <w:vAlign w:val="center"/>
          </w:tcPr>
          <w:p w14:paraId="315D1F4C"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5C867BCD"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3CBD48B5" w14:textId="77777777">
        <w:trPr>
          <w:jc w:val="center"/>
        </w:trPr>
        <w:tc>
          <w:tcPr>
            <w:tcW w:w="2088" w:type="dxa"/>
            <w:tcMar>
              <w:top w:w="80" w:type="dxa"/>
              <w:left w:w="100" w:type="dxa"/>
              <w:bottom w:w="80" w:type="dxa"/>
              <w:right w:w="100" w:type="dxa"/>
            </w:tcMar>
            <w:vAlign w:val="center"/>
          </w:tcPr>
          <w:p w14:paraId="2803A8F3"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2F752947" w14:textId="77777777" w:rsidR="00157FA5" w:rsidRDefault="00000000">
            <w:pPr>
              <w:spacing w:before="20" w:after="20"/>
            </w:pPr>
            <w:r>
              <w:rPr>
                <w:color w:val="222222"/>
                <w:sz w:val="17"/>
              </w:rPr>
              <w:t>Anger Hex + event labeler + repair telemetry</w:t>
            </w:r>
          </w:p>
        </w:tc>
      </w:tr>
      <w:tr w:rsidR="00157FA5" w14:paraId="6950529B" w14:textId="77777777">
        <w:trPr>
          <w:jc w:val="center"/>
        </w:trPr>
        <w:tc>
          <w:tcPr>
            <w:tcW w:w="2088" w:type="dxa"/>
            <w:shd w:val="clear" w:color="auto" w:fill="F6FAFD"/>
            <w:tcMar>
              <w:top w:w="80" w:type="dxa"/>
              <w:left w:w="100" w:type="dxa"/>
              <w:bottom w:w="80" w:type="dxa"/>
              <w:right w:w="100" w:type="dxa"/>
            </w:tcMar>
            <w:vAlign w:val="center"/>
          </w:tcPr>
          <w:p w14:paraId="449B1F45"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0E0B79E7" w14:textId="77777777" w:rsidR="00157FA5" w:rsidRDefault="00000000">
            <w:pPr>
              <w:spacing w:before="20" w:after="20"/>
            </w:pPr>
            <w:r>
              <w:rPr>
                <w:color w:val="222222"/>
                <w:sz w:val="17"/>
              </w:rPr>
              <w:t>Real-time to daily in high-conflict windows</w:t>
            </w:r>
          </w:p>
        </w:tc>
      </w:tr>
      <w:tr w:rsidR="00157FA5" w14:paraId="7693949F" w14:textId="77777777">
        <w:trPr>
          <w:jc w:val="center"/>
        </w:trPr>
        <w:tc>
          <w:tcPr>
            <w:tcW w:w="2088" w:type="dxa"/>
            <w:tcMar>
              <w:top w:w="80" w:type="dxa"/>
              <w:left w:w="100" w:type="dxa"/>
              <w:bottom w:w="80" w:type="dxa"/>
              <w:right w:w="100" w:type="dxa"/>
            </w:tcMar>
            <w:vAlign w:val="center"/>
          </w:tcPr>
          <w:p w14:paraId="497DED48"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7F04CF59" w14:textId="77777777" w:rsidR="00157FA5" w:rsidRDefault="00000000">
            <w:pPr>
              <w:spacing w:before="20" w:after="20"/>
            </w:pPr>
            <w:r>
              <w:rPr>
                <w:color w:val="222222"/>
                <w:sz w:val="17"/>
              </w:rPr>
              <w:t>Separates irritation, protest, shutdown, and retaliatory expression so the system knows whether safety and repair are improving or worsening.</w:t>
            </w:r>
          </w:p>
        </w:tc>
      </w:tr>
      <w:tr w:rsidR="00157FA5" w14:paraId="08D49B0D" w14:textId="77777777">
        <w:trPr>
          <w:jc w:val="center"/>
        </w:trPr>
        <w:tc>
          <w:tcPr>
            <w:tcW w:w="2088" w:type="dxa"/>
            <w:shd w:val="clear" w:color="auto" w:fill="F6FAFD"/>
            <w:tcMar>
              <w:top w:w="80" w:type="dxa"/>
              <w:left w:w="100" w:type="dxa"/>
              <w:bottom w:w="80" w:type="dxa"/>
              <w:right w:w="100" w:type="dxa"/>
            </w:tcMar>
            <w:vAlign w:val="center"/>
          </w:tcPr>
          <w:p w14:paraId="16B98B61"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6724C634"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72DF7C3" w14:textId="77777777">
        <w:trPr>
          <w:jc w:val="center"/>
        </w:trPr>
        <w:tc>
          <w:tcPr>
            <w:tcW w:w="2088" w:type="dxa"/>
            <w:tcMar>
              <w:top w:w="80" w:type="dxa"/>
              <w:left w:w="100" w:type="dxa"/>
              <w:bottom w:w="80" w:type="dxa"/>
              <w:right w:w="100" w:type="dxa"/>
            </w:tcMar>
            <w:vAlign w:val="center"/>
          </w:tcPr>
          <w:p w14:paraId="5F4CF340"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61CBA90"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7986B852" w14:textId="77777777" w:rsidR="00157FA5" w:rsidRDefault="00000000">
      <w:r>
        <w:t>Assessment seeding. The slow-lane assessment currently seeds this cluster from 1 scored questions, including Q108: Shadow move in active conflict escalation. These do not activate the cluster by themselves; they provide blueprint-level evidence that later behavior either confirms, contradicts, or cools down.</w:t>
      </w:r>
    </w:p>
    <w:p w14:paraId="405A22BE" w14:textId="77777777" w:rsidR="00157FA5" w:rsidRDefault="00000000">
      <w:r>
        <w:t>Polarity seeding. The current polarity map does not explicitly name this cluster. That usually means polarity acts as background chemistry context rather than as a direct seed source.</w:t>
      </w:r>
    </w:p>
    <w:p w14:paraId="5CF39DBA" w14:textId="77777777" w:rsidR="00157FA5" w:rsidRDefault="00000000">
      <w:r>
        <w:t>Onboarding context. There is no direct onboarding trigger mapped here. Even so, onboarding still affects observability through identity, consent, relationship state, visibility, and intention routing.</w:t>
      </w:r>
    </w:p>
    <w:p w14:paraId="08F6C616" w14:textId="77777777" w:rsidR="00157FA5" w:rsidRDefault="00000000">
      <w:pPr>
        <w:pStyle w:val="Heading3"/>
      </w:pPr>
      <w:r>
        <w:rPr>
          <w:rFonts w:ascii="Aptos" w:hAnsi="Aptos"/>
          <w:b w:val="0"/>
        </w:rPr>
        <w:t>Implementation guardrails:</w:t>
      </w:r>
    </w:p>
    <w:p w14:paraId="7E19E17A" w14:textId="77777777" w:rsidR="00157FA5" w:rsidRDefault="00000000">
      <w:pPr>
        <w:pStyle w:val="ListBullet"/>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4BFFBC79" w14:textId="77777777">
        <w:trPr>
          <w:jc w:val="center"/>
        </w:trPr>
        <w:tc>
          <w:tcPr>
            <w:tcW w:w="1512" w:type="dxa"/>
            <w:shd w:val="clear" w:color="auto" w:fill="6E879A"/>
            <w:tcMar>
              <w:top w:w="80" w:type="dxa"/>
              <w:left w:w="100" w:type="dxa"/>
              <w:bottom w:w="80" w:type="dxa"/>
              <w:right w:w="100" w:type="dxa"/>
            </w:tcMar>
            <w:vAlign w:val="center"/>
          </w:tcPr>
          <w:p w14:paraId="41EBFAF5"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50769BD"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58703E3E"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6510AE68" w14:textId="77777777" w:rsidR="00157FA5" w:rsidRDefault="00000000">
            <w:pPr>
              <w:spacing w:before="20" w:after="20"/>
            </w:pPr>
            <w:r>
              <w:rPr>
                <w:b/>
                <w:color w:val="FFFFFF"/>
                <w:sz w:val="16"/>
              </w:rPr>
              <w:t>What developers should do with it</w:t>
            </w:r>
          </w:p>
        </w:tc>
      </w:tr>
      <w:tr w:rsidR="00157FA5" w14:paraId="2990C3AC" w14:textId="77777777">
        <w:trPr>
          <w:jc w:val="center"/>
        </w:trPr>
        <w:tc>
          <w:tcPr>
            <w:tcW w:w="1512" w:type="dxa"/>
            <w:tcMar>
              <w:top w:w="80" w:type="dxa"/>
              <w:left w:w="100" w:type="dxa"/>
              <w:bottom w:w="80" w:type="dxa"/>
              <w:right w:w="100" w:type="dxa"/>
            </w:tcMar>
            <w:vAlign w:val="center"/>
          </w:tcPr>
          <w:p w14:paraId="2CEE4EFE"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4D59225E" w14:textId="77777777" w:rsidR="00157FA5" w:rsidRDefault="00000000">
            <w:pPr>
              <w:spacing w:before="20" w:after="20"/>
            </w:pPr>
            <w:r>
              <w:rPr>
                <w:color w:val="222222"/>
                <w:sz w:val="16"/>
              </w:rPr>
              <w:t>Anger Hex + event labeler + repair telemetry</w:t>
            </w:r>
          </w:p>
        </w:tc>
        <w:tc>
          <w:tcPr>
            <w:tcW w:w="1728" w:type="dxa"/>
            <w:tcMar>
              <w:top w:w="80" w:type="dxa"/>
              <w:left w:w="100" w:type="dxa"/>
              <w:bottom w:w="80" w:type="dxa"/>
              <w:right w:w="100" w:type="dxa"/>
            </w:tcMar>
            <w:vAlign w:val="center"/>
          </w:tcPr>
          <w:p w14:paraId="6F883D8C" w14:textId="77777777" w:rsidR="00157FA5" w:rsidRDefault="00000000">
            <w:pPr>
              <w:spacing w:before="20" w:after="20"/>
            </w:pPr>
            <w:r>
              <w:rPr>
                <w:color w:val="222222"/>
                <w:sz w:val="16"/>
              </w:rPr>
              <w:t>Real-time to daily in high-conflict windows</w:t>
            </w:r>
          </w:p>
        </w:tc>
        <w:tc>
          <w:tcPr>
            <w:tcW w:w="3528" w:type="dxa"/>
            <w:tcMar>
              <w:top w:w="80" w:type="dxa"/>
              <w:left w:w="100" w:type="dxa"/>
              <w:bottom w:w="80" w:type="dxa"/>
              <w:right w:w="100" w:type="dxa"/>
            </w:tcMar>
            <w:vAlign w:val="center"/>
          </w:tcPr>
          <w:p w14:paraId="58AE160D" w14:textId="77777777" w:rsidR="00157FA5" w:rsidRDefault="00000000">
            <w:pPr>
              <w:spacing w:before="20" w:after="20"/>
            </w:pPr>
            <w:r>
              <w:rPr>
                <w:color w:val="222222"/>
                <w:sz w:val="16"/>
              </w:rPr>
              <w:t>Wire these as allowed emitters and keep source hashes or event references.</w:t>
            </w:r>
          </w:p>
        </w:tc>
      </w:tr>
      <w:tr w:rsidR="00157FA5" w14:paraId="664930EC" w14:textId="77777777">
        <w:trPr>
          <w:jc w:val="center"/>
        </w:trPr>
        <w:tc>
          <w:tcPr>
            <w:tcW w:w="1512" w:type="dxa"/>
            <w:shd w:val="clear" w:color="auto" w:fill="F6F9FC"/>
            <w:tcMar>
              <w:top w:w="80" w:type="dxa"/>
              <w:left w:w="100" w:type="dxa"/>
              <w:bottom w:w="80" w:type="dxa"/>
              <w:right w:w="100" w:type="dxa"/>
            </w:tcMar>
            <w:vAlign w:val="center"/>
          </w:tcPr>
          <w:p w14:paraId="31AF53E2"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E31D9FF" w14:textId="77777777" w:rsidR="00157FA5" w:rsidRDefault="00000000">
            <w:pPr>
              <w:spacing w:before="20" w:after="20"/>
            </w:pPr>
            <w:r>
              <w:rPr>
                <w:color w:val="222222"/>
                <w:sz w:val="16"/>
              </w:rPr>
              <w:t>1 mapped questions</w:t>
            </w:r>
          </w:p>
        </w:tc>
        <w:tc>
          <w:tcPr>
            <w:tcW w:w="1728" w:type="dxa"/>
            <w:shd w:val="clear" w:color="auto" w:fill="F6F9FC"/>
            <w:tcMar>
              <w:top w:w="80" w:type="dxa"/>
              <w:left w:w="100" w:type="dxa"/>
              <w:bottom w:w="80" w:type="dxa"/>
              <w:right w:w="100" w:type="dxa"/>
            </w:tcMar>
            <w:vAlign w:val="center"/>
          </w:tcPr>
          <w:p w14:paraId="4984DDC2"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093C3851" w14:textId="77777777" w:rsidR="00157FA5" w:rsidRDefault="00000000">
            <w:pPr>
              <w:spacing w:before="20" w:after="20"/>
            </w:pPr>
            <w:r>
              <w:rPr>
                <w:color w:val="222222"/>
                <w:sz w:val="16"/>
              </w:rPr>
              <w:t>Use as seed evidence, not instant activation.</w:t>
            </w:r>
          </w:p>
        </w:tc>
      </w:tr>
      <w:tr w:rsidR="00157FA5" w14:paraId="78591355" w14:textId="77777777">
        <w:trPr>
          <w:jc w:val="center"/>
        </w:trPr>
        <w:tc>
          <w:tcPr>
            <w:tcW w:w="1512" w:type="dxa"/>
            <w:tcMar>
              <w:top w:w="80" w:type="dxa"/>
              <w:left w:w="100" w:type="dxa"/>
              <w:bottom w:w="80" w:type="dxa"/>
              <w:right w:w="100" w:type="dxa"/>
            </w:tcMar>
            <w:vAlign w:val="center"/>
          </w:tcPr>
          <w:p w14:paraId="20E6C21A" w14:textId="77777777" w:rsidR="00157FA5" w:rsidRDefault="00000000">
            <w:pPr>
              <w:spacing w:before="20" w:after="20"/>
            </w:pPr>
            <w:r>
              <w:rPr>
                <w:color w:val="222222"/>
                <w:sz w:val="16"/>
              </w:rPr>
              <w:lastRenderedPageBreak/>
              <w:t>Polarity map</w:t>
            </w:r>
          </w:p>
        </w:tc>
        <w:tc>
          <w:tcPr>
            <w:tcW w:w="3312" w:type="dxa"/>
            <w:tcMar>
              <w:top w:w="80" w:type="dxa"/>
              <w:left w:w="100" w:type="dxa"/>
              <w:bottom w:w="80" w:type="dxa"/>
              <w:right w:w="100" w:type="dxa"/>
            </w:tcMar>
            <w:vAlign w:val="center"/>
          </w:tcPr>
          <w:p w14:paraId="4FB1164B"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57B11396"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F494140" w14:textId="77777777" w:rsidR="00157FA5" w:rsidRDefault="00000000">
            <w:pPr>
              <w:spacing w:before="20" w:after="20"/>
            </w:pPr>
            <w:r>
              <w:rPr>
                <w:color w:val="222222"/>
                <w:sz w:val="16"/>
              </w:rPr>
              <w:t>Use as chemistry-risk context or direct seed only when the map explicitly names it.</w:t>
            </w:r>
          </w:p>
        </w:tc>
      </w:tr>
      <w:tr w:rsidR="00157FA5" w14:paraId="64BF2FBF" w14:textId="77777777">
        <w:trPr>
          <w:jc w:val="center"/>
        </w:trPr>
        <w:tc>
          <w:tcPr>
            <w:tcW w:w="1512" w:type="dxa"/>
            <w:shd w:val="clear" w:color="auto" w:fill="F6F9FC"/>
            <w:tcMar>
              <w:top w:w="80" w:type="dxa"/>
              <w:left w:w="100" w:type="dxa"/>
              <w:bottom w:w="80" w:type="dxa"/>
              <w:right w:w="100" w:type="dxa"/>
            </w:tcMar>
            <w:vAlign w:val="center"/>
          </w:tcPr>
          <w:p w14:paraId="0C4790FA"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30918C48"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5ABF683E"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7C0EF44D" w14:textId="77777777" w:rsidR="00157FA5" w:rsidRDefault="00000000">
            <w:pPr>
              <w:spacing w:before="20" w:after="20"/>
            </w:pPr>
            <w:r>
              <w:rPr>
                <w:color w:val="222222"/>
                <w:sz w:val="16"/>
              </w:rPr>
              <w:t>Use as routing, eligibility, context, and permission logic.</w:t>
            </w:r>
          </w:p>
        </w:tc>
      </w:tr>
      <w:tr w:rsidR="00157FA5" w14:paraId="483F1D92" w14:textId="77777777">
        <w:trPr>
          <w:jc w:val="center"/>
        </w:trPr>
        <w:tc>
          <w:tcPr>
            <w:tcW w:w="1512" w:type="dxa"/>
            <w:tcMar>
              <w:top w:w="80" w:type="dxa"/>
              <w:left w:w="100" w:type="dxa"/>
              <w:bottom w:w="80" w:type="dxa"/>
              <w:right w:w="100" w:type="dxa"/>
            </w:tcMar>
            <w:vAlign w:val="center"/>
          </w:tcPr>
          <w:p w14:paraId="1597A34E"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7560B6E8"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1A55DEBD"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6B4EC742" w14:textId="77777777" w:rsidR="00157FA5" w:rsidRDefault="00000000">
            <w:pPr>
              <w:spacing w:before="20" w:after="20"/>
            </w:pPr>
            <w:r>
              <w:rPr>
                <w:color w:val="222222"/>
                <w:sz w:val="16"/>
              </w:rPr>
              <w:t>Use for confirmation, suppression, or explanation depending on lane discipline.</w:t>
            </w:r>
          </w:p>
        </w:tc>
      </w:tr>
    </w:tbl>
    <w:p w14:paraId="385E47C6" w14:textId="77777777" w:rsidR="00157FA5" w:rsidRDefault="00000000">
      <w:pPr>
        <w:pStyle w:val="Heading2"/>
      </w:pPr>
      <w:r>
        <w:rPr>
          <w:rFonts w:ascii="Aptos" w:hAnsi="Aptos"/>
          <w:b w:val="0"/>
        </w:rPr>
        <w:t>CL_EX_TETHER - Ex Tether / Narrative Carryover</w:t>
      </w:r>
    </w:p>
    <w:p w14:paraId="13F459B0" w14:textId="77777777" w:rsidR="00157FA5" w:rsidRDefault="00000000">
      <w:r>
        <w:t>Ex Tether / Narrative Carryover sits in the companion state family and is currently classified as companion state. Its primary evidence path is exsanonymous + sanctuary archive + reflections. The base timing rule is: whenever ex-processing activity is active or recurring. The reason the engine preserves it is straightforward: Tracks whether old relational loops are still shaping present trust, comparison, or emotional availability.</w:t>
      </w:r>
    </w:p>
    <w:tbl>
      <w:tblPr>
        <w:tblStyle w:val="TableGrid"/>
        <w:tblW w:w="0" w:type="auto"/>
        <w:jc w:val="center"/>
        <w:tblLook w:val="04A0" w:firstRow="1" w:lastRow="0" w:firstColumn="1" w:lastColumn="0" w:noHBand="0" w:noVBand="1"/>
      </w:tblPr>
      <w:tblGrid>
        <w:gridCol w:w="2088"/>
        <w:gridCol w:w="8208"/>
      </w:tblGrid>
      <w:tr w:rsidR="00157FA5" w14:paraId="6FE4FF93" w14:textId="77777777">
        <w:trPr>
          <w:jc w:val="center"/>
        </w:trPr>
        <w:tc>
          <w:tcPr>
            <w:tcW w:w="2088" w:type="dxa"/>
            <w:shd w:val="clear" w:color="auto" w:fill="4A6E8D"/>
            <w:tcMar>
              <w:top w:w="80" w:type="dxa"/>
              <w:left w:w="100" w:type="dxa"/>
              <w:bottom w:w="80" w:type="dxa"/>
              <w:right w:w="100" w:type="dxa"/>
            </w:tcMar>
            <w:vAlign w:val="center"/>
          </w:tcPr>
          <w:p w14:paraId="202177DA"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3EFFA18A"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49530D9B" w14:textId="77777777">
        <w:trPr>
          <w:jc w:val="center"/>
        </w:trPr>
        <w:tc>
          <w:tcPr>
            <w:tcW w:w="2088" w:type="dxa"/>
            <w:tcMar>
              <w:top w:w="80" w:type="dxa"/>
              <w:left w:w="100" w:type="dxa"/>
              <w:bottom w:w="80" w:type="dxa"/>
              <w:right w:w="100" w:type="dxa"/>
            </w:tcMar>
            <w:vAlign w:val="center"/>
          </w:tcPr>
          <w:p w14:paraId="3F2D9F71"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544A8166" w14:textId="77777777" w:rsidR="00157FA5" w:rsidRDefault="00000000">
            <w:pPr>
              <w:spacing w:before="20" w:after="20"/>
            </w:pPr>
            <w:r>
              <w:rPr>
                <w:color w:val="222222"/>
                <w:sz w:val="17"/>
              </w:rPr>
              <w:t>ExsAnonymous + Sanctuary archive + reflections</w:t>
            </w:r>
          </w:p>
        </w:tc>
      </w:tr>
      <w:tr w:rsidR="00157FA5" w14:paraId="1E03782E" w14:textId="77777777">
        <w:trPr>
          <w:jc w:val="center"/>
        </w:trPr>
        <w:tc>
          <w:tcPr>
            <w:tcW w:w="2088" w:type="dxa"/>
            <w:shd w:val="clear" w:color="auto" w:fill="F6FAFD"/>
            <w:tcMar>
              <w:top w:w="80" w:type="dxa"/>
              <w:left w:w="100" w:type="dxa"/>
              <w:bottom w:w="80" w:type="dxa"/>
              <w:right w:w="100" w:type="dxa"/>
            </w:tcMar>
            <w:vAlign w:val="center"/>
          </w:tcPr>
          <w:p w14:paraId="123DCE33"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81C3AAA" w14:textId="77777777" w:rsidR="00157FA5" w:rsidRDefault="00000000">
            <w:pPr>
              <w:spacing w:before="20" w:after="20"/>
            </w:pPr>
            <w:r>
              <w:rPr>
                <w:color w:val="222222"/>
                <w:sz w:val="17"/>
              </w:rPr>
              <w:t>Whenever ex-processing activity is active or recurring</w:t>
            </w:r>
          </w:p>
        </w:tc>
      </w:tr>
      <w:tr w:rsidR="00157FA5" w14:paraId="2EA671E0" w14:textId="77777777">
        <w:trPr>
          <w:jc w:val="center"/>
        </w:trPr>
        <w:tc>
          <w:tcPr>
            <w:tcW w:w="2088" w:type="dxa"/>
            <w:tcMar>
              <w:top w:w="80" w:type="dxa"/>
              <w:left w:w="100" w:type="dxa"/>
              <w:bottom w:w="80" w:type="dxa"/>
              <w:right w:w="100" w:type="dxa"/>
            </w:tcMar>
            <w:vAlign w:val="center"/>
          </w:tcPr>
          <w:p w14:paraId="0626502F"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06DEDBE4" w14:textId="77777777" w:rsidR="00157FA5" w:rsidRDefault="00000000">
            <w:pPr>
              <w:spacing w:before="20" w:after="20"/>
            </w:pPr>
            <w:r>
              <w:rPr>
                <w:color w:val="222222"/>
                <w:sz w:val="17"/>
              </w:rPr>
              <w:t>Tracks whether old relational loops are still shaping present trust, comparison, or emotional availability.</w:t>
            </w:r>
          </w:p>
        </w:tc>
      </w:tr>
      <w:tr w:rsidR="00157FA5" w14:paraId="4D4B6A7E" w14:textId="77777777">
        <w:trPr>
          <w:jc w:val="center"/>
        </w:trPr>
        <w:tc>
          <w:tcPr>
            <w:tcW w:w="2088" w:type="dxa"/>
            <w:shd w:val="clear" w:color="auto" w:fill="F6FAFD"/>
            <w:tcMar>
              <w:top w:w="80" w:type="dxa"/>
              <w:left w:w="100" w:type="dxa"/>
              <w:bottom w:w="80" w:type="dxa"/>
              <w:right w:w="100" w:type="dxa"/>
            </w:tcMar>
            <w:vAlign w:val="center"/>
          </w:tcPr>
          <w:p w14:paraId="426B731E"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F2C3073"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385ADE49" w14:textId="77777777">
        <w:trPr>
          <w:jc w:val="center"/>
        </w:trPr>
        <w:tc>
          <w:tcPr>
            <w:tcW w:w="2088" w:type="dxa"/>
            <w:tcMar>
              <w:top w:w="80" w:type="dxa"/>
              <w:left w:w="100" w:type="dxa"/>
              <w:bottom w:w="80" w:type="dxa"/>
              <w:right w:w="100" w:type="dxa"/>
            </w:tcMar>
            <w:vAlign w:val="center"/>
          </w:tcPr>
          <w:p w14:paraId="61413EE2"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1F165F83"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110E6B1E" w14:textId="77777777" w:rsidR="00157FA5" w:rsidRDefault="00000000">
      <w:r>
        <w:t>Assessment seeding. The slow-lane assessment currently seeds this cluster from 1 scored questions, including Q49: Which old wound still governs love. These do not activate the cluster by themselves; they provide blueprint-level evidence that later behavior either confirms, contradicts, or cools down.</w:t>
      </w:r>
    </w:p>
    <w:p w14:paraId="71301425" w14:textId="77777777" w:rsidR="00157FA5" w:rsidRDefault="00000000">
      <w:r>
        <w:t>Polarity seeding. The current polarity map does not explicitly name this cluster. That usually means polarity acts as background chemistry context rather than as a direct seed source.</w:t>
      </w:r>
    </w:p>
    <w:p w14:paraId="5C81BCC3" w14:textId="77777777" w:rsidR="00157FA5" w:rsidRDefault="00000000">
      <w:r>
        <w:t>Onboarding context. There is no direct onboarding trigger mapped here. Even so, onboarding still affects observability through identity, consent, relationship state, visibility, and intention routing.</w:t>
      </w:r>
    </w:p>
    <w:p w14:paraId="78335F46" w14:textId="77777777" w:rsidR="00157FA5" w:rsidRDefault="00000000">
      <w:pPr>
        <w:pStyle w:val="Heading3"/>
      </w:pPr>
      <w:r>
        <w:rPr>
          <w:rFonts w:ascii="Aptos" w:hAnsi="Aptos"/>
          <w:b w:val="0"/>
        </w:rPr>
        <w:t>Implementation guardrails:</w:t>
      </w:r>
    </w:p>
    <w:p w14:paraId="65DB09D9" w14:textId="77777777" w:rsidR="00157FA5" w:rsidRDefault="00000000">
      <w:pPr>
        <w:pStyle w:val="ListBullet"/>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64125736" w14:textId="77777777">
        <w:trPr>
          <w:jc w:val="center"/>
        </w:trPr>
        <w:tc>
          <w:tcPr>
            <w:tcW w:w="1512" w:type="dxa"/>
            <w:shd w:val="clear" w:color="auto" w:fill="6E879A"/>
            <w:tcMar>
              <w:top w:w="80" w:type="dxa"/>
              <w:left w:w="100" w:type="dxa"/>
              <w:bottom w:w="80" w:type="dxa"/>
              <w:right w:w="100" w:type="dxa"/>
            </w:tcMar>
            <w:vAlign w:val="center"/>
          </w:tcPr>
          <w:p w14:paraId="1F15A8C5"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1CF8465D"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7BB02B7C"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30811BC0" w14:textId="77777777" w:rsidR="00157FA5" w:rsidRDefault="00000000">
            <w:pPr>
              <w:spacing w:before="20" w:after="20"/>
            </w:pPr>
            <w:r>
              <w:rPr>
                <w:b/>
                <w:color w:val="FFFFFF"/>
                <w:sz w:val="16"/>
              </w:rPr>
              <w:t>What developers should do with it</w:t>
            </w:r>
          </w:p>
        </w:tc>
      </w:tr>
      <w:tr w:rsidR="00157FA5" w14:paraId="50A3AFFD" w14:textId="77777777">
        <w:trPr>
          <w:jc w:val="center"/>
        </w:trPr>
        <w:tc>
          <w:tcPr>
            <w:tcW w:w="1512" w:type="dxa"/>
            <w:tcMar>
              <w:top w:w="80" w:type="dxa"/>
              <w:left w:w="100" w:type="dxa"/>
              <w:bottom w:w="80" w:type="dxa"/>
              <w:right w:w="100" w:type="dxa"/>
            </w:tcMar>
            <w:vAlign w:val="center"/>
          </w:tcPr>
          <w:p w14:paraId="2EA890E1"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13CACE8C" w14:textId="77777777" w:rsidR="00157FA5" w:rsidRDefault="00000000">
            <w:pPr>
              <w:spacing w:before="20" w:after="20"/>
            </w:pPr>
            <w:r>
              <w:rPr>
                <w:color w:val="222222"/>
                <w:sz w:val="16"/>
              </w:rPr>
              <w:t>ExsAnonymous + Sanctuary archive + reflections</w:t>
            </w:r>
          </w:p>
        </w:tc>
        <w:tc>
          <w:tcPr>
            <w:tcW w:w="1728" w:type="dxa"/>
            <w:tcMar>
              <w:top w:w="80" w:type="dxa"/>
              <w:left w:w="100" w:type="dxa"/>
              <w:bottom w:w="80" w:type="dxa"/>
              <w:right w:w="100" w:type="dxa"/>
            </w:tcMar>
            <w:vAlign w:val="center"/>
          </w:tcPr>
          <w:p w14:paraId="66629D49" w14:textId="77777777" w:rsidR="00157FA5" w:rsidRDefault="00000000">
            <w:pPr>
              <w:spacing w:before="20" w:after="20"/>
            </w:pPr>
            <w:r>
              <w:rPr>
                <w:color w:val="222222"/>
                <w:sz w:val="16"/>
              </w:rPr>
              <w:t>Whenever ex-processing activity is active or recurring</w:t>
            </w:r>
          </w:p>
        </w:tc>
        <w:tc>
          <w:tcPr>
            <w:tcW w:w="3528" w:type="dxa"/>
            <w:tcMar>
              <w:top w:w="80" w:type="dxa"/>
              <w:left w:w="100" w:type="dxa"/>
              <w:bottom w:w="80" w:type="dxa"/>
              <w:right w:w="100" w:type="dxa"/>
            </w:tcMar>
            <w:vAlign w:val="center"/>
          </w:tcPr>
          <w:p w14:paraId="7038DDD9" w14:textId="77777777" w:rsidR="00157FA5" w:rsidRDefault="00000000">
            <w:pPr>
              <w:spacing w:before="20" w:after="20"/>
            </w:pPr>
            <w:r>
              <w:rPr>
                <w:color w:val="222222"/>
                <w:sz w:val="16"/>
              </w:rPr>
              <w:t>Wire these as allowed emitters and keep source hashes or event references.</w:t>
            </w:r>
          </w:p>
        </w:tc>
      </w:tr>
      <w:tr w:rsidR="00157FA5" w14:paraId="48813097" w14:textId="77777777">
        <w:trPr>
          <w:jc w:val="center"/>
        </w:trPr>
        <w:tc>
          <w:tcPr>
            <w:tcW w:w="1512" w:type="dxa"/>
            <w:shd w:val="clear" w:color="auto" w:fill="F6F9FC"/>
            <w:tcMar>
              <w:top w:w="80" w:type="dxa"/>
              <w:left w:w="100" w:type="dxa"/>
              <w:bottom w:w="80" w:type="dxa"/>
              <w:right w:w="100" w:type="dxa"/>
            </w:tcMar>
            <w:vAlign w:val="center"/>
          </w:tcPr>
          <w:p w14:paraId="32A354F4"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EFED887" w14:textId="77777777" w:rsidR="00157FA5" w:rsidRDefault="00000000">
            <w:pPr>
              <w:spacing w:before="20" w:after="20"/>
            </w:pPr>
            <w:r>
              <w:rPr>
                <w:color w:val="222222"/>
                <w:sz w:val="16"/>
              </w:rPr>
              <w:t>1 mapped questions</w:t>
            </w:r>
          </w:p>
        </w:tc>
        <w:tc>
          <w:tcPr>
            <w:tcW w:w="1728" w:type="dxa"/>
            <w:shd w:val="clear" w:color="auto" w:fill="F6F9FC"/>
            <w:tcMar>
              <w:top w:w="80" w:type="dxa"/>
              <w:left w:w="100" w:type="dxa"/>
              <w:bottom w:w="80" w:type="dxa"/>
              <w:right w:w="100" w:type="dxa"/>
            </w:tcMar>
            <w:vAlign w:val="center"/>
          </w:tcPr>
          <w:p w14:paraId="51C57C3F"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203C687C" w14:textId="77777777" w:rsidR="00157FA5" w:rsidRDefault="00000000">
            <w:pPr>
              <w:spacing w:before="20" w:after="20"/>
            </w:pPr>
            <w:r>
              <w:rPr>
                <w:color w:val="222222"/>
                <w:sz w:val="16"/>
              </w:rPr>
              <w:t>Use as seed evidence, not instant activation.</w:t>
            </w:r>
          </w:p>
        </w:tc>
      </w:tr>
      <w:tr w:rsidR="00157FA5" w14:paraId="11068518" w14:textId="77777777">
        <w:trPr>
          <w:jc w:val="center"/>
        </w:trPr>
        <w:tc>
          <w:tcPr>
            <w:tcW w:w="1512" w:type="dxa"/>
            <w:tcMar>
              <w:top w:w="80" w:type="dxa"/>
              <w:left w:w="100" w:type="dxa"/>
              <w:bottom w:w="80" w:type="dxa"/>
              <w:right w:w="100" w:type="dxa"/>
            </w:tcMar>
            <w:vAlign w:val="center"/>
          </w:tcPr>
          <w:p w14:paraId="1F31FF01"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5C107D4A"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7FA354FF"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3800C807" w14:textId="77777777" w:rsidR="00157FA5" w:rsidRDefault="00000000">
            <w:pPr>
              <w:spacing w:before="20" w:after="20"/>
            </w:pPr>
            <w:r>
              <w:rPr>
                <w:color w:val="222222"/>
                <w:sz w:val="16"/>
              </w:rPr>
              <w:t>Use as chemistry-risk context or direct seed only when the map explicitly names it.</w:t>
            </w:r>
          </w:p>
        </w:tc>
      </w:tr>
      <w:tr w:rsidR="00157FA5" w14:paraId="08115556" w14:textId="77777777">
        <w:trPr>
          <w:jc w:val="center"/>
        </w:trPr>
        <w:tc>
          <w:tcPr>
            <w:tcW w:w="1512" w:type="dxa"/>
            <w:shd w:val="clear" w:color="auto" w:fill="F6F9FC"/>
            <w:tcMar>
              <w:top w:w="80" w:type="dxa"/>
              <w:left w:w="100" w:type="dxa"/>
              <w:bottom w:w="80" w:type="dxa"/>
              <w:right w:w="100" w:type="dxa"/>
            </w:tcMar>
            <w:vAlign w:val="center"/>
          </w:tcPr>
          <w:p w14:paraId="422CA74F"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461B6760"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459BA60"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214FA8F4" w14:textId="77777777" w:rsidR="00157FA5" w:rsidRDefault="00000000">
            <w:pPr>
              <w:spacing w:before="20" w:after="20"/>
            </w:pPr>
            <w:r>
              <w:rPr>
                <w:color w:val="222222"/>
                <w:sz w:val="16"/>
              </w:rPr>
              <w:t>Use as routing, eligibility, context, and permission logic.</w:t>
            </w:r>
          </w:p>
        </w:tc>
      </w:tr>
      <w:tr w:rsidR="00157FA5" w14:paraId="2CCB9A46" w14:textId="77777777">
        <w:trPr>
          <w:jc w:val="center"/>
        </w:trPr>
        <w:tc>
          <w:tcPr>
            <w:tcW w:w="1512" w:type="dxa"/>
            <w:tcMar>
              <w:top w:w="80" w:type="dxa"/>
              <w:left w:w="100" w:type="dxa"/>
              <w:bottom w:w="80" w:type="dxa"/>
              <w:right w:w="100" w:type="dxa"/>
            </w:tcMar>
            <w:vAlign w:val="center"/>
          </w:tcPr>
          <w:p w14:paraId="1C037CAA" w14:textId="77777777" w:rsidR="00157FA5" w:rsidRDefault="00000000">
            <w:pPr>
              <w:spacing w:before="20" w:after="20"/>
            </w:pPr>
            <w:r>
              <w:rPr>
                <w:color w:val="222222"/>
                <w:sz w:val="16"/>
              </w:rPr>
              <w:t xml:space="preserve">Cross-system </w:t>
            </w:r>
            <w:r>
              <w:rPr>
                <w:color w:val="222222"/>
                <w:sz w:val="16"/>
              </w:rPr>
              <w:lastRenderedPageBreak/>
              <w:t>emitters</w:t>
            </w:r>
          </w:p>
        </w:tc>
        <w:tc>
          <w:tcPr>
            <w:tcW w:w="3312" w:type="dxa"/>
            <w:tcMar>
              <w:top w:w="80" w:type="dxa"/>
              <w:left w:w="100" w:type="dxa"/>
              <w:bottom w:w="80" w:type="dxa"/>
              <w:right w:w="100" w:type="dxa"/>
            </w:tcMar>
            <w:vAlign w:val="center"/>
          </w:tcPr>
          <w:p w14:paraId="4CD256FB" w14:textId="77777777" w:rsidR="00157FA5" w:rsidRDefault="00000000">
            <w:pPr>
              <w:spacing w:before="20" w:after="20"/>
            </w:pPr>
            <w:r>
              <w:rPr>
                <w:color w:val="222222"/>
                <w:sz w:val="16"/>
              </w:rPr>
              <w:lastRenderedPageBreak/>
              <w:t>See primary-source path</w:t>
            </w:r>
          </w:p>
        </w:tc>
        <w:tc>
          <w:tcPr>
            <w:tcW w:w="1728" w:type="dxa"/>
            <w:tcMar>
              <w:top w:w="80" w:type="dxa"/>
              <w:left w:w="100" w:type="dxa"/>
              <w:bottom w:w="80" w:type="dxa"/>
              <w:right w:w="100" w:type="dxa"/>
            </w:tcMar>
            <w:vAlign w:val="center"/>
          </w:tcPr>
          <w:p w14:paraId="3C5FB120" w14:textId="77777777" w:rsidR="00157FA5" w:rsidRDefault="00000000">
            <w:pPr>
              <w:spacing w:before="20" w:after="20"/>
            </w:pPr>
            <w:r>
              <w:rPr>
                <w:color w:val="222222"/>
                <w:sz w:val="16"/>
              </w:rPr>
              <w:t xml:space="preserve">During lived behavior </w:t>
            </w:r>
            <w:r>
              <w:rPr>
                <w:color w:val="222222"/>
                <w:sz w:val="16"/>
              </w:rPr>
              <w:lastRenderedPageBreak/>
              <w:t>windows</w:t>
            </w:r>
          </w:p>
        </w:tc>
        <w:tc>
          <w:tcPr>
            <w:tcW w:w="3528" w:type="dxa"/>
            <w:tcMar>
              <w:top w:w="80" w:type="dxa"/>
              <w:left w:w="100" w:type="dxa"/>
              <w:bottom w:w="80" w:type="dxa"/>
              <w:right w:w="100" w:type="dxa"/>
            </w:tcMar>
            <w:vAlign w:val="center"/>
          </w:tcPr>
          <w:p w14:paraId="3E1AFF94" w14:textId="77777777" w:rsidR="00157FA5" w:rsidRDefault="00000000">
            <w:pPr>
              <w:spacing w:before="20" w:after="20"/>
            </w:pPr>
            <w:r>
              <w:rPr>
                <w:color w:val="222222"/>
                <w:sz w:val="16"/>
              </w:rPr>
              <w:lastRenderedPageBreak/>
              <w:t xml:space="preserve">Use for confirmation, suppression, or </w:t>
            </w:r>
            <w:r>
              <w:rPr>
                <w:color w:val="222222"/>
                <w:sz w:val="16"/>
              </w:rPr>
              <w:lastRenderedPageBreak/>
              <w:t>explanation depending on lane discipline.</w:t>
            </w:r>
          </w:p>
        </w:tc>
      </w:tr>
    </w:tbl>
    <w:p w14:paraId="19EA2A2D" w14:textId="77777777" w:rsidR="00157FA5" w:rsidRDefault="00000000">
      <w:pPr>
        <w:pStyle w:val="Heading2"/>
      </w:pPr>
      <w:r>
        <w:rPr>
          <w:rFonts w:ascii="Aptos" w:hAnsi="Aptos"/>
          <w:b w:val="0"/>
        </w:rPr>
        <w:lastRenderedPageBreak/>
        <w:t>CL_GAME_COMPENSATION - Game Compensation / Bond Distortion</w:t>
      </w:r>
    </w:p>
    <w:p w14:paraId="4760C369" w14:textId="77777777" w:rsidR="00157FA5" w:rsidRDefault="00000000">
      <w:r>
        <w:t>Game Compensation / Bond Distortion sits in the companion state family and is currently classified as companion state. Its primary evidence path is rs game ecosystem + couple sessions + telemetry. The base timing rule is: during game sessions and post-session analysis. The reason the engine preserves it is straightforward: Captures when games are healthy bonding versus a substitute for direct intimacy, clarity, or repair.</w:t>
      </w:r>
    </w:p>
    <w:tbl>
      <w:tblPr>
        <w:tblStyle w:val="TableGrid"/>
        <w:tblW w:w="0" w:type="auto"/>
        <w:jc w:val="center"/>
        <w:tblLook w:val="04A0" w:firstRow="1" w:lastRow="0" w:firstColumn="1" w:lastColumn="0" w:noHBand="0" w:noVBand="1"/>
      </w:tblPr>
      <w:tblGrid>
        <w:gridCol w:w="2088"/>
        <w:gridCol w:w="8208"/>
      </w:tblGrid>
      <w:tr w:rsidR="00157FA5" w14:paraId="1077C0E6" w14:textId="77777777">
        <w:trPr>
          <w:jc w:val="center"/>
        </w:trPr>
        <w:tc>
          <w:tcPr>
            <w:tcW w:w="2088" w:type="dxa"/>
            <w:shd w:val="clear" w:color="auto" w:fill="4A6E8D"/>
            <w:tcMar>
              <w:top w:w="80" w:type="dxa"/>
              <w:left w:w="100" w:type="dxa"/>
              <w:bottom w:w="80" w:type="dxa"/>
              <w:right w:w="100" w:type="dxa"/>
            </w:tcMar>
            <w:vAlign w:val="center"/>
          </w:tcPr>
          <w:p w14:paraId="66355C6C"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28278DCD"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47DB27FA" w14:textId="77777777">
        <w:trPr>
          <w:jc w:val="center"/>
        </w:trPr>
        <w:tc>
          <w:tcPr>
            <w:tcW w:w="2088" w:type="dxa"/>
            <w:tcMar>
              <w:top w:w="80" w:type="dxa"/>
              <w:left w:w="100" w:type="dxa"/>
              <w:bottom w:w="80" w:type="dxa"/>
              <w:right w:w="100" w:type="dxa"/>
            </w:tcMar>
            <w:vAlign w:val="center"/>
          </w:tcPr>
          <w:p w14:paraId="5D2FFFB6"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1571BFE3" w14:textId="77777777" w:rsidR="00157FA5" w:rsidRDefault="00000000">
            <w:pPr>
              <w:spacing w:before="20" w:after="20"/>
            </w:pPr>
            <w:r>
              <w:rPr>
                <w:color w:val="222222"/>
                <w:sz w:val="17"/>
              </w:rPr>
              <w:t>RS Game Ecosystem + couple sessions + telemetry</w:t>
            </w:r>
          </w:p>
        </w:tc>
      </w:tr>
      <w:tr w:rsidR="00157FA5" w14:paraId="29028D97" w14:textId="77777777">
        <w:trPr>
          <w:jc w:val="center"/>
        </w:trPr>
        <w:tc>
          <w:tcPr>
            <w:tcW w:w="2088" w:type="dxa"/>
            <w:shd w:val="clear" w:color="auto" w:fill="F6FAFD"/>
            <w:tcMar>
              <w:top w:w="80" w:type="dxa"/>
              <w:left w:w="100" w:type="dxa"/>
              <w:bottom w:w="80" w:type="dxa"/>
              <w:right w:w="100" w:type="dxa"/>
            </w:tcMar>
            <w:vAlign w:val="center"/>
          </w:tcPr>
          <w:p w14:paraId="3D998AB8"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466B9A12" w14:textId="77777777" w:rsidR="00157FA5" w:rsidRDefault="00000000">
            <w:pPr>
              <w:spacing w:before="20" w:after="20"/>
            </w:pPr>
            <w:r>
              <w:rPr>
                <w:color w:val="222222"/>
                <w:sz w:val="17"/>
              </w:rPr>
              <w:t>During game sessions and post-session analysis</w:t>
            </w:r>
          </w:p>
        </w:tc>
      </w:tr>
      <w:tr w:rsidR="00157FA5" w14:paraId="696C14A7" w14:textId="77777777">
        <w:trPr>
          <w:jc w:val="center"/>
        </w:trPr>
        <w:tc>
          <w:tcPr>
            <w:tcW w:w="2088" w:type="dxa"/>
            <w:tcMar>
              <w:top w:w="80" w:type="dxa"/>
              <w:left w:w="100" w:type="dxa"/>
              <w:bottom w:w="80" w:type="dxa"/>
              <w:right w:w="100" w:type="dxa"/>
            </w:tcMar>
            <w:vAlign w:val="center"/>
          </w:tcPr>
          <w:p w14:paraId="61FEA6A8"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014C5BD8" w14:textId="77777777" w:rsidR="00157FA5" w:rsidRDefault="00000000">
            <w:pPr>
              <w:spacing w:before="20" w:after="20"/>
            </w:pPr>
            <w:r>
              <w:rPr>
                <w:color w:val="222222"/>
                <w:sz w:val="17"/>
              </w:rPr>
              <w:t>Captures when games are healthy bonding versus a substitute for direct intimacy, clarity, or repair.</w:t>
            </w:r>
          </w:p>
        </w:tc>
      </w:tr>
      <w:tr w:rsidR="00157FA5" w14:paraId="43515B70" w14:textId="77777777">
        <w:trPr>
          <w:jc w:val="center"/>
        </w:trPr>
        <w:tc>
          <w:tcPr>
            <w:tcW w:w="2088" w:type="dxa"/>
            <w:shd w:val="clear" w:color="auto" w:fill="F6FAFD"/>
            <w:tcMar>
              <w:top w:w="80" w:type="dxa"/>
              <w:left w:w="100" w:type="dxa"/>
              <w:bottom w:w="80" w:type="dxa"/>
              <w:right w:w="100" w:type="dxa"/>
            </w:tcMar>
            <w:vAlign w:val="center"/>
          </w:tcPr>
          <w:p w14:paraId="72614ACB"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197F4A48"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6B4F1E68" w14:textId="77777777">
        <w:trPr>
          <w:jc w:val="center"/>
        </w:trPr>
        <w:tc>
          <w:tcPr>
            <w:tcW w:w="2088" w:type="dxa"/>
            <w:tcMar>
              <w:top w:w="80" w:type="dxa"/>
              <w:left w:w="100" w:type="dxa"/>
              <w:bottom w:w="80" w:type="dxa"/>
              <w:right w:w="100" w:type="dxa"/>
            </w:tcMar>
            <w:vAlign w:val="center"/>
          </w:tcPr>
          <w:p w14:paraId="232DA2C5"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28CA1332"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54E734A" w14:textId="77777777" w:rsidR="00157FA5" w:rsidRDefault="00000000">
      <w:r>
        <w:t>Assessment seeding. This cluster is not directly named in the current 60-question assessment map. That does not make it irrelevant; it simply means it is usually inferred from pair law, polarity, live telemetry, or companion-state systems rather than from a first-pass blueprint answer.</w:t>
      </w:r>
    </w:p>
    <w:p w14:paraId="3DA9D34C" w14:textId="77777777" w:rsidR="00157FA5" w:rsidRDefault="00000000">
      <w:r>
        <w:t>Polarity seeding. The current polarity map does not explicitly name this cluster. That usually means polarity acts as background chemistry context rather than as a direct seed source.</w:t>
      </w:r>
    </w:p>
    <w:p w14:paraId="371BD64A" w14:textId="77777777" w:rsidR="00157FA5" w:rsidRDefault="00000000">
      <w:r>
        <w:t>Onboarding context. There is no direct onboarding trigger mapped here. Even so, onboarding still affects observability through identity, consent, relationship state, visibility, and intention routing.</w:t>
      </w:r>
    </w:p>
    <w:p w14:paraId="41F899E4" w14:textId="77777777" w:rsidR="00157FA5" w:rsidRDefault="00000000">
      <w:pPr>
        <w:pStyle w:val="Heading3"/>
      </w:pPr>
      <w:r>
        <w:rPr>
          <w:rFonts w:ascii="Aptos" w:hAnsi="Aptos"/>
          <w:b w:val="0"/>
        </w:rPr>
        <w:t>Implementation guardrails:</w:t>
      </w:r>
    </w:p>
    <w:p w14:paraId="7934A4D4" w14:textId="77777777" w:rsidR="00157FA5" w:rsidRDefault="00000000">
      <w:pPr>
        <w:pStyle w:val="ListBullet"/>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26398E79" w14:textId="77777777">
        <w:trPr>
          <w:jc w:val="center"/>
        </w:trPr>
        <w:tc>
          <w:tcPr>
            <w:tcW w:w="1512" w:type="dxa"/>
            <w:shd w:val="clear" w:color="auto" w:fill="6E879A"/>
            <w:tcMar>
              <w:top w:w="80" w:type="dxa"/>
              <w:left w:w="100" w:type="dxa"/>
              <w:bottom w:w="80" w:type="dxa"/>
              <w:right w:w="100" w:type="dxa"/>
            </w:tcMar>
            <w:vAlign w:val="center"/>
          </w:tcPr>
          <w:p w14:paraId="73A45385"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022514EC"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63A06219"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1AE0340D" w14:textId="77777777" w:rsidR="00157FA5" w:rsidRDefault="00000000">
            <w:pPr>
              <w:spacing w:before="20" w:after="20"/>
            </w:pPr>
            <w:r>
              <w:rPr>
                <w:b/>
                <w:color w:val="FFFFFF"/>
                <w:sz w:val="16"/>
              </w:rPr>
              <w:t>What developers should do with it</w:t>
            </w:r>
          </w:p>
        </w:tc>
      </w:tr>
      <w:tr w:rsidR="00157FA5" w14:paraId="02901FC3" w14:textId="77777777">
        <w:trPr>
          <w:jc w:val="center"/>
        </w:trPr>
        <w:tc>
          <w:tcPr>
            <w:tcW w:w="1512" w:type="dxa"/>
            <w:tcMar>
              <w:top w:w="80" w:type="dxa"/>
              <w:left w:w="100" w:type="dxa"/>
              <w:bottom w:w="80" w:type="dxa"/>
              <w:right w:w="100" w:type="dxa"/>
            </w:tcMar>
            <w:vAlign w:val="center"/>
          </w:tcPr>
          <w:p w14:paraId="091B70D5"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7CC449AE" w14:textId="77777777" w:rsidR="00157FA5" w:rsidRDefault="00000000">
            <w:pPr>
              <w:spacing w:before="20" w:after="20"/>
            </w:pPr>
            <w:r>
              <w:rPr>
                <w:color w:val="222222"/>
                <w:sz w:val="16"/>
              </w:rPr>
              <w:t>RS Game Ecosystem + couple sessions + telemetry</w:t>
            </w:r>
          </w:p>
        </w:tc>
        <w:tc>
          <w:tcPr>
            <w:tcW w:w="1728" w:type="dxa"/>
            <w:tcMar>
              <w:top w:w="80" w:type="dxa"/>
              <w:left w:w="100" w:type="dxa"/>
              <w:bottom w:w="80" w:type="dxa"/>
              <w:right w:w="100" w:type="dxa"/>
            </w:tcMar>
            <w:vAlign w:val="center"/>
          </w:tcPr>
          <w:p w14:paraId="114BA228" w14:textId="77777777" w:rsidR="00157FA5" w:rsidRDefault="00000000">
            <w:pPr>
              <w:spacing w:before="20" w:after="20"/>
            </w:pPr>
            <w:r>
              <w:rPr>
                <w:color w:val="222222"/>
                <w:sz w:val="16"/>
              </w:rPr>
              <w:t>During game sessions and post-session analysis</w:t>
            </w:r>
          </w:p>
        </w:tc>
        <w:tc>
          <w:tcPr>
            <w:tcW w:w="3528" w:type="dxa"/>
            <w:tcMar>
              <w:top w:w="80" w:type="dxa"/>
              <w:left w:w="100" w:type="dxa"/>
              <w:bottom w:w="80" w:type="dxa"/>
              <w:right w:w="100" w:type="dxa"/>
            </w:tcMar>
            <w:vAlign w:val="center"/>
          </w:tcPr>
          <w:p w14:paraId="1D989B72" w14:textId="77777777" w:rsidR="00157FA5" w:rsidRDefault="00000000">
            <w:pPr>
              <w:spacing w:before="20" w:after="20"/>
            </w:pPr>
            <w:r>
              <w:rPr>
                <w:color w:val="222222"/>
                <w:sz w:val="16"/>
              </w:rPr>
              <w:t>Wire these as allowed emitters and keep source hashes or event references.</w:t>
            </w:r>
          </w:p>
        </w:tc>
      </w:tr>
      <w:tr w:rsidR="00157FA5" w14:paraId="0DEE5A96" w14:textId="77777777">
        <w:trPr>
          <w:jc w:val="center"/>
        </w:trPr>
        <w:tc>
          <w:tcPr>
            <w:tcW w:w="1512" w:type="dxa"/>
            <w:shd w:val="clear" w:color="auto" w:fill="F6F9FC"/>
            <w:tcMar>
              <w:top w:w="80" w:type="dxa"/>
              <w:left w:w="100" w:type="dxa"/>
              <w:bottom w:w="80" w:type="dxa"/>
              <w:right w:w="100" w:type="dxa"/>
            </w:tcMar>
            <w:vAlign w:val="center"/>
          </w:tcPr>
          <w:p w14:paraId="6E1F29EB"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3C981169" w14:textId="77777777" w:rsidR="00157FA5" w:rsidRDefault="00000000">
            <w:pPr>
              <w:spacing w:before="20" w:after="20"/>
            </w:pPr>
            <w:r>
              <w:rPr>
                <w:color w:val="222222"/>
                <w:sz w:val="16"/>
              </w:rPr>
              <w:t>0 mapped questions</w:t>
            </w:r>
          </w:p>
        </w:tc>
        <w:tc>
          <w:tcPr>
            <w:tcW w:w="1728" w:type="dxa"/>
            <w:shd w:val="clear" w:color="auto" w:fill="F6F9FC"/>
            <w:tcMar>
              <w:top w:w="80" w:type="dxa"/>
              <w:left w:w="100" w:type="dxa"/>
              <w:bottom w:w="80" w:type="dxa"/>
              <w:right w:w="100" w:type="dxa"/>
            </w:tcMar>
            <w:vAlign w:val="center"/>
          </w:tcPr>
          <w:p w14:paraId="30E0CF6C"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3B8239C0" w14:textId="77777777" w:rsidR="00157FA5" w:rsidRDefault="00000000">
            <w:pPr>
              <w:spacing w:before="20" w:after="20"/>
            </w:pPr>
            <w:r>
              <w:rPr>
                <w:color w:val="222222"/>
                <w:sz w:val="16"/>
              </w:rPr>
              <w:t>Use as seed evidence, not instant activation.</w:t>
            </w:r>
          </w:p>
        </w:tc>
      </w:tr>
      <w:tr w:rsidR="00157FA5" w14:paraId="3EB61150" w14:textId="77777777">
        <w:trPr>
          <w:jc w:val="center"/>
        </w:trPr>
        <w:tc>
          <w:tcPr>
            <w:tcW w:w="1512" w:type="dxa"/>
            <w:tcMar>
              <w:top w:w="80" w:type="dxa"/>
              <w:left w:w="100" w:type="dxa"/>
              <w:bottom w:w="80" w:type="dxa"/>
              <w:right w:w="100" w:type="dxa"/>
            </w:tcMar>
            <w:vAlign w:val="center"/>
          </w:tcPr>
          <w:p w14:paraId="0C15EC2F"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401289B0"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2238EAC6"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7C936C7E" w14:textId="77777777" w:rsidR="00157FA5" w:rsidRDefault="00000000">
            <w:pPr>
              <w:spacing w:before="20" w:after="20"/>
            </w:pPr>
            <w:r>
              <w:rPr>
                <w:color w:val="222222"/>
                <w:sz w:val="16"/>
              </w:rPr>
              <w:t>Use as chemistry-risk context or direct seed only when the map explicitly names it.</w:t>
            </w:r>
          </w:p>
        </w:tc>
      </w:tr>
      <w:tr w:rsidR="00157FA5" w14:paraId="45A7B0F2" w14:textId="77777777">
        <w:trPr>
          <w:jc w:val="center"/>
        </w:trPr>
        <w:tc>
          <w:tcPr>
            <w:tcW w:w="1512" w:type="dxa"/>
            <w:shd w:val="clear" w:color="auto" w:fill="F6F9FC"/>
            <w:tcMar>
              <w:top w:w="80" w:type="dxa"/>
              <w:left w:w="100" w:type="dxa"/>
              <w:bottom w:w="80" w:type="dxa"/>
              <w:right w:w="100" w:type="dxa"/>
            </w:tcMar>
            <w:vAlign w:val="center"/>
          </w:tcPr>
          <w:p w14:paraId="69C3077F"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7A038061"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736102FE"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BBCD0EB" w14:textId="77777777" w:rsidR="00157FA5" w:rsidRDefault="00000000">
            <w:pPr>
              <w:spacing w:before="20" w:after="20"/>
            </w:pPr>
            <w:r>
              <w:rPr>
                <w:color w:val="222222"/>
                <w:sz w:val="16"/>
              </w:rPr>
              <w:t>Use as routing, eligibility, context, and permission logic.</w:t>
            </w:r>
          </w:p>
        </w:tc>
      </w:tr>
      <w:tr w:rsidR="00157FA5" w14:paraId="272795B8" w14:textId="77777777">
        <w:trPr>
          <w:jc w:val="center"/>
        </w:trPr>
        <w:tc>
          <w:tcPr>
            <w:tcW w:w="1512" w:type="dxa"/>
            <w:tcMar>
              <w:top w:w="80" w:type="dxa"/>
              <w:left w:w="100" w:type="dxa"/>
              <w:bottom w:w="80" w:type="dxa"/>
              <w:right w:w="100" w:type="dxa"/>
            </w:tcMar>
            <w:vAlign w:val="center"/>
          </w:tcPr>
          <w:p w14:paraId="4D3C0B34"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1386BB2F"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32C7C621"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3508A17A" w14:textId="77777777" w:rsidR="00157FA5" w:rsidRDefault="00000000">
            <w:pPr>
              <w:spacing w:before="20" w:after="20"/>
            </w:pPr>
            <w:r>
              <w:rPr>
                <w:color w:val="222222"/>
                <w:sz w:val="16"/>
              </w:rPr>
              <w:t>Use for confirmation, suppression, or explanation depending on lane discipline.</w:t>
            </w:r>
          </w:p>
        </w:tc>
      </w:tr>
    </w:tbl>
    <w:p w14:paraId="34A789DD" w14:textId="77777777" w:rsidR="00157FA5" w:rsidRDefault="00000000">
      <w:pPr>
        <w:pStyle w:val="Heading2"/>
      </w:pPr>
      <w:r>
        <w:rPr>
          <w:rFonts w:ascii="Aptos" w:hAnsi="Aptos"/>
          <w:b w:val="0"/>
        </w:rPr>
        <w:t>CL_GRIEF_LOAD - Grief / Depletion Load</w:t>
      </w:r>
    </w:p>
    <w:p w14:paraId="1A60AAD8" w14:textId="77777777" w:rsidR="00157FA5" w:rsidRDefault="00000000">
      <w:r>
        <w:t xml:space="preserve">Grief / Depletion Load sits in the companion state family and is currently classified as companion state. Its primary evidence path is e_grief + sanctuary + last light + user check-ins. The base timing rule is: daily to milestone </w:t>
      </w:r>
      <w:r>
        <w:lastRenderedPageBreak/>
        <w:t>windows; always decays with time and evidence. The reason the engine preserves it is straightforward: Prevents depletion, loss, and spiritual drag from being mistaken for identity truth or permanent compatibility failure.</w:t>
      </w:r>
    </w:p>
    <w:tbl>
      <w:tblPr>
        <w:tblStyle w:val="TableGrid"/>
        <w:tblW w:w="0" w:type="auto"/>
        <w:jc w:val="center"/>
        <w:tblLook w:val="04A0" w:firstRow="1" w:lastRow="0" w:firstColumn="1" w:lastColumn="0" w:noHBand="0" w:noVBand="1"/>
      </w:tblPr>
      <w:tblGrid>
        <w:gridCol w:w="2088"/>
        <w:gridCol w:w="8208"/>
      </w:tblGrid>
      <w:tr w:rsidR="00157FA5" w14:paraId="2A757BC0" w14:textId="77777777">
        <w:trPr>
          <w:jc w:val="center"/>
        </w:trPr>
        <w:tc>
          <w:tcPr>
            <w:tcW w:w="2088" w:type="dxa"/>
            <w:shd w:val="clear" w:color="auto" w:fill="4A6E8D"/>
            <w:tcMar>
              <w:top w:w="80" w:type="dxa"/>
              <w:left w:w="100" w:type="dxa"/>
              <w:bottom w:w="80" w:type="dxa"/>
              <w:right w:w="100" w:type="dxa"/>
            </w:tcMar>
            <w:vAlign w:val="center"/>
          </w:tcPr>
          <w:p w14:paraId="0986E5DB" w14:textId="77777777" w:rsidR="00157FA5" w:rsidRDefault="00000000">
            <w:pPr>
              <w:spacing w:before="20" w:after="20"/>
            </w:pPr>
            <w:r>
              <w:rPr>
                <w:b/>
                <w:color w:val="FFFFFF"/>
                <w:sz w:val="17"/>
              </w:rPr>
              <w:t>What it is</w:t>
            </w:r>
          </w:p>
        </w:tc>
        <w:tc>
          <w:tcPr>
            <w:tcW w:w="8208" w:type="dxa"/>
            <w:shd w:val="clear" w:color="auto" w:fill="4A6E8D"/>
            <w:tcMar>
              <w:top w:w="80" w:type="dxa"/>
              <w:left w:w="100" w:type="dxa"/>
              <w:bottom w:w="80" w:type="dxa"/>
              <w:right w:w="100" w:type="dxa"/>
            </w:tcMar>
            <w:vAlign w:val="center"/>
          </w:tcPr>
          <w:p w14:paraId="172CBDAE" w14:textId="77777777" w:rsidR="00157FA5" w:rsidRDefault="00000000">
            <w:pPr>
              <w:spacing w:before="20" w:after="20"/>
            </w:pPr>
            <w:r>
              <w:rPr>
                <w:b/>
                <w:color w:val="FFFFFF"/>
                <w:sz w:val="17"/>
              </w:rPr>
              <w:t>A governed or support-state reading of behavior, posture, or context. It should never be treated as a personality sentence; it is an operational signal that can strengthen, soften, suppress, or redirect readiness and forecast interpretation depending on corroboration.</w:t>
            </w:r>
          </w:p>
        </w:tc>
      </w:tr>
      <w:tr w:rsidR="00157FA5" w14:paraId="4AC85AD5" w14:textId="77777777">
        <w:trPr>
          <w:jc w:val="center"/>
        </w:trPr>
        <w:tc>
          <w:tcPr>
            <w:tcW w:w="2088" w:type="dxa"/>
            <w:tcMar>
              <w:top w:w="80" w:type="dxa"/>
              <w:left w:w="100" w:type="dxa"/>
              <w:bottom w:w="80" w:type="dxa"/>
              <w:right w:w="100" w:type="dxa"/>
            </w:tcMar>
            <w:vAlign w:val="center"/>
          </w:tcPr>
          <w:p w14:paraId="78194FC9" w14:textId="77777777" w:rsidR="00157FA5" w:rsidRDefault="00000000">
            <w:pPr>
              <w:spacing w:before="20" w:after="20"/>
            </w:pPr>
            <w:r>
              <w:rPr>
                <w:color w:val="222222"/>
                <w:sz w:val="17"/>
              </w:rPr>
              <w:t>Where we get it</w:t>
            </w:r>
          </w:p>
        </w:tc>
        <w:tc>
          <w:tcPr>
            <w:tcW w:w="8208" w:type="dxa"/>
            <w:tcMar>
              <w:top w:w="80" w:type="dxa"/>
              <w:left w:w="100" w:type="dxa"/>
              <w:bottom w:w="80" w:type="dxa"/>
              <w:right w:w="100" w:type="dxa"/>
            </w:tcMar>
            <w:vAlign w:val="center"/>
          </w:tcPr>
          <w:p w14:paraId="7E16C674" w14:textId="77777777" w:rsidR="00157FA5" w:rsidRDefault="00000000">
            <w:pPr>
              <w:spacing w:before="20" w:after="20"/>
            </w:pPr>
            <w:r>
              <w:rPr>
                <w:color w:val="222222"/>
                <w:sz w:val="17"/>
              </w:rPr>
              <w:t>E_GRIEF + Sanctuary + Last Light + user check-ins</w:t>
            </w:r>
          </w:p>
        </w:tc>
      </w:tr>
      <w:tr w:rsidR="00157FA5" w14:paraId="5F65D399" w14:textId="77777777">
        <w:trPr>
          <w:jc w:val="center"/>
        </w:trPr>
        <w:tc>
          <w:tcPr>
            <w:tcW w:w="2088" w:type="dxa"/>
            <w:shd w:val="clear" w:color="auto" w:fill="F6FAFD"/>
            <w:tcMar>
              <w:top w:w="80" w:type="dxa"/>
              <w:left w:w="100" w:type="dxa"/>
              <w:bottom w:w="80" w:type="dxa"/>
              <w:right w:w="100" w:type="dxa"/>
            </w:tcMar>
            <w:vAlign w:val="center"/>
          </w:tcPr>
          <w:p w14:paraId="03517F9D" w14:textId="77777777" w:rsidR="00157FA5" w:rsidRDefault="00000000">
            <w:pPr>
              <w:spacing w:before="20" w:after="20"/>
            </w:pPr>
            <w:r>
              <w:rPr>
                <w:color w:val="222222"/>
                <w:sz w:val="17"/>
              </w:rPr>
              <w:t>When we get it</w:t>
            </w:r>
          </w:p>
        </w:tc>
        <w:tc>
          <w:tcPr>
            <w:tcW w:w="8208" w:type="dxa"/>
            <w:shd w:val="clear" w:color="auto" w:fill="F6FAFD"/>
            <w:tcMar>
              <w:top w:w="80" w:type="dxa"/>
              <w:left w:w="100" w:type="dxa"/>
              <w:bottom w:w="80" w:type="dxa"/>
              <w:right w:w="100" w:type="dxa"/>
            </w:tcMar>
            <w:vAlign w:val="center"/>
          </w:tcPr>
          <w:p w14:paraId="68996287" w14:textId="77777777" w:rsidR="00157FA5" w:rsidRDefault="00000000">
            <w:pPr>
              <w:spacing w:before="20" w:after="20"/>
            </w:pPr>
            <w:r>
              <w:rPr>
                <w:color w:val="222222"/>
                <w:sz w:val="17"/>
              </w:rPr>
              <w:t>Daily to milestone windows; always decays with time and evidence</w:t>
            </w:r>
          </w:p>
        </w:tc>
      </w:tr>
      <w:tr w:rsidR="00157FA5" w14:paraId="6E92B5CD" w14:textId="77777777">
        <w:trPr>
          <w:jc w:val="center"/>
        </w:trPr>
        <w:tc>
          <w:tcPr>
            <w:tcW w:w="2088" w:type="dxa"/>
            <w:tcMar>
              <w:top w:w="80" w:type="dxa"/>
              <w:left w:w="100" w:type="dxa"/>
              <w:bottom w:w="80" w:type="dxa"/>
              <w:right w:w="100" w:type="dxa"/>
            </w:tcMar>
            <w:vAlign w:val="center"/>
          </w:tcPr>
          <w:p w14:paraId="60737D68" w14:textId="77777777" w:rsidR="00157FA5" w:rsidRDefault="00000000">
            <w:pPr>
              <w:spacing w:before="20" w:after="20"/>
            </w:pPr>
            <w:r>
              <w:rPr>
                <w:color w:val="222222"/>
                <w:sz w:val="17"/>
              </w:rPr>
              <w:t>Why we keep it</w:t>
            </w:r>
          </w:p>
        </w:tc>
        <w:tc>
          <w:tcPr>
            <w:tcW w:w="8208" w:type="dxa"/>
            <w:tcMar>
              <w:top w:w="80" w:type="dxa"/>
              <w:left w:w="100" w:type="dxa"/>
              <w:bottom w:w="80" w:type="dxa"/>
              <w:right w:w="100" w:type="dxa"/>
            </w:tcMar>
            <w:vAlign w:val="center"/>
          </w:tcPr>
          <w:p w14:paraId="499EDD0A" w14:textId="77777777" w:rsidR="00157FA5" w:rsidRDefault="00000000">
            <w:pPr>
              <w:spacing w:before="20" w:after="20"/>
            </w:pPr>
            <w:r>
              <w:rPr>
                <w:color w:val="222222"/>
                <w:sz w:val="17"/>
              </w:rPr>
              <w:t>Prevents depletion, loss, and spiritual drag from being mistaken for identity truth or permanent compatibility failure.</w:t>
            </w:r>
          </w:p>
        </w:tc>
      </w:tr>
      <w:tr w:rsidR="00157FA5" w14:paraId="769CC446" w14:textId="77777777">
        <w:trPr>
          <w:jc w:val="center"/>
        </w:trPr>
        <w:tc>
          <w:tcPr>
            <w:tcW w:w="2088" w:type="dxa"/>
            <w:shd w:val="clear" w:color="auto" w:fill="F6FAFD"/>
            <w:tcMar>
              <w:top w:w="80" w:type="dxa"/>
              <w:left w:w="100" w:type="dxa"/>
              <w:bottom w:w="80" w:type="dxa"/>
              <w:right w:w="100" w:type="dxa"/>
            </w:tcMar>
            <w:vAlign w:val="center"/>
          </w:tcPr>
          <w:p w14:paraId="0D556C44" w14:textId="77777777" w:rsidR="00157FA5" w:rsidRDefault="00000000">
            <w:pPr>
              <w:spacing w:before="20" w:after="20"/>
            </w:pPr>
            <w:r>
              <w:rPr>
                <w:color w:val="222222"/>
                <w:sz w:val="17"/>
              </w:rPr>
              <w:t>Direct onboarding hooks</w:t>
            </w:r>
          </w:p>
        </w:tc>
        <w:tc>
          <w:tcPr>
            <w:tcW w:w="8208" w:type="dxa"/>
            <w:shd w:val="clear" w:color="auto" w:fill="F6FAFD"/>
            <w:tcMar>
              <w:top w:w="80" w:type="dxa"/>
              <w:left w:w="100" w:type="dxa"/>
              <w:bottom w:w="80" w:type="dxa"/>
              <w:right w:w="100" w:type="dxa"/>
            </w:tcMar>
            <w:vAlign w:val="center"/>
          </w:tcPr>
          <w:p w14:paraId="21272AAC" w14:textId="77777777" w:rsidR="00157FA5" w:rsidRDefault="00000000">
            <w:pPr>
              <w:spacing w:before="20" w:after="20"/>
            </w:pPr>
            <w:r>
              <w:rPr>
                <w:color w:val="222222"/>
                <w:sz w:val="17"/>
              </w:rPr>
              <w:t>None directly seeded at onboarding; onboarding may still create context, eligibility, or permission conditions.</w:t>
            </w:r>
          </w:p>
        </w:tc>
      </w:tr>
      <w:tr w:rsidR="00157FA5" w14:paraId="7BF0BDDB" w14:textId="77777777">
        <w:trPr>
          <w:jc w:val="center"/>
        </w:trPr>
        <w:tc>
          <w:tcPr>
            <w:tcW w:w="2088" w:type="dxa"/>
            <w:tcMar>
              <w:top w:w="80" w:type="dxa"/>
              <w:left w:w="100" w:type="dxa"/>
              <w:bottom w:w="80" w:type="dxa"/>
              <w:right w:w="100" w:type="dxa"/>
            </w:tcMar>
            <w:vAlign w:val="center"/>
          </w:tcPr>
          <w:p w14:paraId="7722AFAE" w14:textId="77777777" w:rsidR="00157FA5" w:rsidRDefault="00000000">
            <w:pPr>
              <w:spacing w:before="20" w:after="20"/>
            </w:pPr>
            <w:r>
              <w:rPr>
                <w:color w:val="222222"/>
                <w:sz w:val="17"/>
              </w:rPr>
              <w:t>Direct system emitters</w:t>
            </w:r>
          </w:p>
        </w:tc>
        <w:tc>
          <w:tcPr>
            <w:tcW w:w="8208" w:type="dxa"/>
            <w:tcMar>
              <w:top w:w="80" w:type="dxa"/>
              <w:left w:w="100" w:type="dxa"/>
              <w:bottom w:w="80" w:type="dxa"/>
              <w:right w:w="100" w:type="dxa"/>
            </w:tcMar>
            <w:vAlign w:val="center"/>
          </w:tcPr>
          <w:p w14:paraId="08BAA8F7" w14:textId="77777777" w:rsidR="00157FA5" w:rsidRDefault="00000000">
            <w:pPr>
              <w:spacing w:before="20" w:after="20"/>
            </w:pPr>
            <w:r>
              <w:rPr>
                <w:color w:val="222222"/>
                <w:sz w:val="17"/>
              </w:rPr>
              <w:t>No dedicated emitter line item in the high-level system table; rely on the primary-source path above and the rule engine.</w:t>
            </w:r>
          </w:p>
        </w:tc>
      </w:tr>
    </w:tbl>
    <w:p w14:paraId="5DB06841" w14:textId="77777777" w:rsidR="00157FA5" w:rsidRDefault="00000000">
      <w:r>
        <w:t>Assessment seeding. The slow-lane assessment currently seeds this cluster from 2 scored questions, including Q46: How you metabolize heartbreak, Q50: What scares you about healthy love. These do not activate the cluster by themselves; they provide blueprint-level evidence that later behavior either confirms, contradicts, or cools down.</w:t>
      </w:r>
    </w:p>
    <w:p w14:paraId="539C5C74" w14:textId="77777777" w:rsidR="00157FA5" w:rsidRDefault="00000000">
      <w:r>
        <w:t>Polarity seeding. The current polarity map does not explicitly name this cluster. That usually means polarity acts as background chemistry context rather than as a direct seed source.</w:t>
      </w:r>
    </w:p>
    <w:p w14:paraId="3093BBFD" w14:textId="77777777" w:rsidR="00157FA5" w:rsidRDefault="00000000">
      <w:r>
        <w:t>Onboarding context. There is no direct onboarding trigger mapped here. Even so, onboarding still affects observability through identity, consent, relationship state, visibility, and intention routing.</w:t>
      </w:r>
    </w:p>
    <w:p w14:paraId="2E9F9754" w14:textId="77777777" w:rsidR="00157FA5" w:rsidRDefault="00000000">
      <w:pPr>
        <w:pStyle w:val="Heading3"/>
      </w:pPr>
      <w:r>
        <w:rPr>
          <w:rFonts w:ascii="Aptos" w:hAnsi="Aptos"/>
          <w:b w:val="0"/>
        </w:rPr>
        <w:t>Implementation guardrails:</w:t>
      </w:r>
    </w:p>
    <w:p w14:paraId="3B7D30C1" w14:textId="77777777" w:rsidR="00157FA5" w:rsidRDefault="00000000">
      <w:pPr>
        <w:pStyle w:val="ListBullet"/>
        <w:ind w:left="0"/>
      </w:pPr>
      <w:r>
        <w:rPr>
          <w:sz w:val="20"/>
        </w:rPr>
        <w:t>Do not let this companion-state signal rewrite baseline archetype, baseline shadow, or pair compatibility law.</w:t>
      </w:r>
    </w:p>
    <w:tbl>
      <w:tblPr>
        <w:tblStyle w:val="TableGrid"/>
        <w:tblW w:w="0" w:type="auto"/>
        <w:jc w:val="center"/>
        <w:tblLook w:val="04A0" w:firstRow="1" w:lastRow="0" w:firstColumn="1" w:lastColumn="0" w:noHBand="0" w:noVBand="1"/>
      </w:tblPr>
      <w:tblGrid>
        <w:gridCol w:w="1512"/>
        <w:gridCol w:w="3312"/>
        <w:gridCol w:w="1728"/>
        <w:gridCol w:w="3528"/>
      </w:tblGrid>
      <w:tr w:rsidR="00157FA5" w14:paraId="60BCC476" w14:textId="77777777">
        <w:trPr>
          <w:jc w:val="center"/>
        </w:trPr>
        <w:tc>
          <w:tcPr>
            <w:tcW w:w="1512" w:type="dxa"/>
            <w:shd w:val="clear" w:color="auto" w:fill="6E879A"/>
            <w:tcMar>
              <w:top w:w="80" w:type="dxa"/>
              <w:left w:w="100" w:type="dxa"/>
              <w:bottom w:w="80" w:type="dxa"/>
              <w:right w:w="100" w:type="dxa"/>
            </w:tcMar>
            <w:vAlign w:val="center"/>
          </w:tcPr>
          <w:p w14:paraId="4CC441A4" w14:textId="77777777" w:rsidR="00157FA5" w:rsidRDefault="00000000">
            <w:pPr>
              <w:spacing w:before="20" w:after="20"/>
            </w:pPr>
            <w:r>
              <w:rPr>
                <w:b/>
                <w:color w:val="FFFFFF"/>
                <w:sz w:val="16"/>
              </w:rPr>
              <w:t>Source family</w:t>
            </w:r>
          </w:p>
        </w:tc>
        <w:tc>
          <w:tcPr>
            <w:tcW w:w="3312" w:type="dxa"/>
            <w:shd w:val="clear" w:color="auto" w:fill="6E879A"/>
            <w:tcMar>
              <w:top w:w="80" w:type="dxa"/>
              <w:left w:w="100" w:type="dxa"/>
              <w:bottom w:w="80" w:type="dxa"/>
              <w:right w:w="100" w:type="dxa"/>
            </w:tcMar>
            <w:vAlign w:val="center"/>
          </w:tcPr>
          <w:p w14:paraId="20170F24" w14:textId="77777777" w:rsidR="00157FA5" w:rsidRDefault="00000000">
            <w:pPr>
              <w:spacing w:before="20" w:after="20"/>
            </w:pPr>
            <w:r>
              <w:rPr>
                <w:b/>
                <w:color w:val="FFFFFF"/>
                <w:sz w:val="16"/>
              </w:rPr>
              <w:t>Where it appears now</w:t>
            </w:r>
          </w:p>
        </w:tc>
        <w:tc>
          <w:tcPr>
            <w:tcW w:w="1728" w:type="dxa"/>
            <w:shd w:val="clear" w:color="auto" w:fill="6E879A"/>
            <w:tcMar>
              <w:top w:w="80" w:type="dxa"/>
              <w:left w:w="100" w:type="dxa"/>
              <w:bottom w:w="80" w:type="dxa"/>
              <w:right w:w="100" w:type="dxa"/>
            </w:tcMar>
            <w:vAlign w:val="center"/>
          </w:tcPr>
          <w:p w14:paraId="2FAC9466" w14:textId="77777777" w:rsidR="00157FA5" w:rsidRDefault="00000000">
            <w:pPr>
              <w:spacing w:before="20" w:after="20"/>
            </w:pPr>
            <w:r>
              <w:rPr>
                <w:b/>
                <w:color w:val="FFFFFF"/>
                <w:sz w:val="16"/>
              </w:rPr>
              <w:t>When it matters most</w:t>
            </w:r>
          </w:p>
        </w:tc>
        <w:tc>
          <w:tcPr>
            <w:tcW w:w="3528" w:type="dxa"/>
            <w:shd w:val="clear" w:color="auto" w:fill="6E879A"/>
            <w:tcMar>
              <w:top w:w="80" w:type="dxa"/>
              <w:left w:w="100" w:type="dxa"/>
              <w:bottom w:w="80" w:type="dxa"/>
              <w:right w:w="100" w:type="dxa"/>
            </w:tcMar>
            <w:vAlign w:val="center"/>
          </w:tcPr>
          <w:p w14:paraId="0AC5C900" w14:textId="77777777" w:rsidR="00157FA5" w:rsidRDefault="00000000">
            <w:pPr>
              <w:spacing w:before="20" w:after="20"/>
            </w:pPr>
            <w:r>
              <w:rPr>
                <w:b/>
                <w:color w:val="FFFFFF"/>
                <w:sz w:val="16"/>
              </w:rPr>
              <w:t>What developers should do with it</w:t>
            </w:r>
          </w:p>
        </w:tc>
      </w:tr>
      <w:tr w:rsidR="00157FA5" w14:paraId="2062270F" w14:textId="77777777">
        <w:trPr>
          <w:jc w:val="center"/>
        </w:trPr>
        <w:tc>
          <w:tcPr>
            <w:tcW w:w="1512" w:type="dxa"/>
            <w:tcMar>
              <w:top w:w="80" w:type="dxa"/>
              <w:left w:w="100" w:type="dxa"/>
              <w:bottom w:w="80" w:type="dxa"/>
              <w:right w:w="100" w:type="dxa"/>
            </w:tcMar>
            <w:vAlign w:val="center"/>
          </w:tcPr>
          <w:p w14:paraId="44C9DD4D" w14:textId="77777777" w:rsidR="00157FA5" w:rsidRDefault="00000000">
            <w:pPr>
              <w:spacing w:before="20" w:after="20"/>
            </w:pPr>
            <w:r>
              <w:rPr>
                <w:color w:val="222222"/>
                <w:sz w:val="16"/>
              </w:rPr>
              <w:t>Primary sources</w:t>
            </w:r>
          </w:p>
        </w:tc>
        <w:tc>
          <w:tcPr>
            <w:tcW w:w="3312" w:type="dxa"/>
            <w:tcMar>
              <w:top w:w="80" w:type="dxa"/>
              <w:left w:w="100" w:type="dxa"/>
              <w:bottom w:w="80" w:type="dxa"/>
              <w:right w:w="100" w:type="dxa"/>
            </w:tcMar>
            <w:vAlign w:val="center"/>
          </w:tcPr>
          <w:p w14:paraId="0F3BA52C" w14:textId="77777777" w:rsidR="00157FA5" w:rsidRDefault="00000000">
            <w:pPr>
              <w:spacing w:before="20" w:after="20"/>
            </w:pPr>
            <w:r>
              <w:rPr>
                <w:color w:val="222222"/>
                <w:sz w:val="16"/>
              </w:rPr>
              <w:t>E_GRIEF + Sanctuary + Last Light + user check-ins</w:t>
            </w:r>
          </w:p>
        </w:tc>
        <w:tc>
          <w:tcPr>
            <w:tcW w:w="1728" w:type="dxa"/>
            <w:tcMar>
              <w:top w:w="80" w:type="dxa"/>
              <w:left w:w="100" w:type="dxa"/>
              <w:bottom w:w="80" w:type="dxa"/>
              <w:right w:w="100" w:type="dxa"/>
            </w:tcMar>
            <w:vAlign w:val="center"/>
          </w:tcPr>
          <w:p w14:paraId="7E3C466C" w14:textId="77777777" w:rsidR="00157FA5" w:rsidRDefault="00000000">
            <w:pPr>
              <w:spacing w:before="20" w:after="20"/>
            </w:pPr>
            <w:r>
              <w:rPr>
                <w:color w:val="222222"/>
                <w:sz w:val="16"/>
              </w:rPr>
              <w:t>Daily to milestone windows; always decays with time and evidence</w:t>
            </w:r>
          </w:p>
        </w:tc>
        <w:tc>
          <w:tcPr>
            <w:tcW w:w="3528" w:type="dxa"/>
            <w:tcMar>
              <w:top w:w="80" w:type="dxa"/>
              <w:left w:w="100" w:type="dxa"/>
              <w:bottom w:w="80" w:type="dxa"/>
              <w:right w:w="100" w:type="dxa"/>
            </w:tcMar>
            <w:vAlign w:val="center"/>
          </w:tcPr>
          <w:p w14:paraId="69669B56" w14:textId="77777777" w:rsidR="00157FA5" w:rsidRDefault="00000000">
            <w:pPr>
              <w:spacing w:before="20" w:after="20"/>
            </w:pPr>
            <w:r>
              <w:rPr>
                <w:color w:val="222222"/>
                <w:sz w:val="16"/>
              </w:rPr>
              <w:t>Wire these as allowed emitters and keep source hashes or event references.</w:t>
            </w:r>
          </w:p>
        </w:tc>
      </w:tr>
      <w:tr w:rsidR="00157FA5" w14:paraId="225B10A8" w14:textId="77777777">
        <w:trPr>
          <w:jc w:val="center"/>
        </w:trPr>
        <w:tc>
          <w:tcPr>
            <w:tcW w:w="1512" w:type="dxa"/>
            <w:shd w:val="clear" w:color="auto" w:fill="F6F9FC"/>
            <w:tcMar>
              <w:top w:w="80" w:type="dxa"/>
              <w:left w:w="100" w:type="dxa"/>
              <w:bottom w:w="80" w:type="dxa"/>
              <w:right w:w="100" w:type="dxa"/>
            </w:tcMar>
            <w:vAlign w:val="center"/>
          </w:tcPr>
          <w:p w14:paraId="708124BE" w14:textId="77777777" w:rsidR="00157FA5" w:rsidRDefault="00000000">
            <w:pPr>
              <w:spacing w:before="20" w:after="20"/>
            </w:pPr>
            <w:r>
              <w:rPr>
                <w:color w:val="222222"/>
                <w:sz w:val="16"/>
              </w:rPr>
              <w:t>Assessment map</w:t>
            </w:r>
          </w:p>
        </w:tc>
        <w:tc>
          <w:tcPr>
            <w:tcW w:w="3312" w:type="dxa"/>
            <w:shd w:val="clear" w:color="auto" w:fill="F6F9FC"/>
            <w:tcMar>
              <w:top w:w="80" w:type="dxa"/>
              <w:left w:w="100" w:type="dxa"/>
              <w:bottom w:w="80" w:type="dxa"/>
              <w:right w:w="100" w:type="dxa"/>
            </w:tcMar>
            <w:vAlign w:val="center"/>
          </w:tcPr>
          <w:p w14:paraId="256B7301" w14:textId="77777777" w:rsidR="00157FA5" w:rsidRDefault="00000000">
            <w:pPr>
              <w:spacing w:before="20" w:after="20"/>
            </w:pPr>
            <w:r>
              <w:rPr>
                <w:color w:val="222222"/>
                <w:sz w:val="16"/>
              </w:rPr>
              <w:t>2 mapped questions</w:t>
            </w:r>
          </w:p>
        </w:tc>
        <w:tc>
          <w:tcPr>
            <w:tcW w:w="1728" w:type="dxa"/>
            <w:shd w:val="clear" w:color="auto" w:fill="F6F9FC"/>
            <w:tcMar>
              <w:top w:w="80" w:type="dxa"/>
              <w:left w:w="100" w:type="dxa"/>
              <w:bottom w:w="80" w:type="dxa"/>
              <w:right w:w="100" w:type="dxa"/>
            </w:tcMar>
            <w:vAlign w:val="center"/>
          </w:tcPr>
          <w:p w14:paraId="2627A915" w14:textId="77777777" w:rsidR="00157FA5" w:rsidRDefault="00000000">
            <w:pPr>
              <w:spacing w:before="20" w:after="20"/>
            </w:pPr>
            <w:r>
              <w:rPr>
                <w:color w:val="222222"/>
                <w:sz w:val="16"/>
              </w:rPr>
              <w:t>Assessment completion, rescoring windows</w:t>
            </w:r>
          </w:p>
        </w:tc>
        <w:tc>
          <w:tcPr>
            <w:tcW w:w="3528" w:type="dxa"/>
            <w:shd w:val="clear" w:color="auto" w:fill="F6F9FC"/>
            <w:tcMar>
              <w:top w:w="80" w:type="dxa"/>
              <w:left w:w="100" w:type="dxa"/>
              <w:bottom w:w="80" w:type="dxa"/>
              <w:right w:w="100" w:type="dxa"/>
            </w:tcMar>
            <w:vAlign w:val="center"/>
          </w:tcPr>
          <w:p w14:paraId="5A8E5B8D" w14:textId="77777777" w:rsidR="00157FA5" w:rsidRDefault="00000000">
            <w:pPr>
              <w:spacing w:before="20" w:after="20"/>
            </w:pPr>
            <w:r>
              <w:rPr>
                <w:color w:val="222222"/>
                <w:sz w:val="16"/>
              </w:rPr>
              <w:t>Use as seed evidence, not instant activation.</w:t>
            </w:r>
          </w:p>
        </w:tc>
      </w:tr>
      <w:tr w:rsidR="00157FA5" w14:paraId="510F0595" w14:textId="77777777">
        <w:trPr>
          <w:jc w:val="center"/>
        </w:trPr>
        <w:tc>
          <w:tcPr>
            <w:tcW w:w="1512" w:type="dxa"/>
            <w:tcMar>
              <w:top w:w="80" w:type="dxa"/>
              <w:left w:w="100" w:type="dxa"/>
              <w:bottom w:w="80" w:type="dxa"/>
              <w:right w:w="100" w:type="dxa"/>
            </w:tcMar>
            <w:vAlign w:val="center"/>
          </w:tcPr>
          <w:p w14:paraId="1A9ACE1B" w14:textId="77777777" w:rsidR="00157FA5" w:rsidRDefault="00000000">
            <w:pPr>
              <w:spacing w:before="20" w:after="20"/>
            </w:pPr>
            <w:r>
              <w:rPr>
                <w:color w:val="222222"/>
                <w:sz w:val="16"/>
              </w:rPr>
              <w:t>Polarity map</w:t>
            </w:r>
          </w:p>
        </w:tc>
        <w:tc>
          <w:tcPr>
            <w:tcW w:w="3312" w:type="dxa"/>
            <w:tcMar>
              <w:top w:w="80" w:type="dxa"/>
              <w:left w:w="100" w:type="dxa"/>
              <w:bottom w:w="80" w:type="dxa"/>
              <w:right w:w="100" w:type="dxa"/>
            </w:tcMar>
            <w:vAlign w:val="center"/>
          </w:tcPr>
          <w:p w14:paraId="3FE1A9D1" w14:textId="77777777" w:rsidR="00157FA5" w:rsidRDefault="00000000">
            <w:pPr>
              <w:spacing w:before="20" w:after="20"/>
            </w:pPr>
            <w:r>
              <w:rPr>
                <w:color w:val="222222"/>
                <w:sz w:val="16"/>
              </w:rPr>
              <w:t>0 mapped prompts</w:t>
            </w:r>
          </w:p>
        </w:tc>
        <w:tc>
          <w:tcPr>
            <w:tcW w:w="1728" w:type="dxa"/>
            <w:tcMar>
              <w:top w:w="80" w:type="dxa"/>
              <w:left w:w="100" w:type="dxa"/>
              <w:bottom w:w="80" w:type="dxa"/>
              <w:right w:w="100" w:type="dxa"/>
            </w:tcMar>
            <w:vAlign w:val="center"/>
          </w:tcPr>
          <w:p w14:paraId="4F3C7FC1" w14:textId="77777777" w:rsidR="00157FA5" w:rsidRDefault="00000000">
            <w:pPr>
              <w:spacing w:before="20" w:after="20"/>
            </w:pPr>
            <w:r>
              <w:rPr>
                <w:color w:val="222222"/>
                <w:sz w:val="16"/>
              </w:rPr>
              <w:t>Polarity completion and polarity refresh</w:t>
            </w:r>
          </w:p>
        </w:tc>
        <w:tc>
          <w:tcPr>
            <w:tcW w:w="3528" w:type="dxa"/>
            <w:tcMar>
              <w:top w:w="80" w:type="dxa"/>
              <w:left w:w="100" w:type="dxa"/>
              <w:bottom w:w="80" w:type="dxa"/>
              <w:right w:w="100" w:type="dxa"/>
            </w:tcMar>
            <w:vAlign w:val="center"/>
          </w:tcPr>
          <w:p w14:paraId="5EFDFE3B" w14:textId="77777777" w:rsidR="00157FA5" w:rsidRDefault="00000000">
            <w:pPr>
              <w:spacing w:before="20" w:after="20"/>
            </w:pPr>
            <w:r>
              <w:rPr>
                <w:color w:val="222222"/>
                <w:sz w:val="16"/>
              </w:rPr>
              <w:t>Use as chemistry-risk context or direct seed only when the map explicitly names it.</w:t>
            </w:r>
          </w:p>
        </w:tc>
      </w:tr>
      <w:tr w:rsidR="00157FA5" w14:paraId="41AE33F1" w14:textId="77777777">
        <w:trPr>
          <w:jc w:val="center"/>
        </w:trPr>
        <w:tc>
          <w:tcPr>
            <w:tcW w:w="1512" w:type="dxa"/>
            <w:shd w:val="clear" w:color="auto" w:fill="F6F9FC"/>
            <w:tcMar>
              <w:top w:w="80" w:type="dxa"/>
              <w:left w:w="100" w:type="dxa"/>
              <w:bottom w:w="80" w:type="dxa"/>
              <w:right w:w="100" w:type="dxa"/>
            </w:tcMar>
            <w:vAlign w:val="center"/>
          </w:tcPr>
          <w:p w14:paraId="48561166" w14:textId="77777777" w:rsidR="00157FA5" w:rsidRDefault="00000000">
            <w:pPr>
              <w:spacing w:before="20" w:after="20"/>
            </w:pPr>
            <w:r>
              <w:rPr>
                <w:color w:val="222222"/>
                <w:sz w:val="16"/>
              </w:rPr>
              <w:t>Onboarding context</w:t>
            </w:r>
          </w:p>
        </w:tc>
        <w:tc>
          <w:tcPr>
            <w:tcW w:w="3312" w:type="dxa"/>
            <w:shd w:val="clear" w:color="auto" w:fill="F6F9FC"/>
            <w:tcMar>
              <w:top w:w="80" w:type="dxa"/>
              <w:left w:w="100" w:type="dxa"/>
              <w:bottom w:w="80" w:type="dxa"/>
              <w:right w:w="100" w:type="dxa"/>
            </w:tcMar>
            <w:vAlign w:val="center"/>
          </w:tcPr>
          <w:p w14:paraId="28E661F4" w14:textId="77777777" w:rsidR="00157FA5" w:rsidRDefault="00000000">
            <w:pPr>
              <w:spacing w:before="20" w:after="20"/>
            </w:pPr>
            <w:r>
              <w:rPr>
                <w:color w:val="222222"/>
                <w:sz w:val="16"/>
              </w:rPr>
              <w:t>0 direct fields</w:t>
            </w:r>
          </w:p>
        </w:tc>
        <w:tc>
          <w:tcPr>
            <w:tcW w:w="1728" w:type="dxa"/>
            <w:shd w:val="clear" w:color="auto" w:fill="F6F9FC"/>
            <w:tcMar>
              <w:top w:w="80" w:type="dxa"/>
              <w:left w:w="100" w:type="dxa"/>
              <w:bottom w:w="80" w:type="dxa"/>
              <w:right w:w="100" w:type="dxa"/>
            </w:tcMar>
            <w:vAlign w:val="center"/>
          </w:tcPr>
          <w:p w14:paraId="294896B3" w14:textId="77777777" w:rsidR="00157FA5" w:rsidRDefault="00000000">
            <w:pPr>
              <w:spacing w:before="20" w:after="20"/>
            </w:pPr>
            <w:r>
              <w:rPr>
                <w:color w:val="222222"/>
                <w:sz w:val="16"/>
              </w:rPr>
              <w:t>Account creation and profile edits</w:t>
            </w:r>
          </w:p>
        </w:tc>
        <w:tc>
          <w:tcPr>
            <w:tcW w:w="3528" w:type="dxa"/>
            <w:shd w:val="clear" w:color="auto" w:fill="F6F9FC"/>
            <w:tcMar>
              <w:top w:w="80" w:type="dxa"/>
              <w:left w:w="100" w:type="dxa"/>
              <w:bottom w:w="80" w:type="dxa"/>
              <w:right w:w="100" w:type="dxa"/>
            </w:tcMar>
            <w:vAlign w:val="center"/>
          </w:tcPr>
          <w:p w14:paraId="60CA0853" w14:textId="77777777" w:rsidR="00157FA5" w:rsidRDefault="00000000">
            <w:pPr>
              <w:spacing w:before="20" w:after="20"/>
            </w:pPr>
            <w:r>
              <w:rPr>
                <w:color w:val="222222"/>
                <w:sz w:val="16"/>
              </w:rPr>
              <w:t>Use as routing, eligibility, context, and permission logic.</w:t>
            </w:r>
          </w:p>
        </w:tc>
      </w:tr>
      <w:tr w:rsidR="00157FA5" w14:paraId="6B635076" w14:textId="77777777">
        <w:trPr>
          <w:jc w:val="center"/>
        </w:trPr>
        <w:tc>
          <w:tcPr>
            <w:tcW w:w="1512" w:type="dxa"/>
            <w:tcMar>
              <w:top w:w="80" w:type="dxa"/>
              <w:left w:w="100" w:type="dxa"/>
              <w:bottom w:w="80" w:type="dxa"/>
              <w:right w:w="100" w:type="dxa"/>
            </w:tcMar>
            <w:vAlign w:val="center"/>
          </w:tcPr>
          <w:p w14:paraId="530B6B95" w14:textId="77777777" w:rsidR="00157FA5" w:rsidRDefault="00000000">
            <w:pPr>
              <w:spacing w:before="20" w:after="20"/>
            </w:pPr>
            <w:r>
              <w:rPr>
                <w:color w:val="222222"/>
                <w:sz w:val="16"/>
              </w:rPr>
              <w:t>Cross-system emitters</w:t>
            </w:r>
          </w:p>
        </w:tc>
        <w:tc>
          <w:tcPr>
            <w:tcW w:w="3312" w:type="dxa"/>
            <w:tcMar>
              <w:top w:w="80" w:type="dxa"/>
              <w:left w:w="100" w:type="dxa"/>
              <w:bottom w:w="80" w:type="dxa"/>
              <w:right w:w="100" w:type="dxa"/>
            </w:tcMar>
            <w:vAlign w:val="center"/>
          </w:tcPr>
          <w:p w14:paraId="782B1475" w14:textId="77777777" w:rsidR="00157FA5" w:rsidRDefault="00000000">
            <w:pPr>
              <w:spacing w:before="20" w:after="20"/>
            </w:pPr>
            <w:r>
              <w:rPr>
                <w:color w:val="222222"/>
                <w:sz w:val="16"/>
              </w:rPr>
              <w:t>See primary-source path</w:t>
            </w:r>
          </w:p>
        </w:tc>
        <w:tc>
          <w:tcPr>
            <w:tcW w:w="1728" w:type="dxa"/>
            <w:tcMar>
              <w:top w:w="80" w:type="dxa"/>
              <w:left w:w="100" w:type="dxa"/>
              <w:bottom w:w="80" w:type="dxa"/>
              <w:right w:w="100" w:type="dxa"/>
            </w:tcMar>
            <w:vAlign w:val="center"/>
          </w:tcPr>
          <w:p w14:paraId="27BCCAD6" w14:textId="77777777" w:rsidR="00157FA5" w:rsidRDefault="00000000">
            <w:pPr>
              <w:spacing w:before="20" w:after="20"/>
            </w:pPr>
            <w:r>
              <w:rPr>
                <w:color w:val="222222"/>
                <w:sz w:val="16"/>
              </w:rPr>
              <w:t>During lived behavior windows</w:t>
            </w:r>
          </w:p>
        </w:tc>
        <w:tc>
          <w:tcPr>
            <w:tcW w:w="3528" w:type="dxa"/>
            <w:tcMar>
              <w:top w:w="80" w:type="dxa"/>
              <w:left w:w="100" w:type="dxa"/>
              <w:bottom w:w="80" w:type="dxa"/>
              <w:right w:w="100" w:type="dxa"/>
            </w:tcMar>
            <w:vAlign w:val="center"/>
          </w:tcPr>
          <w:p w14:paraId="10BE30D0" w14:textId="77777777" w:rsidR="00157FA5" w:rsidRDefault="00000000">
            <w:pPr>
              <w:spacing w:before="20" w:after="20"/>
            </w:pPr>
            <w:r>
              <w:rPr>
                <w:color w:val="222222"/>
                <w:sz w:val="16"/>
              </w:rPr>
              <w:t>Use for confirmation, suppression, or explanation depending on lane discipline.</w:t>
            </w:r>
          </w:p>
        </w:tc>
      </w:tr>
    </w:tbl>
    <w:p w14:paraId="5C12A1D9" w14:textId="77777777" w:rsidR="00157FA5" w:rsidRDefault="00000000">
      <w:pPr>
        <w:pStyle w:val="Heading1"/>
      </w:pPr>
      <w:r>
        <w:rPr>
          <w:rFonts w:ascii="Aptos" w:hAnsi="Aptos"/>
          <w:b w:val="0"/>
        </w:rPr>
        <w:t>9. Developer write-back and storage guardrails</w:t>
      </w:r>
    </w:p>
    <w:p w14:paraId="51D7D9B9" w14:textId="77777777" w:rsidR="00157FA5" w:rsidRDefault="00000000">
      <w:pPr>
        <w:pStyle w:val="ListBullet"/>
        <w:ind w:left="0"/>
      </w:pPr>
      <w:r>
        <w:rPr>
          <w:sz w:val="20"/>
        </w:rPr>
        <w:t>Store source references. Every cluster event should preserve the answer_id, question number, event_id, rollup window, or companion-state source that nominated it.</w:t>
      </w:r>
    </w:p>
    <w:p w14:paraId="60C86A84" w14:textId="77777777" w:rsidR="00157FA5" w:rsidRDefault="00000000">
      <w:pPr>
        <w:pStyle w:val="ListBullet"/>
        <w:ind w:left="0"/>
      </w:pPr>
      <w:r>
        <w:rPr>
          <w:sz w:val="20"/>
        </w:rPr>
        <w:t>Keep seed evidence distinct from persisted state. A cluster may appear in memory before it qualifies for write-back.</w:t>
      </w:r>
    </w:p>
    <w:p w14:paraId="03AB41C4" w14:textId="77777777" w:rsidR="00157FA5" w:rsidRDefault="00000000">
      <w:pPr>
        <w:pStyle w:val="ListBullet"/>
        <w:ind w:left="0"/>
      </w:pPr>
      <w:r>
        <w:rPr>
          <w:sz w:val="20"/>
        </w:rPr>
        <w:lastRenderedPageBreak/>
        <w:t>Do not let pair-state traces leak pair-private detail onto public individual surfaces. Mirrored user traces should store softened downstream meaning, not raw pair secrets.</w:t>
      </w:r>
    </w:p>
    <w:p w14:paraId="5C06C0B0" w14:textId="77777777" w:rsidR="00157FA5" w:rsidRDefault="00000000">
      <w:pPr>
        <w:pStyle w:val="ListBullet"/>
        <w:ind w:left="0"/>
      </w:pPr>
      <w:r>
        <w:rPr>
          <w:sz w:val="20"/>
        </w:rPr>
        <w:t>Version every threshold, every rule-pack change, and every write-back schema change. Clusters without migration history eventually become folklore with IDs.</w:t>
      </w:r>
    </w:p>
    <w:p w14:paraId="0A1AFA88" w14:textId="77777777" w:rsidR="00157FA5" w:rsidRDefault="00000000">
      <w:pPr>
        <w:pStyle w:val="ListBullet"/>
        <w:ind w:left="0"/>
      </w:pPr>
      <w:r>
        <w:rPr>
          <w:sz w:val="20"/>
        </w:rPr>
        <w:t>Severity, confidence, visibility, decay, and clear conditions must stay outside UI code. UI should consume allowed surfaces, not invent them.</w:t>
      </w:r>
    </w:p>
    <w:p w14:paraId="4809D7AC" w14:textId="77777777" w:rsidR="00157FA5" w:rsidRDefault="00000000">
      <w:pPr>
        <w:pStyle w:val="Heading1"/>
      </w:pPr>
      <w:r>
        <w:rPr>
          <w:rFonts w:ascii="Aptos" w:hAnsi="Aptos"/>
          <w:b w:val="0"/>
        </w:rPr>
        <w:t>10. Closing note</w:t>
      </w:r>
    </w:p>
    <w:p w14:paraId="3CA3B807" w14:textId="77777777" w:rsidR="00157FA5" w:rsidRDefault="00000000">
      <w:r>
        <w:t>This atlas is meant to be the long-form answer to the question, 'what exactly are our clusters and where do they come from?' The answer is now explicit: from onboarding context, from slow-lane scored questions, from polarity chemistry logic, from pair-state rollups, from messaging behavior, from repair attempts, from Sanctuary usage, from shadow pressure, from grief and anger context, from ex-history, and from game telemetry - but only through governed lanes, thresholds, and write-back rules.</w:t>
      </w:r>
    </w:p>
    <w:p w14:paraId="6FD7B683" w14:textId="77777777" w:rsidR="00157FA5" w:rsidRDefault="00000000">
      <w:r>
        <w:t>That is the difference between a system and a mood board.</w:t>
      </w:r>
    </w:p>
    <w:sectPr w:rsidR="00157FA5" w:rsidSect="00034616">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757527">
    <w:abstractNumId w:val="8"/>
  </w:num>
  <w:num w:numId="2" w16cid:durableId="1677683974">
    <w:abstractNumId w:val="6"/>
  </w:num>
  <w:num w:numId="3" w16cid:durableId="414128511">
    <w:abstractNumId w:val="5"/>
  </w:num>
  <w:num w:numId="4" w16cid:durableId="1779565238">
    <w:abstractNumId w:val="4"/>
  </w:num>
  <w:num w:numId="5" w16cid:durableId="1296250432">
    <w:abstractNumId w:val="7"/>
  </w:num>
  <w:num w:numId="6" w16cid:durableId="2093812293">
    <w:abstractNumId w:val="3"/>
  </w:num>
  <w:num w:numId="7" w16cid:durableId="1678463866">
    <w:abstractNumId w:val="2"/>
  </w:num>
  <w:num w:numId="8" w16cid:durableId="1439063422">
    <w:abstractNumId w:val="1"/>
  </w:num>
  <w:num w:numId="9" w16cid:durableId="1398866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FA5"/>
    <w:rsid w:val="00222001"/>
    <w:rsid w:val="0029639D"/>
    <w:rsid w:val="00326F90"/>
    <w:rsid w:val="006378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E3EDB"/>
  <w14:defaultImageDpi w14:val="300"/>
  <w15:docId w15:val="{1E154C6D-8DDA-4DC8-8D14-90DEDDCC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F6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C5D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E4E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F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45</Pages>
  <Words>19773</Words>
  <Characters>123783</Characters>
  <Application>Microsoft Office Word</Application>
  <DocSecurity>0</DocSecurity>
  <Lines>4760</Lines>
  <Paragraphs>2658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Adams</cp:lastModifiedBy>
  <cp:revision>2</cp:revision>
  <dcterms:created xsi:type="dcterms:W3CDTF">2013-12-23T23:15:00Z</dcterms:created>
  <dcterms:modified xsi:type="dcterms:W3CDTF">2026-03-21T04:19:00Z</dcterms:modified>
  <cp:category/>
</cp:coreProperties>
</file>