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2"/>
        </w:rPr>
        <w:t>Quantum Mirror™</w:t>
        <w:br/>
      </w:r>
      <w:r>
        <w:rPr>
          <w:b/>
          <w:color w:val="315E7D"/>
          <w:sz w:val="36"/>
        </w:rPr>
        <w:t>Genesis OS Master Blueprint - Revised Current-System Edition</w:t>
      </w:r>
    </w:p>
    <w:p/>
    <w:p>
      <w:pPr>
        <w:jc w:val="center"/>
      </w:pPr>
      <w:r>
        <w:rPr>
          <w:sz w:val="22"/>
        </w:rPr>
        <w:t>Build-ready specification for premium AI reflection, governed memory, Human Emotion Genome extraction, consent-gated profile enrichment, and production runtime architecture.</w:t>
      </w:r>
    </w:p>
    <w:p/>
    <w:p>
      <w:pPr>
        <w:jc w:val="center"/>
      </w:pPr>
      <w:r>
        <w:rPr>
          <w:b/>
        </w:rPr>
        <w:t xml:space="preserve">Purpose: </w:t>
      </w:r>
      <w:r>
        <w:t>Replace older Quantum Mirror references with the current workbook-governed Genesis OS stack.</w:t>
        <w:br/>
      </w:r>
      <w:r>
        <w:rPr>
          <w:b/>
        </w:rPr>
        <w:t xml:space="preserve">Authority: </w:t>
      </w:r>
      <w:r>
        <w:t>Use with the workbook-aligned blueprint, score contract, and current workbook. Where any older quantum or scoring text conflicts, the workbook-governed stack wins.</w:t>
        <w:br/>
      </w:r>
      <w:r>
        <w:rPr>
          <w:b/>
        </w:rPr>
        <w:t xml:space="preserve">Audience: </w:t>
      </w:r>
      <w:r>
        <w:t>Founders, product, backend, mobile, AI/ML, data, analytics, trust &amp; safety, QA, and licensing partners.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Major revision note: this edition keeps Quantum Mirror detailed, but aligns it to the current Genesis OS system: workbook-governed score law, 52/23/13/12 score stack, Polarity v10 chemistry, contradiction clusters, Human Emotion Genome, evidence bands, consent scopes, and service boundaries.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Document Map</w:t>
      </w:r>
    </w:p>
    <w:p>
      <w:r>
        <w:t>1. Executive concept and product positioning</w:t>
      </w:r>
    </w:p>
    <w:p>
      <w:r>
        <w:t>2. What Quantum Mirror is and is not</w:t>
      </w:r>
    </w:p>
    <w:p>
      <w:r>
        <w:t>3. System authority, precedence, and relation to Genesis OS</w:t>
      </w:r>
    </w:p>
    <w:p>
      <w:r>
        <w:t>4. Premium product tiers, user journeys, and conversation modes</w:t>
      </w:r>
    </w:p>
    <w:p>
      <w:r>
        <w:t>5. Current-system score context Quantum Mirror may read and explain</w:t>
      </w:r>
    </w:p>
    <w:p>
      <w:r>
        <w:t>6. Data capture funnel: what to ask, store, ignore, and defer</w:t>
      </w:r>
    </w:p>
    <w:p>
      <w:r>
        <w:t>7. Human Emotion Genome: missing data categories, capture timing, labels, and routing</w:t>
      </w:r>
    </w:p>
    <w:p>
      <w:r>
        <w:t>8. Canonical taxonomy for words, tone, phrasing, themes, behaviors, and state</w:t>
      </w:r>
    </w:p>
    <w:p>
      <w:r>
        <w:t>9. Core database schema and field-level definitions</w:t>
      </w:r>
    </w:p>
    <w:p>
      <w:r>
        <w:t>10. Session memory, extraction, profile mutation, and contradiction handling</w:t>
      </w:r>
    </w:p>
    <w:p>
      <w:r>
        <w:t>11. AI orchestration, evidence bands, refusal logic, and output schemas</w:t>
      </w:r>
    </w:p>
    <w:p>
      <w:r>
        <w:t>12. API contracts, service boundaries, packet model, and event model</w:t>
      </w:r>
    </w:p>
    <w:p>
      <w:r>
        <w:t>13. Consent architecture, deletion, retention, moderation, and training controls</w:t>
      </w:r>
    </w:p>
    <w:p>
      <w:r>
        <w:t>14. Cost controls, quotas, analytics, QA, and launch path</w:t>
      </w:r>
    </w:p>
    <w:p>
      <w:r>
        <w:t>15. Build order and engineering implementation checklist</w:t>
      </w:r>
    </w:p>
    <w:p>
      <w:r>
        <w:t>16. Appendices: enums, feature families, example packet flow, and governance notes</w:t>
      </w:r>
    </w:p>
    <w:p>
      <w:pPr>
        <w:pStyle w:val="Heading1"/>
      </w:pPr>
      <w:r>
        <w:rPr>
          <w:b w:val="0"/>
          <w:i w:val="0"/>
        </w:rPr>
        <w:t>1. Executive Concept and Product Positioning</w:t>
      </w:r>
    </w:p>
    <w:p>
      <w:r>
        <w:rPr>
          <w:b w:val="0"/>
          <w:i w:val="0"/>
        </w:rPr>
        <w:t>Quantum Mirror is the premium private intelligence layer of Genesis OS. It is not a generic chatbot bolted onto Relationship Scores. It is a governed clarity system that can explain scores, decode pattern loops, draft messages, interpret conflict, map triggers, and progressively deepen the user's emotional blueprint through structured extraction.</w:t>
      </w:r>
    </w:p>
    <w:p>
      <w:r>
        <w:rPr>
          <w:b w:val="0"/>
          <w:i w:val="0"/>
        </w:rPr>
        <w:t>The premium value is context-aware guidance grounded in the user's assessment data, compatibility context, longitudinal behavior, reflection history, emotional state logs, contradiction clusters, companion-system telemetry, and evidence-banded forecast signals.</w:t>
      </w:r>
    </w:p>
    <w:p>
      <w:r>
        <w:rPr>
          <w:b w:val="0"/>
          <w:i w:val="0"/>
        </w:rPr>
        <w:t>Primary design rule: the user experiences elegant reflection; the system underneath remains deterministic, versioned, consent-gated, cost-controlled, and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the user feels</w:t>
            </w:r>
          </w:p>
        </w:tc>
        <w:tc>
          <w:tcPr>
            <w:tcW w:type="dxa" w:w="69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the system actually does</w:t>
            </w:r>
          </w:p>
        </w:tc>
      </w:tr>
      <w:tr>
        <w:tc>
          <w:tcPr>
            <w:tcW w:type="dxa" w:w="33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Private, premium, personal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Checks entitlement, memory scope, rate limits, and context depth before session open.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Reassembles bounded context from approved memory, structured signals, recent state, and consent-permitted partner context.</w:t>
            </w:r>
          </w:p>
        </w:tc>
      </w:tr>
      <w:tr>
        <w:tc>
          <w:tcPr>
            <w:tcW w:type="dxa" w:w="33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Uses evidence-band ceilings and canonical tags, not raw emotional dumping.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Routes abuse, self-harm, coercion, stalking, or manipulation signals into moderation flow with refusal/escalation logic.</w:t>
            </w:r>
          </w:p>
        </w:tc>
      </w:tr>
      <w:tr>
        <w:tc>
          <w:tcPr>
            <w:tcW w:type="dxa" w:w="33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Growth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Converts narrative interactions into versioned extracted signals, approved memories, and governed profile enrichment.</w:t>
            </w:r>
          </w:p>
        </w:tc>
      </w:tr>
    </w:tbl>
    <w:p>
      <w:pPr>
        <w:pStyle w:val="Heading1"/>
      </w:pPr>
      <w:r>
        <w:rPr>
          <w:b w:val="0"/>
          <w:i w:val="0"/>
        </w:rPr>
        <w:t>2. What Quantum Mirror Is and Is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 is</w:t>
            </w:r>
          </w:p>
        </w:tc>
        <w:tc>
          <w:tcPr>
            <w:tcW w:type="dxa" w:w="56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 is not</w:t>
            </w:r>
          </w:p>
        </w:tc>
      </w:tr>
      <w:tr>
        <w:tc>
          <w:tcPr>
            <w:tcW w:type="dxa" w:w="46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 context-aware reflection and guidance assistant powered by Genesis OS data.</w:t>
            </w:r>
          </w:p>
        </w:tc>
        <w:tc>
          <w:tcPr>
            <w:tcW w:type="dxa" w:w="56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Not therapy, diagnosis, legal advice, medical advice, or emergency care.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 premium layer for score interpretation, pattern translation, message help, post-date reflection, and guided self-awareness.</w:t>
            </w:r>
          </w:p>
        </w:tc>
        <w:tc>
          <w:tcPr>
            <w:tcW w:type="dxa" w:w="56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Not a truth oracle about a non-consenting partner.</w:t>
            </w:r>
          </w:p>
        </w:tc>
      </w:tr>
      <w:tr>
        <w:tc>
          <w:tcPr>
            <w:tcW w:type="dxa" w:w="46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 structured data collection surface that can ask targeted questions about history, trust ruptures, values, fears, grief, and growth.</w:t>
            </w:r>
          </w:p>
        </w:tc>
        <w:tc>
          <w:tcPr>
            <w:tcW w:type="dxa" w:w="56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Not a freeform memory bucket that stores everything forever.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 governed insight engine that converts narrative conversation into canonical tags, metrics, and evidence-banded suggestions.</w:t>
            </w:r>
          </w:p>
        </w:tc>
        <w:tc>
          <w:tcPr>
            <w:tcW w:type="dxa" w:w="56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Not a place where one dramatic session mutates slow identity or core scoring truth.</w:t>
            </w:r>
          </w:p>
        </w:tc>
      </w:tr>
      <w:tr>
        <w:tc>
          <w:tcPr>
            <w:tcW w:type="dxa" w:w="46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 Human Emotion Genome intake surface that captures signal families the assessment cannot fully reach.</w:t>
            </w:r>
          </w:p>
        </w:tc>
        <w:tc>
          <w:tcPr>
            <w:tcW w:type="dxa" w:w="56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Not an unmetered cost sink or unrestricted surveillance tool.</w:t>
            </w:r>
          </w:p>
        </w:tc>
      </w:tr>
    </w:tbl>
    <w:p>
      <w:pPr>
        <w:pStyle w:val="Heading2"/>
      </w:pPr>
      <w:r>
        <w:rPr>
          <w:b w:val="0"/>
          <w:i w:val="0"/>
        </w:rPr>
        <w:t>Hard non-negotiables</w:t>
      </w:r>
    </w:p>
    <w:p>
      <w:r>
        <w:t>Deterministic first: visible scores and durable profile states must trace back to versioned formulas, thresholds, and canonical fields.</w:t>
      </w:r>
    </w:p>
    <w:p>
      <w:r>
        <w:t>Consent-gated memory: no partner-facing insight may be produced from non-consented private data.</w:t>
      </w:r>
    </w:p>
    <w:p>
      <w:r>
        <w:t>Evidence bands: every strong statement carries an internal evidence level and confidence basis.</w:t>
      </w:r>
    </w:p>
    <w:p>
      <w:r>
        <w:t>Layer separation: slow identity, medium-horizon patterning, fast emotional state, and narrative memory must not collapse into one blob.</w:t>
      </w:r>
    </w:p>
    <w:p>
      <w:r>
        <w:t>Auditable extraction: every structured signal saved from chat stores provenance, evidence snippets, extractor version, time scope, and save reason.</w:t>
      </w:r>
    </w:p>
    <w:p>
      <w:pPr>
        <w:pStyle w:val="Heading1"/>
      </w:pPr>
      <w:r>
        <w:rPr>
          <w:b w:val="0"/>
          <w:i w:val="0"/>
        </w:rPr>
        <w:t>3. System Authority, Precedence, and Relation to Genesis OS</w:t>
      </w:r>
    </w:p>
    <w:p>
      <w:r>
        <w:rPr>
          <w:b w:val="0"/>
          <w:i w:val="0"/>
        </w:rPr>
        <w:t>Quantum Mirror is a governed companion intelligence layer. It is not the scoring authority. It may read, explain, enrich, and forecast within policy, but it does not overwrite canonical workbook law.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38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If conflict exists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Current workbook / workbook-governed scoring stack</w:t>
            </w:r>
          </w:p>
        </w:tc>
        <w:tc>
          <w:tcPr>
            <w:tcW w:type="dxa" w:w="38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Source of truth for score law, tracked metrics, pair quantum logic, overlays, and polarity dimensions.</w:t>
            </w:r>
          </w:p>
        </w:tc>
        <w:tc>
          <w:tcPr>
            <w:tcW w:type="dxa" w:w="345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Workbook wins.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Unified master blueprint / workbook-aligned engineering blueprint</w:t>
            </w:r>
          </w:p>
        </w:tc>
        <w:tc>
          <w:tcPr>
            <w:tcW w:type="dxa" w:w="38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Implementation doctrine for data structures, storage, services, and build order.</w:t>
            </w:r>
          </w:p>
        </w:tc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latest corrected blueprint.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Quantum Mirror blueprint</w:t>
            </w:r>
          </w:p>
        </w:tc>
        <w:tc>
          <w:tcPr>
            <w:tcW w:type="dxa" w:w="38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Premium AI product, memory, extraction, moderation, and runtime specification.</w:t>
            </w:r>
          </w:p>
        </w:tc>
        <w:tc>
          <w:tcPr>
            <w:tcW w:type="dxa" w:w="345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Must align to workbook-governed stack; cannot override scoring law.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Companion Systems and Missing Layers docs</w:t>
            </w:r>
          </w:p>
        </w:tc>
        <w:tc>
          <w:tcPr>
            <w:tcW w:type="dxa" w:w="38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Runtime telemetry, state, event, and enrichment inputs.</w:t>
            </w:r>
          </w:p>
        </w:tc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Can enrich but not rewrite core score law.</w:t>
            </w:r>
          </w:p>
        </w:tc>
      </w:tr>
    </w:tbl>
    <w:p>
      <w:pPr>
        <w:pStyle w:val="Heading2"/>
      </w:pPr>
      <w:r>
        <w:rPr>
          <w:b w:val="0"/>
          <w:i w:val="0"/>
        </w:rPr>
        <w:t>Current-system alignment rules</w:t>
      </w:r>
    </w:p>
    <w:p>
      <w:r>
        <w:rPr>
          <w:b w:val="0"/>
          <w:i w:val="0"/>
        </w:rPr>
        <w:t>Quantum Mirror may read the current 52 / 23 / 13 / 12 stack and explain its outputs, but may not redefine it.</w:t>
      </w:r>
    </w:p>
    <w:p>
      <w:r>
        <w:rPr>
          <w:b w:val="0"/>
          <w:i w:val="0"/>
        </w:rPr>
        <w:t>Polarity v10 is the current chemistry layer. Quantum Mirror may reference chemistry outputs and ask follow-up questions that improve explanatory depth, but must not invent alternate polarity math.</w:t>
      </w:r>
    </w:p>
    <w:p>
      <w:r>
        <w:rPr>
          <w:b w:val="0"/>
          <w:i w:val="0"/>
        </w:rPr>
        <w:t>Contradiction clusters are governed rules, not vibes. Quantum Mirror may surface reflection prompts and collect corroborating evidence, but cluster trigger law remains deterministic.</w:t>
      </w:r>
    </w:p>
    <w:p>
      <w:r>
        <w:rPr>
          <w:b w:val="0"/>
          <w:i w:val="0"/>
        </w:rPr>
        <w:t>Human Emotion Genome signals may enrich fast state, medium pattern, and narrative memory according to evidence thresholds and consent; they do not directly hard-edit slow identity from a single session.</w:t>
      </w:r>
    </w:p>
    <w:p>
      <w:pPr>
        <w:pStyle w:val="Heading1"/>
      </w:pPr>
      <w:r>
        <w:rPr>
          <w:b w:val="0"/>
          <w:i w:val="0"/>
        </w:rPr>
        <w:t>4. Premium Product Tiers, User Journeys, and Conversation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0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sees</w:t>
            </w:r>
          </w:p>
        </w:tc>
        <w:tc>
          <w:tcPr>
            <w:tcW w:type="dxa" w:w="33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System limits</w:t>
            </w:r>
          </w:p>
        </w:tc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goal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Free Preview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Score explanation, a few guided prompts, one light mirror check, upsell surfaces.</w:t>
            </w:r>
          </w:p>
        </w:tc>
        <w:tc>
          <w:tcPr>
            <w:tcW w:type="dxa" w:w="33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Small context window; no deep memory; no durable extraction persistence; lite model path.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Create curiosity and trust.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Quantum Mirror Premium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Full personal sessions, message drafting, reflection analysis, trigger mapping, post-date and past-relationship decode.</w:t>
            </w:r>
          </w:p>
        </w:tc>
        <w:tc>
          <w:tcPr>
            <w:tcW w:type="dxa" w:w="33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Moderate monthly cap; personal memory scope; governed extraction; standard model path.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Recurring subscription revenue.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Quantum Mirror Couple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Dual-consent couple sessions, repair prompts, shared summaries, selected co-analysis.</w:t>
            </w:r>
          </w:p>
        </w:tc>
        <w:tc>
          <w:tcPr>
            <w:tcW w:type="dxa" w:w="33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Requires dual consent; stricter moderation; shared-memory rules; capped co-analysis depth.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Higher-value couple mode.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Enterprise / Licensed API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White-labeled partner access under contract.</w:t>
            </w:r>
          </w:p>
        </w:tc>
        <w:tc>
          <w:tcPr>
            <w:tcW w:type="dxa" w:w="33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Contractual rate limits; isolated tenant store; no direct user memory by default.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B2B expansion.</w:t>
            </w:r>
          </w:p>
        </w:tc>
      </w:tr>
    </w:tbl>
    <w:p>
      <w:pPr>
        <w:pStyle w:val="Heading2"/>
      </w:pPr>
      <w:r>
        <w:rPr>
          <w:b w:val="0"/>
          <w:i w:val="0"/>
        </w:rPr>
        <w:t>Primary conversation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user enters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Inputs read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Outputs returned</w:t>
            </w:r>
          </w:p>
        </w:tc>
      </w:tr>
      <w:tr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Score Deep Dive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asks what a score, archetype, shadow, cluster, or match score means.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Forecast, compatibility, chemistry, archetype, shadow, active themes, evidence bands, trends.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Explanation, risk areas, next steps, links to reflections.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Past Relationship Decode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AI interviews user about a past relationship to collect narrative data and lessons.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 intake, trigger themes, betrayal patterns, ending style, grief residue.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Structured history extract, empathy summary, growth signals.</w:t>
            </w:r>
          </w:p>
        </w:tc>
      </w:tr>
      <w:tr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 Studio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wants help wording or interpreting a message.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Current state, match context, triggers, communication style, evidence band, consent scope.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Draft suggestions, tone options, caution notes.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After the Date / After the Conflict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wants to interpret a recent interaction.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Event log, check-in state, perception-vs-reality markers, trigger history.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Grounded reflection, follow-up questions, state update.</w:t>
            </w:r>
          </w:p>
        </w:tc>
      </w:tr>
      <w:tr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Pattern Check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asks why the same thing keeps happening.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Longitudinal trends, repeated tags, reflection clusters, history themes.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Pattern summary, evidence basis, intervention ideas.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Couple Reflection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Both parties consent to shared review.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Dual profiles, shared events, state deltas, consent scope, evidence band.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Joint summary, repair prompts, no unilateral exposure.</w:t>
            </w:r>
          </w:p>
        </w:tc>
      </w:tr>
    </w:tbl>
    <w:p>
      <w:pPr>
        <w:pStyle w:val="Heading1"/>
      </w:pPr>
      <w:r>
        <w:rPr>
          <w:b w:val="0"/>
          <w:i w:val="0"/>
        </w:rPr>
        <w:t>5. Current-System Score Context Quantum Mirror May Read and Explain</w:t>
      </w:r>
    </w:p>
    <w:p>
      <w:r>
        <w:rPr>
          <w:b w:val="0"/>
          <w:i w:val="0"/>
        </w:rPr>
        <w:t>Quantum Mirror must understand the current Genesis OS score stack well enough to explain it, ask clarifying questions, and route explanatory logic without becoming the formula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role</w:t>
            </w:r>
          </w:p>
        </w:tc>
        <w:tc>
          <w:tcPr>
            <w:tcW w:type="dxa" w:w="360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Quantum Mirror may do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Quantum Mirror may not do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52% Core pair quantum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Answer-pair interaction and deterministic compatibility backbone.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Explain outcomes; ask for narrative corroboration; produce evidence-banded summaries.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Change base weights or override pair rules from chat.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23% Behavioral / relational support</w:t>
            </w:r>
          </w:p>
        </w:tc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Archetype, shadow, communication, regulation, and related structured inputs.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Translate what these layers mean in human language.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Invent alternate shadow scoring or change archetype math from one session.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13% Chemistry layer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Polarity v10 chemistry: 8% polarity fit plus 5% pursuit/receptivity fit.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Explain chemistry tension, rhythm, and likely drift patterns.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Replace polarity law with freeform masculinity/femininity talk.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12% Overlay / adjustment lane</w:t>
            </w:r>
          </w:p>
        </w:tc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Forecast, contradiction effects, context, and approved system adjustments.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Add explanatory context and route follow-up questions.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Override workbook-governed caps and penalties.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Public score family</w:t>
            </w:r>
          </w:p>
        </w:tc>
        <w:tc>
          <w:tcPr>
            <w:tcW w:type="dxa" w:w="403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Quantum Mirror can say</w:t>
            </w:r>
          </w:p>
        </w:tc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Internal handling rule</w:t>
            </w:r>
          </w:p>
        </w:tc>
      </w:tr>
      <w:tr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Forecast / Readiness-facing 0-100 view</w:t>
            </w:r>
          </w:p>
        </w:tc>
        <w:tc>
          <w:tcPr>
            <w:tcW w:type="dxa" w:w="403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Explain signals, strengths, blind spots, and what would move the number over time.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evidence bands; avoid pretending one session permanently changes a score.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Compatibility 350-850</w:t>
            </w:r>
          </w:p>
        </w:tc>
        <w:tc>
          <w:tcPr>
            <w:tcW w:type="dxa" w:w="40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Explain why a pair lands in a tier, where attraction is strong, and where risk lives.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deterministic outputs and approved translation ranges.</w:t>
            </w:r>
          </w:p>
        </w:tc>
      </w:tr>
      <w:tr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Chemistry / Polarity subscore</w:t>
            </w:r>
          </w:p>
        </w:tc>
        <w:tc>
          <w:tcPr>
            <w:tcW w:type="dxa" w:w="403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Explain initiation, receptivity, tension, and drift implications.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Do not oversell chaos as destiny.</w:t>
            </w:r>
          </w:p>
        </w:tc>
      </w:tr>
    </w:tbl>
    <w:p>
      <w:pPr>
        <w:pStyle w:val="Heading1"/>
      </w:pPr>
      <w:r>
        <w:rPr>
          <w:b w:val="0"/>
          <w:i w:val="0"/>
        </w:rPr>
        <w:t>6. Data Capture Funnel: What to Ask, Store, Ignore, and Defer</w:t>
      </w:r>
    </w:p>
    <w:p>
      <w:r>
        <w:rPr>
          <w:b w:val="0"/>
          <w:i w:val="0"/>
        </w:rPr>
        <w:t>Not every utterance becomes memory. Not every memory becomes a canonical field. Not every canonical field can influence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0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contains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Retention behavior</w:t>
            </w:r>
          </w:p>
        </w:tc>
        <w:tc>
          <w:tcPr>
            <w:tcW w:type="dxa" w:w="30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Allowed influence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A. Ephemeral session context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Recent messages, current intent, visible scores, last state logs, current partner context if allowed.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Short TTL; may expire after session or brief extension.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Answer generation only.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B. Session memory artifacts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Notable facts, preferences, narrative anchors, user-approved reminders.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Durable if within scope and product value.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Future continuity and user experience.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C. Structured profile signals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Canonical tags, metrics, history objects, counts, and decayed trends.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Saved only when schema and evidence rules are met.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Analytics, forecasting, medium-pattern enrichment, and approved downstream AI.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D. Moderation evidence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Abuse, coercion, self-harm, stalking, threats, panic, harassment evidence.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Separate safety retention policy.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 and trust operations only.</w:t>
            </w:r>
          </w:p>
        </w:tc>
      </w:tr>
    </w:tbl>
    <w:p>
      <w:pPr>
        <w:pStyle w:val="Heading2"/>
      </w:pPr>
      <w:r>
        <w:rPr>
          <w:b w:val="0"/>
          <w:i w:val="0"/>
        </w:rPr>
        <w:t>Data Quantum Mirror should explicitly avoid saving as durable product memory</w:t>
      </w:r>
    </w:p>
    <w:p>
      <w:r>
        <w:t>Incidental gossip about unrelated third parties.</w:t>
      </w:r>
    </w:p>
    <w:p>
      <w:r>
        <w:t>Sensitive trauma details that do not improve product value or safety handling.</w:t>
      </w:r>
    </w:p>
    <w:p>
      <w:r>
        <w:t>Speculative diagnoses about self or others.</w:t>
      </w:r>
    </w:p>
    <w:p>
      <w:r>
        <w:t>One-off spikes that have not repeated and do not meet extraction thresholds.</w:t>
      </w:r>
    </w:p>
    <w:p>
      <w:r>
        <w:t>Anything outside consent scope or retention setting.</w:t>
      </w:r>
    </w:p>
    <w:p>
      <w:pPr>
        <w:pStyle w:val="Heading1"/>
      </w:pPr>
      <w:r>
        <w:rPr>
          <w:b w:val="0"/>
          <w:i w:val="0"/>
        </w:rPr>
        <w:t>7. Human Emotion Genome: Missing Data Categories, Capture Timing, Labels, and Routing</w:t>
      </w:r>
    </w:p>
    <w:p>
      <w:r>
        <w:rPr>
          <w:b w:val="0"/>
          <w:i w:val="0"/>
        </w:rPr>
        <w:t>Quantum Mirror is one of the main intake surfaces for the Human Emotion Genome. The assessment captures structured declarations; Quantum Mirror captures narrative-grade signal families that the assessment alone cannot fully reach.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58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Missing data family</w:t>
            </w:r>
          </w:p>
        </w:tc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is missing</w:t>
            </w:r>
          </w:p>
        </w:tc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capture</w:t>
            </w:r>
          </w:p>
        </w:tc>
        <w:tc>
          <w:tcPr>
            <w:tcW w:type="dxa" w:w="158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capture</w:t>
            </w:r>
          </w:p>
        </w:tc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label / track</w:t>
            </w:r>
          </w:p>
        </w:tc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Genesis OS should infer</w:t>
            </w:r>
          </w:p>
        </w:tc>
      </w:tr>
      <w:tr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 activation specifics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What exact cues create body alarm and speed of escalation.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Post-date, post-conflict, pattern-check, or guided trigger mapping.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Targeted prompts plus recent-event interpretation.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trigger_tags[], trigger_intensity_0_1, trigger_latency_class, evidence_band.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Fast-state sensitivity, medium-pattern risk, follow-up intervention prompts.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Repair and re-entry behavior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How user returns after rupture, delay tolerance, apology acceptance, deactivation length.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After conflict, couple reflection, past relationship intake.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Behavioral recounting plus structured follow-up.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repair_style_tag, reengage_delay_bucket, rupture_repair_ratio.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Forecast stability, couple guidance, contradiction checks.</w:t>
            </w:r>
          </w:p>
        </w:tc>
      </w:tr>
      <w:tr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Boundary expression style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How user says no, asks for space, requests reassurance, or exits.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 Studio, growth check-in, conflict review.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Drafting assistance and reflection prompts.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boundary_expression_tags, boundary_clarity_score, boundary_followthrough_score.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Communication coaching and forecast quality.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Narrative pain themes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Recurring themes across relationships not fully visible in answer bank.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Past relationship decode, pattern check.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Long-form story intake with extractor validation.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history_theme_tags[], theme_counts, unresolved_theme_score.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Medium-pattern enrichment, reflection clusters, grief routing.</w:t>
            </w:r>
          </w:p>
        </w:tc>
      </w:tr>
      <w:tr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Perception-vs-reality gap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Difference between objective event and emotional interpretation.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After the date/conflict, event-linked sessions.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Ask for timeline, exact events, and internal meaning separately.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pvrd_gap_score, objective_event_count, interpretation_intensity.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State calibration, overread/underread detection, coaching tone.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Reassurance and communication preferences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Wording and pacing that helps or hurts regulation.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 Studio and live reflection sessions.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Preference prompts; feedback on draft suggestions.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preferred_coaching_tone, communication_comfort_tags, reassurance_preference_tags.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Personalization and message generation quality.</w:t>
            </w:r>
          </w:p>
        </w:tc>
      </w:tr>
      <w:tr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Grief residue and closure style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How old relationships still impact state and relational choice.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Past relationship intake, anniversaries, post-trigger revisits.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 entry creation plus check-ins.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grief_residue_score, ending_style_tag, closure_status.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Medium-pattern enrichment and intervention timing.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Growth evidence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What the user now handles better than before.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Periodic growth check-in.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Explicit compare-then-vs-now prompts.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growth_signal_tags, behavior_shift_counts, confidence_band.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Progress surfaces, coaching, retention.</w:t>
            </w:r>
          </w:p>
        </w:tc>
      </w:tr>
    </w:tbl>
    <w:p>
      <w:pPr>
        <w:pStyle w:val="Heading2"/>
      </w:pPr>
      <w:r>
        <w:rPr>
          <w:b w:val="0"/>
          <w:i w:val="0"/>
        </w:rPr>
        <w:t>Genome signal families to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360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45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storage object</w:t>
            </w:r>
          </w:p>
        </w:tc>
      </w:tr>
      <w:tr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Tone and stance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hedged reflective, guarded, overexplaining, dry detached, self-blaming</w:t>
            </w:r>
          </w:p>
        </w:tc>
        <w:tc>
          <w:tcPr>
            <w:tcW w:type="dxa" w:w="345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qm_message.tone_profile_primary, qm_extracted_signal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Behavior pattern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pursuer, distancer, soft entry, preemptive withdrawal, appeaser</w:t>
            </w:r>
          </w:p>
        </w:tc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behavior_pattern_tag, pattern counters</w:t>
            </w:r>
          </w:p>
        </w:tc>
      </w:tr>
      <w:tr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Narrative themes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abandonment fear, emotional invisibility, overfunctioning, trust fracture</w:t>
            </w:r>
          </w:p>
        </w:tc>
        <w:tc>
          <w:tcPr>
            <w:tcW w:type="dxa" w:w="345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history_theme_tags, relationship_history_entry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Need and boundary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reassurance need, dignity-preserve boundary, pace boundary, privacy need</w:t>
            </w:r>
          </w:p>
        </w:tc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signal_family VALUE / BOUNDARY / RELATIONAL_NEED</w:t>
            </w:r>
          </w:p>
        </w:tc>
      </w:tr>
      <w:tr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State and activation</w:t>
            </w:r>
          </w:p>
        </w:tc>
        <w:tc>
          <w:tcPr>
            <w:tcW w:type="dxa" w:w="360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guarded hopeful, numb, activated, ashamed, drained</w:t>
            </w:r>
          </w:p>
        </w:tc>
        <w:tc>
          <w:tcPr>
            <w:tcW w:type="dxa" w:w="345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fast-state objects with decay windows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Risk and safety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coercion concern, stalking, panic, dependency risk</w:t>
            </w:r>
          </w:p>
        </w:tc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event family, separate retention</w:t>
            </w:r>
          </w:p>
        </w:tc>
      </w:tr>
    </w:tbl>
    <w:p>
      <w:pPr>
        <w:pStyle w:val="Heading1"/>
      </w:pPr>
      <w:r>
        <w:rPr>
          <w:b w:val="0"/>
          <w:i w:val="0"/>
        </w:rPr>
        <w:t>8. Canonical Taxonomy for Words, Tone, Phrasing, Themes, Behaviors, and State</w:t>
      </w:r>
    </w:p>
    <w:p>
      <w:r>
        <w:rPr>
          <w:b w:val="0"/>
          <w:i w:val="0"/>
        </w:rPr>
        <w:t>Words should not be stored as fuzzy vibes. Quantum Mirror maps user language into controlled labels so analytics, AI, and scoring speak the same internal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layer</w:t>
            </w:r>
          </w:p>
        </w:tc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Stored field</w:t>
            </w:r>
          </w:p>
        </w:tc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raw phrasing</w:t>
            </w:r>
          </w:p>
        </w:tc>
        <w:tc>
          <w:tcPr>
            <w:tcW w:type="dxa" w:w="158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Canonical label example</w:t>
            </w:r>
          </w:p>
        </w:tc>
        <w:tc>
          <w:tcPr>
            <w:tcW w:type="dxa" w:w="158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Extraction rule</w:t>
            </w:r>
          </w:p>
        </w:tc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12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Word choice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lexical_markers[]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keep rereading every text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LEX_REREADS_MESSAGES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literal or near-literal phrase match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supporting evidence only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Tone framing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tone_profile.primary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Depends on the day honestly...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TONE_HEDGED_REFLECTIVE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hedge plus reflective wording pattern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response style and extraction confidence</w:t>
            </w:r>
          </w:p>
        </w:tc>
      </w:tr>
      <w:tr>
        <w:tc>
          <w:tcPr>
            <w:tcW w:type="dxa" w:w="12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Self-positioning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self_positioning_tag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usually make myself smaller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SELF_MINIMIZING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first-person self-reduction cue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readiness coaching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Conflict phrasing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conflict_posture_tag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joke first, then maybe say it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CONFLICT_SOFT_ENTRY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humor-as-entry plus delayed directness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communication style</w:t>
            </w:r>
          </w:p>
        </w:tc>
      </w:tr>
      <w:tr>
        <w:tc>
          <w:tcPr>
            <w:tcW w:type="dxa" w:w="12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Attachment cue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attachment_trigger_tag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late replies make my chest drop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TRIGGER_DELAYED_RESPONSE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body alarm plus delay reference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 mapping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Narrative theme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history_theme_tags[]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keep staying too long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THEME_OVERSTAYING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repetition plus regret framing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past relationship analysis</w:t>
            </w:r>
          </w:p>
        </w:tc>
      </w:tr>
      <w:tr>
        <w:tc>
          <w:tcPr>
            <w:tcW w:type="dxa" w:w="12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Boundary signal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boundary_expression_tag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do not want to beg to be chosen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BOUNDARY_DIGNITY_PRESERVE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self-protection statement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growth signal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Behavior inference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behavior_pattern_tag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disappear before they can switch up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PATTERN_PREEMPTIVE_WITHDRAWAL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leave-first protection logic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forecasting</w:t>
            </w:r>
          </w:p>
        </w:tc>
      </w:tr>
      <w:tr>
        <w:tc>
          <w:tcPr>
            <w:tcW w:type="dxa" w:w="12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Repair cue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repair_style_tag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 come back when I cool off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REPAIR_DELAYED_REENGAGE</w:t>
            </w:r>
          </w:p>
        </w:tc>
        <w:tc>
          <w:tcPr>
            <w:tcW w:type="dxa" w:w="158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distance then reconnect</w:t>
            </w:r>
          </w:p>
        </w:tc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couple guidance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Risk cue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safety_flag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 kept showing up after I said stop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SAFETY_STALKING_CONCERN</w:t>
            </w:r>
          </w:p>
        </w:tc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clear coercive persistence</w:t>
            </w:r>
          </w:p>
        </w:tc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escalation</w:t>
            </w:r>
          </w:p>
        </w:tc>
      </w:tr>
    </w:tbl>
    <w:p>
      <w:pPr>
        <w:pStyle w:val="Heading2"/>
      </w:pPr>
      <w:r>
        <w:rPr>
          <w:b w:val="0"/>
          <w:i w:val="0"/>
        </w:rPr>
        <w:t>Controlled enums</w:t>
      </w:r>
    </w:p>
    <w:p>
      <w:r>
        <w:rPr>
          <w:b w:val="0"/>
          <w:i w:val="0"/>
        </w:rPr>
        <w:t>ToneProfile.primary: TONE_DIRECT, TONE_HEDGED_REFLECTIVE, TONE_WARM_OPEN, TONE_DRY_DETACHED, TONE_GUARDED, TONE_OVEREXPLAINING, TONE_CHAOTIC_ACTIVATED, TONE_FLAT_EXHAUSTED, TONE_SELF_BLAMING, TONE_ACCUSATORY.</w:t>
      </w:r>
    </w:p>
    <w:p>
      <w:r>
        <w:rPr>
          <w:b w:val="0"/>
          <w:i w:val="0"/>
        </w:rPr>
        <w:t>PhrasingStyle.tags: PHRASE_JOKING_DEFLECTION, PHRASE_QUALIFIER_HEAVY, PHRASE_MIND_READING, PHRASE_ABSOLUTE_LANGUAGE, PHRASE_BODY_SIGNAL_REFERENCE, PHRASE_PAST_PATTERN_REFERENCE, PHRASE_GROWTH_OWNERSHIP, PHRASE_PEACEKEEPING, PHRASE_CONTROLLED_DISTANCE, PHRASE_REASSURANCE_SEEKING.</w:t>
      </w:r>
    </w:p>
    <w:p>
      <w:r>
        <w:rPr>
          <w:b w:val="0"/>
          <w:i w:val="0"/>
        </w:rPr>
        <w:t>NarrativeTheme.tags: THEME_ABANDONMENT_FEAR, THEME_EMOTIONAL_INVISIBILITY, THEME_INCONSISTENCY_ADDICTION, THEME_OVERFUNCTIONING, THEME_SELF_ERASURE, THEME_LOYALTY_TO_WOUND, THEME_FIXING_OTHERS, THEME_SAFETY_CRAVING, THEME_CONTROL_AVOIDANCE, THEME_TRUST_FRACTURE, THEME_GRIEF_RESIDUE.</w:t>
      </w:r>
    </w:p>
    <w:p>
      <w:r>
        <w:rPr>
          <w:b w:val="0"/>
          <w:i w:val="0"/>
        </w:rPr>
        <w:t>BehaviorPattern.tags: PATTERN_PURSUER, PATTERN_DISTANCER, PATTERN_PASSIVE_DRIFTER, PATTERN_SOFT_ENTRY, PATTERN_HYPER_VIGILANT_DECODER, PATTERN_PREEMPTIVE_WITHDRAWAL, PATTERN_OVEREXPLAINER, PATTERN_APPEASER, PATTERN_SCOREKEEPER, PATTERN_REPAIR_ORIENTED.</w:t>
      </w:r>
    </w:p>
    <w:p>
      <w:pPr>
        <w:pStyle w:val="Heading1"/>
      </w:pPr>
      <w:r>
        <w:rPr>
          <w:b w:val="0"/>
          <w:i w:val="0"/>
        </w:rPr>
        <w:t>9. Core Database Schema and Field-Level Definitions</w:t>
      </w:r>
    </w:p>
    <w:p>
      <w:r>
        <w:rPr>
          <w:b w:val="0"/>
          <w:i w:val="0"/>
        </w:rPr>
        <w:t>Quantum Mirror requires its own bounded schema family while reusing Genesis OS identity, scoring, state, event, and packet objects. Keep logic in database truth, not hidden in prompts.</w:t>
      </w:r>
    </w:p>
    <w:p>
      <w:pPr>
        <w:pStyle w:val="Heading2"/>
      </w:pPr>
      <w:r>
        <w:rPr>
          <w:b w:val="0"/>
          <w:i w:val="0"/>
        </w:rPr>
        <w:t>9.1 quantum_mirror_subscription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6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subscription_id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subscription record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One active row per user per product tier.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Links to user profile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FK users.user_id.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tier_code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FREE_PREVIEW / QM_PREMIUM / QM_COUPLE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Do not use free-text tier names.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billing_provider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APPLE / GOOGLE / STRIPE / PARTNER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Needed for entitlement sync.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billing_status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ACTIVE / PAST_DUE / CANCELED / TRIAL / PAUSED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Source of truth for entitlement.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period_start_at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Billing cycle start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UTC.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period_end_at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Billing cycle end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UTC.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session_quota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Allowed premium sessions in period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May be null for unlimited plan if cost model allows.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message_quota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Allowed messages in period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Soft or hard cap.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context_depth_tier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SHALLOW / STANDARD / DEEP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Controls memory and model path.</w:t>
            </w:r>
          </w:p>
        </w:tc>
      </w:tr>
    </w:tbl>
    <w:p>
      <w:pPr>
        <w:pStyle w:val="Heading2"/>
      </w:pPr>
      <w:r>
        <w:rPr>
          <w:b w:val="0"/>
          <w:i w:val="0"/>
        </w:rPr>
        <w:t>9.2 quantum_mirror_session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32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66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qm_session_id</w:t>
            </w:r>
          </w:p>
        </w:tc>
        <w:tc>
          <w:tcPr>
            <w:tcW w:type="dxa" w:w="12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session id</w:t>
            </w:r>
          </w:p>
        </w:tc>
        <w:tc>
          <w:tcPr>
            <w:tcW w:type="dxa" w:w="26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Created when user enters Quantum Mirror.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2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owner</w:t>
            </w:r>
          </w:p>
        </w:tc>
        <w:tc>
          <w:tcPr>
            <w:tcW w:type="dxa" w:w="26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FK users.user_id.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conversation_mode</w:t>
            </w:r>
          </w:p>
        </w:tc>
        <w:tc>
          <w:tcPr>
            <w:tcW w:type="dxa" w:w="12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SCORE_DEEP_DIVE / PAST_RELATIONSHIP / MESSAGE_STUDIO / AFTER_CONFLICT / PATTERN_CHECK / COUPLE_REFLECTION</w:t>
            </w:r>
          </w:p>
        </w:tc>
        <w:tc>
          <w:tcPr>
            <w:tcW w:type="dxa" w:w="26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Drives prompt path and extraction recipe.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partner_context_user_id</w:t>
            </w:r>
          </w:p>
        </w:tc>
        <w:tc>
          <w:tcPr>
            <w:tcW w:type="dxa" w:w="12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Optional partner or match context</w:t>
            </w:r>
          </w:p>
        </w:tc>
        <w:tc>
          <w:tcPr>
            <w:tcW w:type="dxa" w:w="26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Only if consent scope permits.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entry_surface</w:t>
            </w:r>
          </w:p>
        </w:tc>
        <w:tc>
          <w:tcPr>
            <w:tcW w:type="dxa" w:w="12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PAYWALL / PROFILE / MATCH / SANCTUARY / SCORE_RESULT / PUSH</w:t>
            </w:r>
          </w:p>
        </w:tc>
        <w:tc>
          <w:tcPr>
            <w:tcW w:type="dxa" w:w="26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Analytics and optimization.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session_status</w:t>
            </w:r>
          </w:p>
        </w:tc>
        <w:tc>
          <w:tcPr>
            <w:tcW w:type="dxa" w:w="12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OPEN / CLOSED / ESCALATED / INTERRUPTED / RATE_LIMITED</w:t>
            </w:r>
          </w:p>
        </w:tc>
        <w:tc>
          <w:tcPr>
            <w:tcW w:type="dxa" w:w="26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Lifecycle control.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memory_scope</w:t>
            </w:r>
          </w:p>
        </w:tc>
        <w:tc>
          <w:tcPr>
            <w:tcW w:type="dxa" w:w="12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EPHEMERAL_ONLY / PERSONAL_MEMORY / PERSONAL_PLUS_COUPLE</w:t>
            </w:r>
          </w:p>
        </w:tc>
        <w:tc>
          <w:tcPr>
            <w:tcW w:type="dxa" w:w="26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Must obey consent.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model_path</w:t>
            </w:r>
          </w:p>
        </w:tc>
        <w:tc>
          <w:tcPr>
            <w:tcW w:type="dxa" w:w="12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LITE / STANDARD / DEEP_REASONING</w:t>
            </w:r>
          </w:p>
        </w:tc>
        <w:tc>
          <w:tcPr>
            <w:tcW w:type="dxa" w:w="26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Cost and performance tracking.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evidence_band_ceiling</w:t>
            </w:r>
          </w:p>
        </w:tc>
        <w:tc>
          <w:tcPr>
            <w:tcW w:type="dxa" w:w="12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LOW / MEDIUM / HIGH</w:t>
            </w:r>
          </w:p>
        </w:tc>
        <w:tc>
          <w:tcPr>
            <w:tcW w:type="dxa" w:w="26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Prevents overclaiming in low-data contexts.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started_at</w:t>
            </w:r>
          </w:p>
        </w:tc>
        <w:tc>
          <w:tcPr>
            <w:tcW w:type="dxa" w:w="12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start</w:t>
            </w:r>
          </w:p>
        </w:tc>
        <w:tc>
          <w:tcPr>
            <w:tcW w:type="dxa" w:w="26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UTC.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ended_at</w:t>
            </w:r>
          </w:p>
        </w:tc>
        <w:tc>
          <w:tcPr>
            <w:tcW w:type="dxa" w:w="12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2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end</w:t>
            </w:r>
          </w:p>
        </w:tc>
        <w:tc>
          <w:tcPr>
            <w:tcW w:type="dxa" w:w="26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UTC.</w:t>
            </w:r>
          </w:p>
        </w:tc>
      </w:tr>
    </w:tbl>
    <w:p>
      <w:pPr>
        <w:pStyle w:val="Heading2"/>
      </w:pPr>
      <w:r>
        <w:rPr>
          <w:b w:val="0"/>
          <w:i w:val="0"/>
        </w:rPr>
        <w:t>9.3 quantum_mirror_message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6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qm_message_id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message id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qm_session_id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Parent session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speaker_role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/ ASSISTANT / SYSTEM / MODERATOR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message_index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Order in session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Monotonic per session.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message_text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text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Normalized message body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Retain exact user text subject to deletion policy.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redaction_state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RAW / REDACTED / MASKED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 safety and privacy.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detected_intent_primary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Top user intent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Stored after classification.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tone_profile_primary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tone tag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Stored after tone analysis.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safety_risk_level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86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NONE / LOW / MODERATE / HIGH / CRITICAL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pipeline.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8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UTC.</w:t>
            </w:r>
          </w:p>
        </w:tc>
      </w:tr>
    </w:tbl>
    <w:p>
      <w:pPr>
        <w:pStyle w:val="Heading2"/>
      </w:pPr>
      <w:r>
        <w:rPr>
          <w:b w:val="0"/>
          <w:i w:val="0"/>
        </w:rPr>
        <w:t>9.4 qm_extracted_signal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4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extracted signal row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Owner of signal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source_qm_session_id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Origin session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source_qm_message_id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Origin message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May also point to system interview response.</w:t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signal_family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 / HISTORY_THEME / COMMUNICATION_STYLE / VALUE / BOUNDARY / RELATIONAL_NEED / GROWTH_SIGNAL / SAFETY_SIGNAL / PREFERENCE / STATE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Canonical family.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signal_code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varchar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Controlled enum such as THEME_SELF_ERASURE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Must exist in registry.</w:t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signal_value_type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TAG / SCORE / BOOLEAN / TEXT_SHORT / COUNT / DATE_APPROX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signal_value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json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Typed payload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Example {tag:'THEME_SELF_ERASURE'} or {score:0.74}.</w:t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time_scope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CURRENT / PAST_PATTERN / HISTORICAL_RELATIONSHIP / STABLE_TRAIT / UNKNOWN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Prevents tense confusion.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evidence_band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LOW / MEDIUM / HIGH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Internal certainty.</w:t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extractor_version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varchar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Version of extractor recipe / prompt / model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save_status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PROPOSED / APPROVED_AUTO / APPROVED_REVIEWED / REJECTED / EXPIRED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Governance.</w:t>
            </w:r>
          </w:p>
        </w:tc>
      </w:tr>
      <w:tr>
        <w:tc>
          <w:tcPr>
            <w:tcW w:type="dxa" w:w="19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provenance_snippet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text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Short support span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Cap length and scrub sensitive data if needed.</w:t>
            </w:r>
          </w:p>
        </w:tc>
      </w:tr>
    </w:tbl>
    <w:p>
      <w:pPr>
        <w:pStyle w:val="Heading2"/>
      </w:pPr>
      <w:r>
        <w:rPr>
          <w:b w:val="0"/>
          <w:i w:val="0"/>
        </w:rPr>
        <w:t>9.5 relationship_history_entry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309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history_entry_id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past relationship record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Owner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relationship_label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varchar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User-facing label such as 'college ex'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Avoid legal names when unnecessary.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relationship_type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DATING / COMMITTED / MARRIAGE / SITUATIONSHIP / TALKING / OTHER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approx_start_date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date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Approximate start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 month/year granularity.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approx_end_date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date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Approximate end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 null if ongoing.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most_salient_themes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json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Array of canonical theme tags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Derived from intake and later sessions.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conflict_posture_tag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conflict style in that relationship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ending_style_tag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How relationship ended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MUTUAL / GHOSTED / LEFT / WAS_LEFT / CYCLICAL / UNKNOWN.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grief_residue_score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decimal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0.00-1.00 unresolved impact score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Do not show raw decimal unless formatted.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growth_lessons_summary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text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Short reflective summary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Can be AI-written and user-editable.</w:t>
            </w:r>
          </w:p>
        </w:tc>
      </w:tr>
    </w:tbl>
    <w:p>
      <w:pPr>
        <w:pStyle w:val="Heading2"/>
      </w:pPr>
      <w:r>
        <w:rPr>
          <w:b w:val="0"/>
          <w:i w:val="0"/>
        </w:rPr>
        <w:t>9.6 qm_memory_item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309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memory_item_id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Durable memory row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Owner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memory_type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PREFERENCE / HISTORY_ANCHOR / GOAL / BOUNDARY / COMM_STYLE / IMPORTANT_CONTEXT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memory_text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text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Human-readable memory statement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can review/delete.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source_signal_ids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json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Supporting signal ids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 orphan memories.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visibility_scope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PRIVATE_USER / PRIVATE_SYSTEM / COUPLE_SHARED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Must obey consent.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retention_class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STANDARD / SHORT / REGULATED / SAFETY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Drives deletion behavior.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review_state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AUTO / USER_CONFIRMED / USER_REJECTED / REVIEWED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b w:val="0"/>
          <w:i w:val="0"/>
        </w:rPr>
        <w:t>9.7 qm_helpfulness_feedback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309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0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Rules</w:t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feedback_id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Primary feedback row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qm_session_id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being rated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qm_message_id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Specific answer rated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Optional.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Rater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helpfulness_score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1-5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clarity_score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1-5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felt_seen_score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1-5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Optional premium signal.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too_generic_flag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bool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Whether answer felt generic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208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too_confident_flag</w:t>
            </w:r>
          </w:p>
        </w:tc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bool</w:t>
            </w:r>
          </w:p>
        </w:tc>
        <w:tc>
          <w:tcPr>
            <w:tcW w:type="dxa" w:w="7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yes</w:t>
            </w:r>
          </w:p>
        </w:tc>
        <w:tc>
          <w:tcPr>
            <w:tcW w:type="dxa" w:w="309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Whether answer overclaimed</w:t>
            </w:r>
          </w:p>
        </w:tc>
        <w:tc>
          <w:tcPr>
            <w:tcW w:type="dxa" w:w="280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Important calibration signal.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free_text_feedback</w:t>
            </w:r>
          </w:p>
        </w:tc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text</w:t>
            </w:r>
          </w:p>
        </w:tc>
        <w:tc>
          <w:tcPr>
            <w:tcW w:type="dxa" w:w="7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</w:t>
            </w:r>
          </w:p>
        </w:tc>
        <w:tc>
          <w:tcPr>
            <w:tcW w:type="dxa" w:w="309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Optional comment</w:t>
            </w:r>
          </w:p>
        </w:tc>
        <w:tc>
          <w:tcPr>
            <w:tcW w:type="dxa" w:w="28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10. Session Memory, Extraction, Profile Mutation, and Contradiction Handling</w:t>
      </w:r>
    </w:p>
    <w:p>
      <w:r>
        <w:rPr>
          <w:b w:val="0"/>
          <w:i w:val="0"/>
        </w:rPr>
        <w:t>This is the heart of the system. Quantum Mirror becomes valuable when it converts reflective conversation into governed long-term intelligence without contaminating slow identity with every passing mood.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update it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Update rule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Slow identity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Archetype, shadow distribution, baseline readiness inputs, core stable preferences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Assessment engine, governed jobs, explicit user edits where allowed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Never changed directly by one Quantum Mirror session.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Medium pattern layer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 intensities, repeated themes, communication tendencies, grief residue trend, contradiction corroboration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Batch updater plus high-evidence extraction jobs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Needs repeated evidence or corroboration.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Fast state layer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Current emotional state, post-conflict activation, post-date hopefulness, current stress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Immediate session and state-check services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May update per event/session and should decay.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Narrative memory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Past relationship entries, durable goals, boundaries, user-approved memories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Quantum Mirror extraction plus user confirmation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Editable and deletable by user.</w:t>
            </w:r>
          </w:p>
        </w:tc>
      </w:tr>
    </w:tbl>
    <w:p>
      <w:pPr>
        <w:pStyle w:val="Heading2"/>
      </w:pPr>
      <w:r>
        <w:rPr>
          <w:b w:val="0"/>
          <w:i w:val="0"/>
        </w:rPr>
        <w:t>Extraction recipe</w:t>
      </w:r>
    </w:p>
    <w:p>
      <w:r>
        <w:rPr>
          <w:b w:val="0"/>
          <w:i w:val="0"/>
        </w:rPr>
        <w:t>Step 1: classify session intent and identify extraction recipe family.</w:t>
      </w:r>
    </w:p>
    <w:p>
      <w:r>
        <w:rPr>
          <w:b w:val="0"/>
          <w:i w:val="0"/>
        </w:rPr>
        <w:t>Step 2: run lightweight parsers for tone, lexical markers, temporal references, and safety cues.</w:t>
      </w:r>
    </w:p>
    <w:p>
      <w:r>
        <w:rPr>
          <w:b w:val="0"/>
          <w:i w:val="0"/>
        </w:rPr>
        <w:t>Step 3: run structured extractor prompt against bounded context and canonical registry.</w:t>
      </w:r>
    </w:p>
    <w:p>
      <w:r>
        <w:rPr>
          <w:b w:val="0"/>
          <w:i w:val="0"/>
        </w:rPr>
        <w:t>Step 4: produce candidate signal objects with evidence snippets, time scope, and confidence score.</w:t>
      </w:r>
    </w:p>
    <w:p>
      <w:r>
        <w:rPr>
          <w:b w:val="0"/>
          <w:i w:val="0"/>
        </w:rPr>
        <w:t>Step 5: apply deterministic validator: allowed enum, consent scope, evidence threshold, contradiction check, duplicate suppression, and profile mutation policy.</w:t>
      </w:r>
    </w:p>
    <w:p>
      <w:r>
        <w:rPr>
          <w:b w:val="0"/>
          <w:i w:val="0"/>
        </w:rPr>
        <w:t>Step 6: save as PROPOSED or APPROVED according to policy; high-impact identity changes always route through slower governed jobs.</w:t>
      </w:r>
    </w:p>
    <w:p>
      <w:r>
        <w:rPr>
          <w:b w:val="0"/>
          <w:i w:val="0"/>
        </w:rPr>
        <w:t>Step 7: optionally ask the user to confirm durable memories in plain language.</w:t>
      </w:r>
    </w:p>
    <w:p>
      <w:r>
        <w:rPr>
          <w:b w:val="0"/>
          <w:i w:val="0"/>
        </w:rPr>
        <w:t>Step 8: log extraction metrics for review, false-positive analysis, and future tuning.</w:t>
      </w:r>
    </w:p>
    <w:p>
      <w:pPr>
        <w:pStyle w:val="Heading2"/>
      </w:pPr>
      <w:r>
        <w:rPr>
          <w:b w:val="0"/>
          <w:i w:val="0"/>
        </w:rPr>
        <w:t>Contradiction and reflection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Cluster type</w:t>
            </w:r>
          </w:p>
        </w:tc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Quantum Mirror role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gets saved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does not happen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Locked active clusters such as Vulnerability Loop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Ask corroborating questions, provide reflection prompts, explain tension between signals.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cluster observation event, evidence snippets, user response, maybe medium-pattern support signal.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Does not rewrite deterministic cluster trigger law.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Proposed or emerging clusters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Collect repeat evidence and mark as proposed patterns.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proposed signal rows with LOW/MEDIUM evidence.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Does not auto-promote speculative cluster truth to profile.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Pair contradictions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Explain mismatched rhythm or meaning when consent allows pair context.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pair reflection note, not raw partner exposure.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Does not reveal unilateral private data.</w:t>
            </w:r>
          </w:p>
        </w:tc>
      </w:tr>
    </w:tbl>
    <w:p>
      <w:pPr>
        <w:pStyle w:val="Heading1"/>
      </w:pPr>
      <w:r>
        <w:rPr>
          <w:b w:val="0"/>
          <w:i w:val="0"/>
        </w:rPr>
        <w:t>11. AI Orchestration, Evidence Bands, Refusal Logic, and Output Schemas</w:t>
      </w:r>
    </w:p>
    <w:p>
      <w:r>
        <w:rPr>
          <w:b w:val="0"/>
          <w:i w:val="0"/>
        </w:rPr>
        <w:t>Quantum Mirror should be built as a pipeline, not a single monolithic prompt.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9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Intent classifier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Maps each user turn to approved intents and sub-intents.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Tone / stance detector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Identifies tone, activation, self-positioning, and conversational posture.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 detector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Finds self-harm, abuse, coercion, stalking, panic, crisis, or high-risk dependency language.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Structured extractor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Turns narrative content into canonical signal candidates.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Guidance generator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Produces the user-visible answer using evidence-banded context.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Helpfulness calibrator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Scores whether output felt useful and adjusts future prompt selection.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Cost router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Chooses lite vs standard vs deep path based on entitlement, complexity, and urgency.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Internal meaning</w:t>
            </w:r>
          </w:p>
        </w:tc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Allowed language</w:t>
            </w:r>
          </w:p>
        </w:tc>
        <w:tc>
          <w:tcPr>
            <w:tcW w:type="dxa" w:w="432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LOW</w:t>
            </w:r>
          </w:p>
        </w:tc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Sparse data, one-off mention, or contradictory evidence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soft framing: might, it sounds like, one possibility.</w:t>
            </w:r>
          </w:p>
        </w:tc>
        <w:tc>
          <w:tcPr>
            <w:tcW w:type="dxa" w:w="432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It sounds like delayed replies might be a trigger for you, but I would want more history before treating that as settled.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Repeated cues or multi-source support but not stable enough for hard claims</w:t>
            </w:r>
          </w:p>
        </w:tc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moderate framing: seems to, often, there is a pattern suggesting.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There is a pattern suggesting that mixed signals often push you into overanalysis.</w:t>
            </w:r>
          </w:p>
        </w:tc>
      </w:tr>
      <w:tr>
        <w:tc>
          <w:tcPr>
            <w:tcW w:type="dxa" w:w="115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HIGH</w:t>
            </w:r>
          </w:p>
        </w:tc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Strong multi-source support over time or validated by user confirmation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clear but bounded framing: consistently, your data shows, you tend to.</w:t>
            </w:r>
          </w:p>
        </w:tc>
        <w:tc>
          <w:tcPr>
            <w:tcW w:type="dxa" w:w="432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Across your assessment and recent reflections, you consistently protect yourself by getting quieter before conflict fully opens.</w:t>
            </w:r>
          </w:p>
        </w:tc>
      </w:tr>
    </w:tbl>
    <w:p>
      <w:pPr>
        <w:pStyle w:val="Heading2"/>
      </w:pPr>
      <w:r>
        <w:rPr>
          <w:b w:val="0"/>
          <w:i w:val="0"/>
        </w:rPr>
        <w:t>Refusal and redirection classes</w:t>
      </w:r>
    </w:p>
    <w:p>
      <w:r>
        <w:rPr>
          <w:b w:val="0"/>
          <w:i w:val="0"/>
        </w:rPr>
        <w:t>Clinical diagnosis request: refuse diagnosis, offer reflective framing, encourage professional help where appropriate.</w:t>
      </w:r>
    </w:p>
    <w:p>
      <w:r>
        <w:rPr>
          <w:b w:val="0"/>
          <w:i w:val="0"/>
        </w:rPr>
        <w:t>Emergency or self-harm: exit normal mode and provide crisis-oriented guidance and escalation per policy.</w:t>
      </w:r>
    </w:p>
    <w:p>
      <w:r>
        <w:rPr>
          <w:b w:val="0"/>
          <w:i w:val="0"/>
        </w:rPr>
        <w:t>Requests to surveil or manipulate another person: refuse and redirect toward self-awareness and respectful communication.</w:t>
      </w:r>
    </w:p>
    <w:p>
      <w:r>
        <w:rPr>
          <w:b w:val="0"/>
          <w:i w:val="0"/>
        </w:rPr>
        <w:t>Legal, medical, or financial claims outside scope: refuse specialized advice and state limits.</w:t>
      </w:r>
    </w:p>
    <w:p>
      <w:r>
        <w:rPr>
          <w:b w:val="0"/>
          <w:i w:val="0"/>
        </w:rPr>
        <w:t>Non-consented partner exposure: explain that the system cannot expose private partner data without consent.</w:t>
      </w:r>
    </w:p>
    <w:p>
      <w:r>
        <w:rPr>
          <w:b w:val="0"/>
          <w:i w:val="0"/>
        </w:rPr>
        <w:t>Harassment or abuse planning: refuse and escalate if required by safety policy.</w:t>
      </w:r>
    </w:p>
    <w:p>
      <w:pPr>
        <w:pStyle w:val="Heading1"/>
      </w:pPr>
      <w:r>
        <w:rPr>
          <w:b w:val="0"/>
          <w:i w:val="0"/>
        </w:rPr>
        <w:t>12. API Contracts, Service Boundaries, Packet Model, and Event Model</w:t>
      </w:r>
    </w:p>
    <w:p>
      <w:r>
        <w:rPr>
          <w:b w:val="0"/>
          <w:i w:val="0"/>
        </w:rPr>
        <w:t>Quantum Mirror needs clean service boundaries so developers do not bury logic inside controllers or prompts.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91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Entitlement Service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Verifies subscription status, quotas, and context depth tier.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Context Assembly Service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Composes Quantum Mirror packet from Genesis OS stores and consent scopes.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Conversation Service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Owns session and message lifecycle.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AI Orchestration Service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Classifier, generator, extractor, and post-process pipeline.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 Validator Service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Checks canonical enums, thresholds, contradictions, and save policy.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 Service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Stores, deletes, versions, and invalidates memory items.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Service</w:t>
            </w:r>
          </w:p>
        </w:tc>
        <w:tc>
          <w:tcPr>
            <w:tcW w:type="dxa" w:w="691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Detects risk, queues reviews, and triggers escalation.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Analytics Service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Logs usage, cost, helpfulness, and safety metrics.</w:t>
            </w:r>
          </w:p>
        </w:tc>
      </w:tr>
    </w:tbl>
    <w:p>
      <w:pPr>
        <w:pStyle w:val="Heading2"/>
      </w:pPr>
      <w:r>
        <w:rPr>
          <w:b w:val="0"/>
          <w:i w:val="0"/>
        </w:rPr>
        <w:t>Core request / response contracts</w:t>
      </w:r>
    </w:p>
    <w:p>
      <w:r>
        <w:rPr>
          <w:b w:val="0"/>
          <w:i w:val="0"/>
        </w:rPr>
        <w:t>POST /qm/session/start -&gt; request { user_id, conversation_mode, entry_surface, partner_context_user_id|null } response { qm_session_id, session_status, entitlement_tier, remaining_message_quota, context_depth_tier, evidence_band_ceiling }</w:t>
      </w:r>
    </w:p>
    <w:p>
      <w:r>
        <w:rPr>
          <w:b w:val="0"/>
          <w:i w:val="0"/>
        </w:rPr>
        <w:t>POST /qm/message/send -&gt; request { qm_session_id, user_message, client_timestamp } response { assistant_message_id, assistant_text, follow_up_question|null, suggested_actions[], evidence_band_used, safety_outcome, memory_save_prompts[] }</w:t>
      </w:r>
    </w:p>
    <w:p>
      <w:r>
        <w:rPr>
          <w:b w:val="0"/>
          <w:i w:val="0"/>
        </w:rPr>
        <w:t>POST /qm/memory/confirm -&gt; request { memory_prompt_id, decision: CONFIRM|REJECT } response { status, memory_item_id|null }</w:t>
      </w:r>
    </w:p>
    <w:p>
      <w:r>
        <w:rPr>
          <w:b w:val="0"/>
          <w:i w:val="0"/>
        </w:rPr>
        <w:t>GET /qm/profile-summary -&gt; response { user_id, readiness_or_forecast_score, archetype_primary, shadow_primary, top_trigger_tags[], active_theme_tags[], recent_state }</w:t>
      </w:r>
    </w:p>
    <w:p>
      <w:pPr>
        <w:pStyle w:val="Heading2"/>
      </w:pPr>
      <w:r>
        <w:rPr>
          <w:b w:val="0"/>
          <w:i w:val="0"/>
        </w:rPr>
        <w:t>Packet model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Packet block</w:t>
            </w:r>
          </w:p>
        </w:tc>
        <w:tc>
          <w:tcPr>
            <w:tcW w:type="dxa" w:w="273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Contains</w:t>
            </w:r>
          </w:p>
        </w:tc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01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Identity summary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id, tier, consent scope, entitlement snapshot</w:t>
            </w:r>
          </w:p>
        </w:tc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and subscription services</w:t>
            </w:r>
          </w:p>
        </w:tc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Orchestrator, gatekeeper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Blueprint summary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forecast/readiness-facing view, compatibility context if relevant, archetype, shadow, top flags</w:t>
            </w:r>
          </w:p>
        </w:tc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Score services</w:t>
            </w:r>
          </w:p>
        </w:tc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Score explanation, follow-up questioning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State block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recent state, decays, last check-ins, active trigger load</w:t>
            </w:r>
          </w:p>
        </w:tc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State service</w:t>
            </w:r>
          </w:p>
        </w:tc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Response planning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 block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approved personal memories, history anchors, growth notes</w:t>
            </w:r>
          </w:p>
        </w:tc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 service</w:t>
            </w:r>
          </w:p>
        </w:tc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Continuity and extraction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 block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active risk flags, moderation holds, escalation notes</w:t>
            </w:r>
          </w:p>
        </w:tc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service</w:t>
            </w:r>
          </w:p>
        </w:tc>
        <w:tc>
          <w:tcPr>
            <w:tcW w:type="dxa" w:w="201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 shaping and refusal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Partner context block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consented pair summary only</w:t>
            </w:r>
          </w:p>
        </w:tc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Pair context service</w:t>
            </w:r>
          </w:p>
        </w:tc>
        <w:tc>
          <w:tcPr>
            <w:tcW w:type="dxa" w:w="20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Couple or match-aware flows</w:t>
            </w:r>
          </w:p>
        </w:tc>
      </w:tr>
    </w:tbl>
    <w:p>
      <w:pPr>
        <w:pStyle w:val="Heading2"/>
      </w:pPr>
      <w:r>
        <w:rPr>
          <w:b w:val="0"/>
          <w:i w:val="0"/>
        </w:rPr>
        <w:t>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64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Global unique id.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enum</w:t>
            </w:r>
          </w:p>
        </w:tc>
        <w:tc>
          <w:tcPr>
            <w:tcW w:type="dxa" w:w="64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QM_SESSION_STARTED / QM_MESSAGE_SENT / QM_SIGNAL_PROPOSED / QM_MEMORY_CONFIRMED / QM_SAFETY_ESCALATED / QM_RESPONSE_RATED / etc.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64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Actor or owner.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subject_user_id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64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Optional second-party subject.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qm_session_id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uuid</w:t>
            </w:r>
          </w:p>
        </w:tc>
        <w:tc>
          <w:tcPr>
            <w:tcW w:type="dxa" w:w="64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Optional session link.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payload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json</w:t>
            </w:r>
          </w:p>
        </w:tc>
        <w:tc>
          <w:tcPr>
            <w:tcW w:type="dxa" w:w="64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Typed event body.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varchar</w:t>
            </w:r>
          </w:p>
        </w:tc>
        <w:tc>
          <w:tcPr>
            <w:tcW w:type="dxa" w:w="64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Event schema version.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64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UTC.</w:t>
            </w:r>
          </w:p>
        </w:tc>
      </w:tr>
    </w:tbl>
    <w:p>
      <w:pPr>
        <w:pStyle w:val="Heading1"/>
      </w:pPr>
      <w:r>
        <w:rPr>
          <w:b w:val="0"/>
          <w:i w:val="0"/>
        </w:rPr>
        <w:t>13. Consent Architecture, Deletion, Retention, Moderation, and Training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 code</w:t>
            </w:r>
          </w:p>
        </w:tc>
        <w:tc>
          <w:tcPr>
            <w:tcW w:type="dxa" w:w="259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73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Allows save of</w:t>
            </w:r>
          </w:p>
        </w:tc>
        <w:tc>
          <w:tcPr>
            <w:tcW w:type="dxa" w:w="244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Does not allow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CONSENT_QM_EPHEMERAL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conversation only for current answer.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context.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Durable memory or profile extraction.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CONSENT_QM_PERSONAL_MEMORY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and save personal memories and low-risk extracted signals.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Personal memory, stable preferences, history themes.</w:t>
            </w:r>
          </w:p>
        </w:tc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Couple/shared memory.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CONSENT_QM_PROFILE_ENRICHMENT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 approved extracted signals to enrich Genesis OS personal profile.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Trigger tags, pattern tags, history entries.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Direct mutation of slow identity without rules.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CONSENT_QM_COUPLE_SHARED</w:t>
            </w:r>
          </w:p>
        </w:tc>
        <w:tc>
          <w:tcPr>
            <w:tcW w:type="dxa" w:w="25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 selected shared summaries for couple mode when both users agree.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Shared session summaries, agreed tasks.</w:t>
            </w:r>
          </w:p>
        </w:tc>
        <w:tc>
          <w:tcPr>
            <w:tcW w:type="dxa" w:w="24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Unilateral private disclosures to partner.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CONSENT_QM_TRAINING_AGGREGATE</w:t>
            </w:r>
          </w:p>
        </w:tc>
        <w:tc>
          <w:tcPr>
            <w:tcW w:type="dxa" w:w="259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Allow anonymized aggregate use for tuning and analytics.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De-identified metrics.</w:t>
            </w:r>
          </w:p>
        </w:tc>
        <w:tc>
          <w:tcPr>
            <w:tcW w:type="dxa" w:w="244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Raw identifiable chat exports for model training without separate policy.</w:t>
            </w:r>
          </w:p>
        </w:tc>
      </w:tr>
    </w:tbl>
    <w:p>
      <w:pPr>
        <w:pStyle w:val="Heading2"/>
      </w:pPr>
      <w:r>
        <w:rPr>
          <w:b w:val="0"/>
          <w:i w:val="0"/>
        </w:rPr>
        <w:t>Deletion and retention principles</w:t>
      </w:r>
    </w:p>
    <w:p>
      <w:r>
        <w:rPr>
          <w:b w:val="0"/>
          <w:i w:val="0"/>
        </w:rPr>
        <w:t>User must be able to view and delete durable Quantum Mirror memories and past relationship entries subject to legal and safety exceptions.</w:t>
      </w:r>
    </w:p>
    <w:p>
      <w:r>
        <w:rPr>
          <w:b w:val="0"/>
          <w:i w:val="0"/>
        </w:rPr>
        <w:t>Deleting a memory item should remove it from future context assembly immediately and queue downstream cache invalidation.</w:t>
      </w:r>
    </w:p>
    <w:p>
      <w:r>
        <w:rPr>
          <w:b w:val="0"/>
          <w:i w:val="0"/>
        </w:rPr>
        <w:t>Derived structured signals tied only to deleted content should be soft-deactivated or deleted according to retention class and policy.</w:t>
      </w:r>
    </w:p>
    <w:p>
      <w:r>
        <w:rPr>
          <w:b w:val="0"/>
          <w:i w:val="0"/>
        </w:rPr>
        <w:t>Moderation evidence may retain longer than product memory where required for abuse handling or dispute resolution.</w:t>
      </w:r>
    </w:p>
    <w:p>
      <w:r>
        <w:rPr>
          <w:b w:val="0"/>
          <w:i w:val="0"/>
        </w:rPr>
        <w:t>Training use must rely on de-identified aggregates unless separate policy and consent exists.</w:t>
      </w:r>
    </w:p>
    <w:p>
      <w:pPr>
        <w:pStyle w:val="Heading2"/>
      </w:pPr>
      <w:r>
        <w:rPr>
          <w:b w:val="0"/>
          <w:i w:val="0"/>
        </w:rPr>
        <w:t>Training and governance guardrails</w:t>
      </w:r>
    </w:p>
    <w:p>
      <w:r>
        <w:rPr>
          <w:b w:val="0"/>
          <w:i w:val="0"/>
        </w:rPr>
        <w:t>Do not train future models on raw identifiable user chat by default.</w:t>
      </w:r>
    </w:p>
    <w:p>
      <w:r>
        <w:rPr>
          <w:b w:val="0"/>
          <w:i w:val="0"/>
        </w:rPr>
        <w:t>Use aggregate metrics, label confusion matrices, helpfulness deltas, and extractor false-positive analysis first.</w:t>
      </w:r>
    </w:p>
    <w:p>
      <w:r>
        <w:rPr>
          <w:b w:val="0"/>
          <w:i w:val="0"/>
        </w:rPr>
        <w:t>Store provenance for every extracted signal used in quality review.</w:t>
      </w:r>
    </w:p>
    <w:p>
      <w:r>
        <w:rPr>
          <w:b w:val="0"/>
          <w:i w:val="0"/>
        </w:rPr>
        <w:t>Keep a versioned registry of extractor recipes, validators, enums, and evidence-band thresholds.</w:t>
      </w:r>
    </w:p>
    <w:p>
      <w:pPr>
        <w:pStyle w:val="Heading1"/>
      </w:pPr>
      <w:r>
        <w:rPr>
          <w:b w:val="0"/>
          <w:i w:val="0"/>
        </w:rPr>
        <w:t>14. Cost Controls, Quotas, Analytics, QA, and Launch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03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 rule</w:t>
            </w:r>
          </w:p>
        </w:tc>
        <w:tc>
          <w:tcPr>
            <w:tcW w:type="dxa" w:w="302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Model path routing</w:t>
            </w:r>
          </w:p>
        </w:tc>
        <w:tc>
          <w:tcPr>
            <w:tcW w:type="dxa" w:w="403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 LITE, STANDARD, or DEEP_REASONING by entitlement, complexity, urgency, and safety need.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Protects margin and latency.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Context depth tier</w:t>
            </w:r>
          </w:p>
        </w:tc>
        <w:tc>
          <w:tcPr>
            <w:tcW w:type="dxa" w:w="40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SHALLOW, STANDARD, DEEP determines memory amount and packet size.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Prevents unnecessary token burn.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Message/session quotas</w:t>
            </w:r>
          </w:p>
        </w:tc>
        <w:tc>
          <w:tcPr>
            <w:tcW w:type="dxa" w:w="403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Cap monthly usage per tier and log remaining quota at gate decisions.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Avoids premium becoming a compute fire.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Evidence-band ceiling</w:t>
            </w:r>
          </w:p>
        </w:tc>
        <w:tc>
          <w:tcPr>
            <w:tcW w:type="dxa" w:w="40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Limit claim strength in low-data contexts.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Protects trust and reduces hallucinated certainty.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Extraction gating</w:t>
            </w:r>
          </w:p>
        </w:tc>
        <w:tc>
          <w:tcPr>
            <w:tcW w:type="dxa" w:w="403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Separate answer generation from save approval.</w:t>
            </w:r>
          </w:p>
        </w:tc>
        <w:tc>
          <w:tcPr>
            <w:tcW w:type="dxa" w:w="302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Prevents profile contamination.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Helpfulness feedback loop</w:t>
            </w:r>
          </w:p>
        </w:tc>
        <w:tc>
          <w:tcPr>
            <w:tcW w:type="dxa" w:w="40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Collect too_generic and too_confident feedback.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Improves product quality with real guardrails.</w:t>
            </w:r>
          </w:p>
        </w:tc>
      </w:tr>
    </w:tbl>
    <w:p>
      <w:pPr>
        <w:pStyle w:val="Heading2"/>
      </w:pPr>
      <w:r>
        <w:rPr>
          <w:b w:val="0"/>
          <w:i w:val="0"/>
        </w:rPr>
        <w:t>Narrow-v1 launch path</w:t>
      </w:r>
    </w:p>
    <w:p>
      <w:r>
        <w:rPr>
          <w:b w:val="0"/>
          <w:i w:val="0"/>
        </w:rPr>
        <w:t>Launch with SCORE_DEEP_DIVE, PAST_RELATIONSHIP, MESSAGE_STUDIO, AFTER_CONFLICT, and PATTERN_CHECK before couple-shared mode.</w:t>
      </w:r>
    </w:p>
    <w:p>
      <w:r>
        <w:rPr>
          <w:b w:val="0"/>
          <w:i w:val="0"/>
        </w:rPr>
        <w:t>Keep extraction to a smaller approved registry at first: trigger tags, history themes, communication preferences, growth signals, boundary tags, and selected state objects.</w:t>
      </w:r>
    </w:p>
    <w:p>
      <w:r>
        <w:rPr>
          <w:b w:val="0"/>
          <w:i w:val="0"/>
        </w:rPr>
        <w:t>Require confirmation for durable memory creation during early rollout.</w:t>
      </w:r>
    </w:p>
    <w:p>
      <w:r>
        <w:rPr>
          <w:b w:val="0"/>
          <w:i w:val="0"/>
        </w:rPr>
        <w:t>Do not let Quantum Mirror directly alter archetype or shadow assignments in v1.</w:t>
      </w:r>
    </w:p>
    <w:p>
      <w:r>
        <w:rPr>
          <w:b w:val="0"/>
          <w:i w:val="0"/>
        </w:rPr>
        <w:t>Turn on couple-shared mode only after dual-consent flows, moderation, and unilateral-disclosure protections are verified.</w:t>
      </w:r>
    </w:p>
    <w:p>
      <w:pPr>
        <w:pStyle w:val="Heading1"/>
      </w:pPr>
      <w:r>
        <w:rPr>
          <w:b w:val="0"/>
          <w:i w:val="0"/>
        </w:rPr>
        <w:t>15. Build Order and Engineering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Build first</w:t>
            </w:r>
          </w:p>
        </w:tc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first</w:t>
            </w:r>
          </w:p>
        </w:tc>
        <w:tc>
          <w:tcPr>
            <w:tcW w:type="dxa" w:w="316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Entitlement service, session/message schema, event model, context assembly skeleton.</w:t>
            </w:r>
          </w:p>
        </w:tc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Foundation and auditability.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 user can open a gated session, send a message, and log events safely.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Intent classifier, tone detector, safety detector, evidence-band ceilings, answer generation pipeline.</w:t>
            </w:r>
          </w:p>
        </w:tc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 basic product loop.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gets bounded answers without durable memory mutation.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Structured extractor, validator, memory prompts, qm_memory_item CRUD, deletion flows.</w:t>
            </w:r>
          </w:p>
        </w:tc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Governed continuity.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Durable memory can be proposed, confirmed, deleted, and invalidated.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 intake, trigger mapping, growth check-ins, relationship_history_entry, genome signal capture.</w:t>
            </w:r>
          </w:p>
        </w:tc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Missing-layer data collection.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Narrative-grade signals flow into approved objects.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Packet enrichment from current Genesis OS stack, contradiction support, approved profile enrichment jobs.</w:t>
            </w:r>
          </w:p>
        </w:tc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Current-system alignment.</w:t>
            </w:r>
          </w:p>
        </w:tc>
        <w:tc>
          <w:tcPr>
            <w:tcW w:type="dxa" w:w="316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Quantum Mirror reads and explains current stack cleanly.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Phase 6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Helpfulness calibration, analytics dashboards, quota tuning, couple mode preparation.</w:t>
            </w:r>
          </w:p>
        </w:tc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Operational maturity.</w:t>
            </w:r>
          </w:p>
        </w:tc>
        <w:tc>
          <w:tcPr>
            <w:tcW w:type="dxa" w:w="31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Product can be scaled with margin and safety visibility.</w:t>
            </w:r>
          </w:p>
        </w:tc>
      </w:tr>
    </w:tbl>
    <w:p>
      <w:pPr>
        <w:pStyle w:val="Heading2"/>
      </w:pPr>
      <w:r>
        <w:rPr>
          <w:b w:val="0"/>
          <w:i w:val="0"/>
        </w:rPr>
        <w:t>Developer checklist</w:t>
      </w:r>
    </w:p>
    <w:p>
      <w:r>
        <w:rPr>
          <w:b w:val="0"/>
          <w:i w:val="0"/>
        </w:rPr>
        <w:t>Implement all schema objects before prompt tuning.</w:t>
      </w:r>
    </w:p>
    <w:p>
      <w:r>
        <w:rPr>
          <w:b w:val="0"/>
          <w:i w:val="0"/>
        </w:rPr>
        <w:t>Version every prompt, extractor, validator, and packet shape.</w:t>
      </w:r>
    </w:p>
    <w:p>
      <w:r>
        <w:rPr>
          <w:b w:val="0"/>
          <w:i w:val="0"/>
        </w:rPr>
        <w:t>Separate answer-generation path from save path.</w:t>
      </w:r>
    </w:p>
    <w:p>
      <w:r>
        <w:rPr>
          <w:b w:val="0"/>
          <w:i w:val="0"/>
        </w:rPr>
        <w:t>Never mutate slow identity directly from a single Quantum Mirror session.</w:t>
      </w:r>
    </w:p>
    <w:p>
      <w:r>
        <w:rPr>
          <w:b w:val="0"/>
          <w:i w:val="0"/>
        </w:rPr>
        <w:t>Keep partner context behind explicit consent gates.</w:t>
      </w:r>
    </w:p>
    <w:p>
      <w:r>
        <w:rPr>
          <w:b w:val="0"/>
          <w:i w:val="0"/>
        </w:rPr>
        <w:t>Provide user-visible memory management controls.</w:t>
      </w:r>
    </w:p>
    <w:p>
      <w:r>
        <w:rPr>
          <w:b w:val="0"/>
          <w:i w:val="0"/>
        </w:rPr>
        <w:t>Log token counts, cost estimate, evidence band, and safety outcome for every answer.</w:t>
      </w:r>
    </w:p>
    <w:p>
      <w:r>
        <w:rPr>
          <w:b w:val="0"/>
          <w:i w:val="0"/>
        </w:rPr>
        <w:t>Route abuse and coercion signals into moderation storage, not product memory.</w:t>
      </w:r>
    </w:p>
    <w:p>
      <w:pPr>
        <w:pStyle w:val="Heading1"/>
      </w:pPr>
      <w:r>
        <w:rPr>
          <w:b w:val="0"/>
          <w:i w:val="0"/>
        </w:rPr>
        <w:t>16. Appendices</w:t>
      </w:r>
    </w:p>
    <w:p>
      <w:pPr>
        <w:pStyle w:val="Heading2"/>
      </w:pPr>
      <w:r>
        <w:rPr>
          <w:b w:val="0"/>
          <w:i w:val="0"/>
        </w:rPr>
        <w:t>Appendix A - Example end-to-end flow</w:t>
      </w:r>
    </w:p>
    <w:p>
      <w:r>
        <w:rPr>
          <w:b w:val="0"/>
          <w:i w:val="0"/>
        </w:rPr>
        <w:t>1. User opens After the Conflict mode from Sanctuary.</w:t>
      </w:r>
    </w:p>
    <w:p>
      <w:r>
        <w:rPr>
          <w:b w:val="0"/>
          <w:i w:val="0"/>
        </w:rPr>
        <w:t>2. Entitlement and consent are checked; session opens with STANDARD depth and MEDIUM evidence ceiling.</w:t>
      </w:r>
    </w:p>
    <w:p>
      <w:r>
        <w:rPr>
          <w:b w:val="0"/>
          <w:i w:val="0"/>
        </w:rPr>
        <w:t>3. Context assembly pulls recent state, last two state logs, approved trigger tags, partner context if allowed, and current score summary.</w:t>
      </w:r>
    </w:p>
    <w:p>
      <w:r>
        <w:rPr>
          <w:b w:val="0"/>
          <w:i w:val="0"/>
        </w:rPr>
        <w:t>4. User describes the event. Tone detector marks TONE_GUARDED plus PHRASE_BODY_SIGNAL_REFERENCE.</w:t>
      </w:r>
    </w:p>
    <w:p>
      <w:r>
        <w:rPr>
          <w:b w:val="0"/>
          <w:i w:val="0"/>
        </w:rPr>
        <w:t>5. Extractor proposes TRIGGER_DELAYED_RESPONSE, PATTERN_OVEREXPLAINER, and pvrd_gap_score 0.62 with LOW/MEDIUM evidence.</w:t>
      </w:r>
    </w:p>
    <w:p>
      <w:r>
        <w:rPr>
          <w:b w:val="0"/>
          <w:i w:val="0"/>
        </w:rPr>
        <w:t>6. Validator approves state update, leaves pattern tag as PROPOSED, and prompts user to confirm a memory only if useful.</w:t>
      </w:r>
    </w:p>
    <w:p>
      <w:r>
        <w:rPr>
          <w:b w:val="0"/>
          <w:i w:val="0"/>
        </w:rPr>
        <w:t>7. Assistant returns grounded reflection with moderate language, a follow-up question, and no overclaiming.</w:t>
      </w:r>
    </w:p>
    <w:p>
      <w:r>
        <w:rPr>
          <w:b w:val="0"/>
          <w:i w:val="0"/>
        </w:rPr>
        <w:t>8. Event logs record model path, prompt version, token counts, evidence band, extraction outcomes, and feedback hooks.</w:t>
      </w:r>
    </w:p>
    <w:p>
      <w:pPr>
        <w:pStyle w:val="Heading2"/>
      </w:pPr>
      <w:r>
        <w:rPr>
          <w:b w:val="0"/>
          <w:i w:val="0"/>
        </w:rPr>
        <w:t>Appendix B - Quantum Mirror implementation notes tied to the current system</w:t>
      </w:r>
    </w:p>
    <w:p>
      <w:r>
        <w:rPr>
          <w:b w:val="0"/>
          <w:i w:val="0"/>
        </w:rPr>
        <w:t>Quantum Mirror reads the current score stack as explanation context, not formula authorship.</w:t>
      </w:r>
    </w:p>
    <w:p>
      <w:r>
        <w:rPr>
          <w:b w:val="0"/>
          <w:i w:val="0"/>
        </w:rPr>
        <w:t>Human Emotion Genome signals should enter Genesis OS through approved packet routes and update lanes.</w:t>
      </w:r>
    </w:p>
    <w:p>
      <w:r>
        <w:rPr>
          <w:b w:val="0"/>
          <w:i w:val="0"/>
        </w:rPr>
        <w:t>Companion systems such as grief, drift, shadow activation, and state telemetry may enrich context packets, but their weights remain governed outside Quantum Mirror.</w:t>
      </w:r>
    </w:p>
    <w:p>
      <w:r>
        <w:rPr>
          <w:b w:val="0"/>
          <w:i w:val="0"/>
        </w:rPr>
        <w:t>Polarity v10 remains the chemistry law; use it for explanation and follow-up prompts, not for freeform redefinition.</w:t>
      </w:r>
    </w:p>
    <w:p>
      <w:pPr>
        <w:pStyle w:val="Heading2"/>
      </w:pPr>
      <w:r>
        <w:rPr>
          <w:b w:val="0"/>
          <w:i w:val="0"/>
        </w:rPr>
        <w:t>Appendix C - Minimum quality gates before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792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Safety</w:t>
            </w:r>
          </w:p>
        </w:tc>
        <w:tc>
          <w:tcPr>
            <w:tcW w:type="dxa" w:w="792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Crisis, coercion, stalking, abuse, self-harm, and manipulation refusal paths tested.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</w:t>
            </w:r>
          </w:p>
        </w:tc>
        <w:tc>
          <w:tcPr>
            <w:tcW w:type="dxa" w:w="79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can confirm, reject, view, and delete memories; cache invalidation works.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792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Output language obeys band ceilings and confidence rules.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Consent</w:t>
            </w:r>
          </w:p>
        </w:tc>
        <w:tc>
          <w:tcPr>
            <w:tcW w:type="dxa" w:w="79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No couple-shared or partner-facing content leaks from unilateral private data.</w:t>
            </w:r>
          </w:p>
        </w:tc>
      </w:tr>
      <w:tr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Cost</w:t>
            </w:r>
          </w:p>
        </w:tc>
        <w:tc>
          <w:tcPr>
            <w:tcW w:type="dxa" w:w="792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Quota exhaustion, path routing, and observability verified.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79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All sessions, outputs, extractions, and moderation actions are versioned and logged.</w:t>
            </w:r>
          </w:p>
        </w:tc>
      </w:tr>
    </w:tbl>
    <w:p>
      <w:pPr>
        <w:pStyle w:val="Heading2"/>
      </w:pPr>
      <w:r>
        <w:t>Appendix D - What Quantum Mirror sends to Genesis OS later</w:t>
      </w:r>
    </w:p>
    <w:p>
      <w:r>
        <w:t>Quantum Mirror does not stream every message into Genesis OS core. It sends approved structured artifacts: confirmed memory items, approved extracted signals, relationship history entries, state deltas, and de-identified analytics events.</w:t>
      </w:r>
    </w:p>
    <w:p>
      <w:r>
        <w:t>Recommended outbound packet blocks: signal_batch, state_delta, memory_delta, history_entry_delta, moderation_event_reference, analytics_summary, and provenance_manifest.</w:t>
      </w:r>
    </w:p>
    <w:p>
      <w:r>
        <w:t>Every outbound artifact must include user_id, source_qm_session_id, source_qm_message_ids, extractor_version, validator_version, evidence_band, consent_scope, created_at, and retention_class.</w:t>
      </w:r>
    </w:p>
    <w:p>
      <w:r>
        <w:t>Genesis OS should treat Quantum Mirror outbound data as enrichment input and route it through update-lane policy: fast-state writes may apply immediately, medium-pattern writes require thresholds, slow identity requires governed jobs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Outbound object</w:t>
            </w:r>
          </w:p>
        </w:tc>
        <w:tc>
          <w:tcPr>
            <w:tcW w:type="dxa" w:w="1872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sent</w:t>
            </w:r>
          </w:p>
        </w:tc>
        <w:tc>
          <w:tcPr>
            <w:tcW w:type="dxa" w:w="216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3744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tells Genesis OS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signal_batch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End of turn or end of session after validation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Signal intake service</w:t>
            </w:r>
          </w:p>
        </w:tc>
        <w:tc>
          <w:tcPr>
            <w:tcW w:type="dxa" w:w="37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What canonical tags, scores, or counts were newly observed.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state_delta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Immediately after state-changing session or check-in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State service</w:t>
            </w:r>
          </w:p>
        </w:tc>
        <w:tc>
          <w:tcPr>
            <w:tcW w:type="dxa" w:w="37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How current activation, hopefulness, or guardedness changed and when to decay it.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memory_delta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After user confirms memory save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Memory and profile context service</w:t>
            </w:r>
          </w:p>
        </w:tc>
        <w:tc>
          <w:tcPr>
            <w:tcW w:type="dxa" w:w="37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What durable reminder should shape future context assembly.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history_entry_delta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After past-relationship intake or major edit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Relationship history store</w:t>
            </w:r>
          </w:p>
        </w:tc>
        <w:tc>
          <w:tcPr>
            <w:tcW w:type="dxa" w:w="37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What prior relationship themes, ending style, and grief residue now exist.</w:t>
            </w:r>
          </w:p>
        </w:tc>
      </w:tr>
      <w:tr>
        <w:tc>
          <w:tcPr>
            <w:tcW w:type="dxa" w:w="230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moderation_event_reference</w:t>
            </w:r>
          </w:p>
        </w:tc>
        <w:tc>
          <w:tcPr>
            <w:tcW w:type="dxa" w:w="1872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Immediately on flagged content</w:t>
            </w:r>
          </w:p>
        </w:tc>
        <w:tc>
          <w:tcPr>
            <w:tcW w:type="dxa" w:w="216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service</w:t>
            </w:r>
          </w:p>
        </w:tc>
        <w:tc>
          <w:tcPr>
            <w:tcW w:type="dxa" w:w="3744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What safety workflow was triggered and which conversation artifacts matter.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analytics_summary</w:t>
            </w:r>
          </w:p>
        </w:tc>
        <w:tc>
          <w:tcPr>
            <w:tcW w:type="dxa" w:w="18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close</w:t>
            </w:r>
          </w:p>
        </w:tc>
        <w:tc>
          <w:tcPr>
            <w:tcW w:type="dxa" w:w="21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Analytics warehouse</w:t>
            </w:r>
          </w:p>
        </w:tc>
        <w:tc>
          <w:tcPr>
            <w:tcW w:type="dxa" w:w="37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How often modes are used, what costs were incurred, and what felt helpful or overconfident.</w:t>
            </w:r>
          </w:p>
        </w:tc>
      </w:tr>
    </w:tbl>
    <w:p>
      <w:pPr>
        <w:pStyle w:val="Heading2"/>
      </w:pPr>
      <w:r>
        <w:t>Appendix E - Implementation anti-patterns to avoid</w:t>
      </w:r>
    </w:p>
    <w:p>
      <w:r>
        <w:t>Do not let prompt text become the only place a rule exists. If the rule matters, encode it in schema, validators, or service logic.</w:t>
      </w:r>
    </w:p>
    <w:p>
      <w:r>
        <w:t>Do not save raw emotional monologues as durable analytics labels. Save canonical labels with provenance, not diary dumps masquerading as structure.</w:t>
      </w:r>
    </w:p>
    <w:p>
      <w:r>
        <w:t>Do not merge slow identity, medium pattern, and fast state into one profile blob. That is how the machine starts hallucinating personality evolution from a bad Tuesday.</w:t>
      </w:r>
    </w:p>
    <w:p>
      <w:r>
        <w:t>Do not expose private partner inferences in couple mode without dual consent and explicit visibility rules.</w:t>
      </w:r>
    </w:p>
    <w:p>
      <w:r>
        <w:t>Do not allow a single Quantum Mirror session to alter archetype or shadow assignments, final compatibility law, or workbook-owned weights.</w:t>
      </w:r>
    </w:p>
    <w:p>
      <w:pPr>
        <w:pStyle w:val="Heading2"/>
      </w:pPr>
      <w:r>
        <w:t>Appendix F - Build tasks by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Discipline</w:t>
            </w:r>
          </w:p>
        </w:tc>
        <w:tc>
          <w:tcPr>
            <w:tcW w:type="dxa" w:w="273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build</w:t>
            </w:r>
          </w:p>
        </w:tc>
        <w:tc>
          <w:tcPr>
            <w:tcW w:type="dxa" w:w="2736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artifacts</w:t>
            </w:r>
          </w:p>
        </w:tc>
        <w:tc>
          <w:tcPr>
            <w:tcW w:type="dxa" w:w="2880"/>
            <w:shd w:fill="203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check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Session/message services, validator, memory CRUD, event log, moderation hooks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This blueprint, service architecture spec, data dictionary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Every response and save path is versioned and auditable.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AI/ML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Classifier, extractor, generator routing, evidence-band limiter, helpfulness loop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AI governance spec, feature engineering spec, current enums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Output language obeys band ceilings and save candidates match registries.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Mobile / Frontend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Session UI, premium gates, memory ledger, mode entry points, save confirmations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Product sections of this blueprint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User can clearly see what is saved, what is private, and what is shared.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Data / Analytics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Warehouse events, cost dashboards, false-positive review, tuning metrics</w:t>
            </w:r>
          </w:p>
        </w:tc>
        <w:tc>
          <w:tcPr>
            <w:tcW w:type="dxa" w:w="27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Event model, analytics summary, training controls</w:t>
            </w:r>
          </w:p>
        </w:tc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Team can monitor cost, safety, and quality without reading raw chat at scale.</w:t>
            </w:r>
          </w:p>
        </w:tc>
      </w:tr>
      <w:tr>
        <w:tc>
          <w:tcPr>
            <w:tcW w:type="dxa" w:w="1728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Trust &amp; Safety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Escalation queue, policy outcomes, retention exceptions</w:t>
            </w:r>
          </w:p>
        </w:tc>
        <w:tc>
          <w:tcPr>
            <w:tcW w:type="dxa" w:w="2736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Moderation sections, consent scopes</w:t>
            </w:r>
          </w:p>
        </w:tc>
        <w:tc>
          <w:tcPr>
            <w:tcW w:type="dxa" w:w="2880"/>
            <w:shd w:fill="F7F9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</w:rPr>
              <w:t>High-risk sessions are contained and logged.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15E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728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0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