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48"/>
        </w:rPr>
        <w:t>Relationship Coach</w:t>
        <w:br/>
        <w:t>Implementation &amp; Prompting Manual</w:t>
      </w:r>
    </w:p>
    <w:p>
      <w:pPr>
        <w:jc w:val="center"/>
      </w:pPr>
      <w:r>
        <w:rPr>
          <w:i/>
          <w:sz w:val="24"/>
        </w:rPr>
        <w:t>Detailed setup guide for AI-first coaching, RS-code intake, commentary logging, trust-signal handling, and blunt-but-helpful user guidance.</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Purpose</w:t>
        <w:br/>
      </w:r>
      <w:r>
        <w:rPr>
          <w:sz w:val="21"/>
        </w:rPr>
        <w:t>This manual is an add-on to the core Relationship Scores blueprint. It explains how to build Relationship Coach as an optional premium AI feature, how to log every meaningful coaching interaction, how to handle references to other users by RS code, how to treat commentary as signal rather than gospel, and how to prompt the AI so it stays sharp, useful, and aligned with the product philosophy.</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100" w:type="dxa"/>
              <w:start w:w="100" w:type="dxa"/>
              <w:bottom w:w="100" w:type="dxa"/>
              <w:end w:w="100" w:type="dxa"/>
            </w:tcMar>
            <w:vAlign w:val="center"/>
          </w:tcPr>
          <w:p>
            <w:pPr>
              <w:jc w:val="center"/>
            </w:pPr>
            <w:r>
              <w:rPr>
                <w:b/>
                <w:color w:val="FFFFFF"/>
                <w:sz w:val="20"/>
              </w:rPr>
              <w:t>Approved principle</w:t>
            </w:r>
          </w:p>
        </w:tc>
        <w:tc>
          <w:tcPr>
            <w:tcW w:type="dxa" w:w="7056"/>
            <w:shd w:fill="1F4E78"/>
            <w:tcMar>
              <w:top w:w="100" w:type="dxa"/>
              <w:start w:w="100" w:type="dxa"/>
              <w:bottom w:w="100" w:type="dxa"/>
              <w:end w:w="100" w:type="dxa"/>
            </w:tcMar>
            <w:vAlign w:val="center"/>
          </w:tcPr>
          <w:p>
            <w:pPr>
              <w:jc w:val="center"/>
            </w:pPr>
            <w:r>
              <w:rPr>
                <w:b/>
                <w:color w:val="FFFFFF"/>
                <w:sz w:val="20"/>
              </w:rPr>
              <w:t>Meaning in product terms</w:t>
            </w:r>
          </w:p>
        </w:tc>
      </w:tr>
      <w:tr>
        <w:tc>
          <w:tcPr>
            <w:tcW w:type="dxa" w:w="2880"/>
            <w:tcMar>
              <w:top w:w="100" w:type="dxa"/>
              <w:start w:w="100" w:type="dxa"/>
              <w:bottom w:w="100" w:type="dxa"/>
              <w:end w:w="100" w:type="dxa"/>
            </w:tcMar>
            <w:vAlign w:val="center"/>
            <w:shd w:fill="F7FAFC"/>
          </w:tcPr>
          <w:p>
            <w:pPr>
              <w:spacing w:after="0" w:line="264" w:lineRule="auto"/>
            </w:pPr>
            <w:r>
              <w:rPr>
                <w:sz w:val="19"/>
              </w:rPr>
              <w:t>Love is the product</w:t>
            </w:r>
          </w:p>
        </w:tc>
        <w:tc>
          <w:tcPr>
            <w:tcW w:type="dxa" w:w="7056"/>
            <w:tcMar>
              <w:top w:w="100" w:type="dxa"/>
              <w:start w:w="100" w:type="dxa"/>
              <w:bottom w:w="100" w:type="dxa"/>
              <w:end w:w="100" w:type="dxa"/>
            </w:tcMar>
            <w:vAlign w:val="center"/>
            <w:shd w:fill="F7FAFC"/>
          </w:tcPr>
          <w:p>
            <w:pPr>
              <w:spacing w:after="0" w:line="264" w:lineRule="auto"/>
            </w:pPr>
            <w:r>
              <w:rPr>
                <w:sz w:val="19"/>
              </w:rPr>
              <w:t>Users are ultimately trying to build real love, not just get attention or emotional stimulation.</w:t>
            </w:r>
          </w:p>
        </w:tc>
      </w:tr>
      <w:tr>
        <w:tc>
          <w:tcPr>
            <w:tcW w:type="dxa" w:w="2880"/>
            <w:tcMar>
              <w:top w:w="100" w:type="dxa"/>
              <w:start w:w="100" w:type="dxa"/>
              <w:bottom w:w="100" w:type="dxa"/>
              <w:end w:w="100" w:type="dxa"/>
            </w:tcMar>
            <w:vAlign w:val="center"/>
          </w:tcPr>
          <w:p>
            <w:pPr>
              <w:spacing w:after="0" w:line="264" w:lineRule="auto"/>
            </w:pPr>
            <w:r>
              <w:rPr>
                <w:sz w:val="19"/>
              </w:rPr>
              <w:t>Relationships are the vehicle</w:t>
            </w:r>
          </w:p>
        </w:tc>
        <w:tc>
          <w:tcPr>
            <w:tcW w:type="dxa" w:w="7056"/>
            <w:tcMar>
              <w:top w:w="100" w:type="dxa"/>
              <w:start w:w="100" w:type="dxa"/>
              <w:bottom w:w="100" w:type="dxa"/>
              <w:end w:w="100" w:type="dxa"/>
            </w:tcMar>
            <w:vAlign w:val="center"/>
          </w:tcPr>
          <w:p>
            <w:pPr>
              <w:spacing w:after="0" w:line="264" w:lineRule="auto"/>
            </w:pPr>
            <w:r>
              <w:rPr>
                <w:sz w:val="19"/>
              </w:rPr>
              <w:t>Connections move people toward or away from love depending on the quality of the match and the behavior inside the dynamic.</w:t>
            </w:r>
          </w:p>
        </w:tc>
      </w:tr>
      <w:tr>
        <w:tc>
          <w:tcPr>
            <w:tcW w:type="dxa" w:w="2880"/>
            <w:tcMar>
              <w:top w:w="100" w:type="dxa"/>
              <w:start w:w="100" w:type="dxa"/>
              <w:bottom w:w="100" w:type="dxa"/>
              <w:end w:w="100" w:type="dxa"/>
            </w:tcMar>
            <w:vAlign w:val="center"/>
            <w:shd w:fill="F7FAFC"/>
          </w:tcPr>
          <w:p>
            <w:pPr>
              <w:spacing w:after="0" w:line="264" w:lineRule="auto"/>
            </w:pPr>
            <w:r>
              <w:rPr>
                <w:sz w:val="19"/>
              </w:rPr>
              <w:t>Time is the currency</w:t>
            </w:r>
          </w:p>
        </w:tc>
        <w:tc>
          <w:tcPr>
            <w:tcW w:type="dxa" w:w="7056"/>
            <w:tcMar>
              <w:top w:w="100" w:type="dxa"/>
              <w:start w:w="100" w:type="dxa"/>
              <w:bottom w:w="100" w:type="dxa"/>
              <w:end w:w="100" w:type="dxa"/>
            </w:tcMar>
            <w:vAlign w:val="center"/>
            <w:shd w:fill="F7FAFC"/>
          </w:tcPr>
          <w:p>
            <w:pPr>
              <w:spacing w:after="0" w:line="264" w:lineRule="auto"/>
            </w:pPr>
            <w:r>
              <w:rPr>
                <w:sz w:val="19"/>
              </w:rPr>
              <w:t>Every confusing, false, or misaligned connection costs the user time. The system exists to help protect it.</w:t>
            </w:r>
          </w:p>
        </w:tc>
      </w:tr>
      <w:tr>
        <w:tc>
          <w:tcPr>
            <w:tcW w:type="dxa" w:w="2880"/>
            <w:tcMar>
              <w:top w:w="100" w:type="dxa"/>
              <w:start w:w="100" w:type="dxa"/>
              <w:bottom w:w="100" w:type="dxa"/>
              <w:end w:w="100" w:type="dxa"/>
            </w:tcMar>
            <w:vAlign w:val="center"/>
          </w:tcPr>
          <w:p>
            <w:pPr>
              <w:spacing w:after="0" w:line="264" w:lineRule="auto"/>
            </w:pPr>
            <w:r>
              <w:rPr>
                <w:sz w:val="19"/>
              </w:rPr>
              <w:t>Signal, not gospel</w:t>
            </w:r>
          </w:p>
        </w:tc>
        <w:tc>
          <w:tcPr>
            <w:tcW w:type="dxa" w:w="7056"/>
            <w:tcMar>
              <w:top w:w="100" w:type="dxa"/>
              <w:start w:w="100" w:type="dxa"/>
              <w:bottom w:w="100" w:type="dxa"/>
              <w:end w:w="100" w:type="dxa"/>
            </w:tcMar>
            <w:vAlign w:val="center"/>
          </w:tcPr>
          <w:p>
            <w:pPr>
              <w:spacing w:after="0" w:line="264" w:lineRule="auto"/>
            </w:pPr>
            <w:r>
              <w:rPr>
                <w:sz w:val="19"/>
              </w:rPr>
              <w:t>Commentary about other users is collected as soft signal unless corroborated by other evidence or repeated patterns.</w:t>
            </w:r>
          </w:p>
        </w:tc>
      </w:tr>
      <w:tr>
        <w:tc>
          <w:tcPr>
            <w:tcW w:type="dxa" w:w="2880"/>
            <w:tcMar>
              <w:top w:w="100" w:type="dxa"/>
              <w:start w:w="100" w:type="dxa"/>
              <w:bottom w:w="100" w:type="dxa"/>
              <w:end w:w="100" w:type="dxa"/>
            </w:tcMar>
            <w:vAlign w:val="center"/>
            <w:shd w:fill="F7FAFC"/>
          </w:tcPr>
          <w:p>
            <w:pPr>
              <w:spacing w:after="0" w:line="264" w:lineRule="auto"/>
            </w:pPr>
            <w:r>
              <w:rPr>
                <w:sz w:val="19"/>
              </w:rPr>
              <w:t>Truth over game</w:t>
            </w:r>
          </w:p>
        </w:tc>
        <w:tc>
          <w:tcPr>
            <w:tcW w:type="dxa" w:w="7056"/>
            <w:tcMar>
              <w:top w:w="100" w:type="dxa"/>
              <w:start w:w="100" w:type="dxa"/>
              <w:bottom w:w="100" w:type="dxa"/>
              <w:end w:w="100" w:type="dxa"/>
            </w:tcMar>
            <w:vAlign w:val="center"/>
            <w:shd w:fill="F7FAFC"/>
          </w:tcPr>
          <w:p>
            <w:pPr>
              <w:spacing w:after="0" w:line="264" w:lineRule="auto"/>
            </w:pPr>
            <w:r>
              <w:rPr>
                <w:sz w:val="19"/>
              </w:rPr>
              <w:t>The coach does not teach manipulation. It teaches discernment, pacing, boundaries, and clarity.</w:t>
            </w:r>
          </w:p>
        </w:tc>
      </w:tr>
    </w:tbl>
    <w:p/>
    <w:p>
      <w:pPr>
        <w:jc w:val="center"/>
      </w:pPr>
      <w:r>
        <w:rPr>
          <w:color w:val="666666"/>
          <w:sz w:val="20"/>
        </w:rPr>
        <w:t>Version 1.0 • AI-first only • Human live coaching removed from scope for now</w:t>
      </w:r>
    </w:p>
    <w:p>
      <w:r>
        <w:br w:type="page"/>
      </w:r>
    </w:p>
    <w:p>
      <w:pPr>
        <w:pStyle w:val="Heading1"/>
        <w:keepNext/>
      </w:pPr>
      <w:r>
        <w:t>1. What Relationship Coach Is</w:t>
      </w:r>
    </w:p>
    <w:p>
      <w:r>
        <w:t>Relationship Coach is an optional premium AI feature inside Relationship Scores. It is not required to use the app. It exists for users who want deeper truth, more pattern recognition, and clearer next steps before they waste more time in misaligned connections.</w:t>
      </w:r>
    </w:p>
    <w:p>
      <w:r>
        <w:t>The feature should feel blunt, emotionally intelligent, aware of human nature, and grounded in behavior. It should sound like somebody who sees the whole board and is trying to save the user from losing more time to the same lesson wearing a different face.</w:t>
      </w:r>
    </w:p>
    <w:p>
      <w:r>
        <w:t>The feature must not flatter users, scare them, diagnose them recklessly, or teach them how to manipulate others. It should help them see themselves clearly, see other people clearly, and understand what needs to change because if nothing changes, nothing changes.</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Relationship Coach promise</w:t>
        <w:br/>
      </w:r>
      <w:r>
        <w:rPr>
          <w:sz w:val="21"/>
        </w:rPr>
        <w:t>This feature helps users understand who they are, what kind of relationship they were in, why it likely ended, what patterns they are repeating, and what concrete changes they need to make so their next connection has a better chance of becoming real instead of just emotionally expensive.</w:t>
      </w:r>
    </w:p>
    <w:p>
      <w:pPr>
        <w:pStyle w:val="Heading1"/>
        <w:keepNext/>
      </w:pPr>
      <w:r>
        <w:t>2. User-Facing Wording for Relationship Coach</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Primary intro copy</w:t>
        <w:br/>
      </w:r>
      <w:r>
        <w:rPr>
          <w:sz w:val="21"/>
        </w:rPr>
        <w:t>Relationship Coach is optional. You do not have to use it, but you should if you want deeper clarity about your patterns, your past relationships, and the difference between attention, lust, and real love. The more context you share, the more accurate and useful the guidance becomes. This is not here to teach games. It is here to help you see clearly, set boundaries, pace connection, and stop losing time to patterns that keep breaking the same part of you.</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Alternative intro copy</w:t>
        <w:br/>
      </w:r>
      <w:r>
        <w:rPr>
          <w:sz w:val="21"/>
        </w:rPr>
        <w:t>You can skip this feature. But this is the mode for people who are ready to stop calling chaos chemistry, stop mistaking attention for intention, and start learning how to build love on truth instead of illusion.</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In-app CTA language</w:t>
        <w:br/>
      </w:r>
      <w:r>
        <w:rPr>
          <w:sz w:val="21"/>
        </w:rPr>
        <w:t>Start Relationship Coach • Get Clarity • See My Pattern • Read This Dynamic • Course Correct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880"/>
            <w:shd w:fill="1F4E78"/>
            <w:tcMar>
              <w:top w:w="100" w:type="dxa"/>
              <w:start w:w="100" w:type="dxa"/>
              <w:bottom w:w="100" w:type="dxa"/>
              <w:end w:w="100" w:type="dxa"/>
            </w:tcMar>
            <w:vAlign w:val="center"/>
          </w:tcPr>
          <w:p>
            <w:pPr>
              <w:jc w:val="center"/>
            </w:pPr>
            <w:r>
              <w:rPr>
                <w:b/>
                <w:color w:val="FFFFFF"/>
                <w:sz w:val="20"/>
              </w:rPr>
              <w:t>Placement</w:t>
            </w:r>
          </w:p>
        </w:tc>
        <w:tc>
          <w:tcPr>
            <w:tcW w:type="dxa" w:w="7056"/>
            <w:shd w:fill="1F4E78"/>
            <w:tcMar>
              <w:top w:w="100" w:type="dxa"/>
              <w:start w:w="100" w:type="dxa"/>
              <w:bottom w:w="100" w:type="dxa"/>
              <w:end w:w="100" w:type="dxa"/>
            </w:tcMar>
            <w:vAlign w:val="center"/>
          </w:tcPr>
          <w:p>
            <w:pPr>
              <w:jc w:val="center"/>
            </w:pPr>
            <w:r>
              <w:rPr>
                <w:b/>
                <w:color w:val="FFFFFF"/>
                <w:sz w:val="20"/>
              </w:rPr>
              <w:t>Recommended copy</w:t>
            </w:r>
          </w:p>
        </w:tc>
      </w:tr>
      <w:tr>
        <w:tc>
          <w:tcPr>
            <w:tcW w:type="dxa" w:w="2880"/>
            <w:tcMar>
              <w:top w:w="100" w:type="dxa"/>
              <w:start w:w="100" w:type="dxa"/>
              <w:bottom w:w="100" w:type="dxa"/>
              <w:end w:w="100" w:type="dxa"/>
            </w:tcMar>
            <w:vAlign w:val="center"/>
            <w:shd w:fill="F7FAFC"/>
          </w:tcPr>
          <w:p>
            <w:pPr>
              <w:spacing w:after="0" w:line="264" w:lineRule="auto"/>
            </w:pPr>
            <w:r>
              <w:rPr>
                <w:sz w:val="19"/>
              </w:rPr>
              <w:t>Feature card subtitle</w:t>
            </w:r>
          </w:p>
        </w:tc>
        <w:tc>
          <w:tcPr>
            <w:tcW w:type="dxa" w:w="7056"/>
            <w:tcMar>
              <w:top w:w="100" w:type="dxa"/>
              <w:start w:w="100" w:type="dxa"/>
              <w:bottom w:w="100" w:type="dxa"/>
              <w:end w:w="100" w:type="dxa"/>
            </w:tcMar>
            <w:vAlign w:val="center"/>
            <w:shd w:fill="F7FAFC"/>
          </w:tcPr>
          <w:p>
            <w:pPr>
              <w:spacing w:after="0" w:line="264" w:lineRule="auto"/>
            </w:pPr>
            <w:r>
              <w:rPr>
                <w:sz w:val="19"/>
              </w:rPr>
              <w:t>Learn your patterns. Read people clearly. Build love on truth.</w:t>
            </w:r>
          </w:p>
        </w:tc>
      </w:tr>
      <w:tr>
        <w:tc>
          <w:tcPr>
            <w:tcW w:type="dxa" w:w="2880"/>
            <w:tcMar>
              <w:top w:w="100" w:type="dxa"/>
              <w:start w:w="100" w:type="dxa"/>
              <w:bottom w:w="100" w:type="dxa"/>
              <w:end w:w="100" w:type="dxa"/>
            </w:tcMar>
            <w:vAlign w:val="center"/>
          </w:tcPr>
          <w:p>
            <w:pPr>
              <w:spacing w:after="0" w:line="264" w:lineRule="auto"/>
            </w:pPr>
            <w:r>
              <w:rPr>
                <w:sz w:val="19"/>
              </w:rPr>
              <w:t>Session unlock modal</w:t>
            </w:r>
          </w:p>
        </w:tc>
        <w:tc>
          <w:tcPr>
            <w:tcW w:type="dxa" w:w="7056"/>
            <w:tcMar>
              <w:top w:w="100" w:type="dxa"/>
              <w:start w:w="100" w:type="dxa"/>
              <w:bottom w:w="100" w:type="dxa"/>
              <w:end w:w="100" w:type="dxa"/>
            </w:tcMar>
            <w:vAlign w:val="center"/>
          </w:tcPr>
          <w:p>
            <w:pPr>
              <w:spacing w:after="0" w:line="264" w:lineRule="auto"/>
            </w:pPr>
            <w:r>
              <w:rPr>
                <w:sz w:val="19"/>
              </w:rPr>
              <w:t>This session is for users who want direct insight, not a sugar-coated summary.</w:t>
            </w:r>
          </w:p>
        </w:tc>
      </w:tr>
      <w:tr>
        <w:tc>
          <w:tcPr>
            <w:tcW w:type="dxa" w:w="2880"/>
            <w:tcMar>
              <w:top w:w="100" w:type="dxa"/>
              <w:start w:w="100" w:type="dxa"/>
              <w:bottom w:w="100" w:type="dxa"/>
              <w:end w:w="100" w:type="dxa"/>
            </w:tcMar>
            <w:vAlign w:val="center"/>
            <w:shd w:fill="F7FAFC"/>
          </w:tcPr>
          <w:p>
            <w:pPr>
              <w:spacing w:after="0" w:line="264" w:lineRule="auto"/>
            </w:pPr>
            <w:r>
              <w:rPr>
                <w:sz w:val="19"/>
              </w:rPr>
              <w:t>Pre-intake note</w:t>
            </w:r>
          </w:p>
        </w:tc>
        <w:tc>
          <w:tcPr>
            <w:tcW w:type="dxa" w:w="7056"/>
            <w:tcMar>
              <w:top w:w="100" w:type="dxa"/>
              <w:start w:w="100" w:type="dxa"/>
              <w:bottom w:w="100" w:type="dxa"/>
              <w:end w:w="100" w:type="dxa"/>
            </w:tcMar>
            <w:vAlign w:val="center"/>
            <w:shd w:fill="F7FAFC"/>
          </w:tcPr>
          <w:p>
            <w:pPr>
              <w:spacing w:after="0" w:line="264" w:lineRule="auto"/>
            </w:pPr>
            <w:r>
              <w:rPr>
                <w:sz w:val="19"/>
              </w:rPr>
              <w:t>Be honest. The system can only be as accurate as the truth it receives.</w:t>
            </w:r>
          </w:p>
        </w:tc>
      </w:tr>
      <w:tr>
        <w:tc>
          <w:tcPr>
            <w:tcW w:type="dxa" w:w="2880"/>
            <w:tcMar>
              <w:top w:w="100" w:type="dxa"/>
              <w:start w:w="100" w:type="dxa"/>
              <w:bottom w:w="100" w:type="dxa"/>
              <w:end w:w="100" w:type="dxa"/>
            </w:tcMar>
            <w:vAlign w:val="center"/>
          </w:tcPr>
          <w:p>
            <w:pPr>
              <w:spacing w:after="0" w:line="264" w:lineRule="auto"/>
            </w:pPr>
            <w:r>
              <w:rPr>
                <w:sz w:val="19"/>
              </w:rPr>
              <w:t>Privacy note</w:t>
            </w:r>
          </w:p>
        </w:tc>
        <w:tc>
          <w:tcPr>
            <w:tcW w:type="dxa" w:w="7056"/>
            <w:tcMar>
              <w:top w:w="100" w:type="dxa"/>
              <w:start w:w="100" w:type="dxa"/>
              <w:bottom w:w="100" w:type="dxa"/>
              <w:end w:w="100" w:type="dxa"/>
            </w:tcMar>
            <w:vAlign w:val="center"/>
          </w:tcPr>
          <w:p>
            <w:pPr>
              <w:spacing w:after="0" w:line="264" w:lineRule="auto"/>
            </w:pPr>
            <w:r>
              <w:rPr>
                <w:sz w:val="19"/>
              </w:rPr>
              <w:t>You control what you share. Only provide what you are comfortable storing in your private coaching history.</w:t>
            </w:r>
          </w:p>
        </w:tc>
      </w:tr>
      <w:tr>
        <w:tc>
          <w:tcPr>
            <w:tcW w:type="dxa" w:w="2880"/>
            <w:tcMar>
              <w:top w:w="100" w:type="dxa"/>
              <w:start w:w="100" w:type="dxa"/>
              <w:bottom w:w="100" w:type="dxa"/>
              <w:end w:w="100" w:type="dxa"/>
            </w:tcMar>
            <w:vAlign w:val="center"/>
            <w:shd w:fill="F7FAFC"/>
          </w:tcPr>
          <w:p>
            <w:pPr>
              <w:spacing w:after="0" w:line="264" w:lineRule="auto"/>
            </w:pPr>
            <w:r>
              <w:rPr>
                <w:sz w:val="19"/>
              </w:rPr>
              <w:t>Commentary note</w:t>
            </w:r>
          </w:p>
        </w:tc>
        <w:tc>
          <w:tcPr>
            <w:tcW w:type="dxa" w:w="7056"/>
            <w:tcMar>
              <w:top w:w="100" w:type="dxa"/>
              <w:start w:w="100" w:type="dxa"/>
              <w:bottom w:w="100" w:type="dxa"/>
              <w:end w:w="100" w:type="dxa"/>
            </w:tcMar>
            <w:vAlign w:val="center"/>
            <w:shd w:fill="F7FAFC"/>
          </w:tcPr>
          <w:p>
            <w:pPr>
              <w:spacing w:after="0" w:line="264" w:lineRule="auto"/>
            </w:pPr>
            <w:r>
              <w:rPr>
                <w:sz w:val="19"/>
              </w:rPr>
              <w:t>If another user is part of the problem, add their RS code so the system can log the connection as soft signal.</w:t>
            </w:r>
          </w:p>
        </w:tc>
      </w:tr>
    </w:tbl>
    <w:p/>
    <w:p>
      <w:pPr>
        <w:pStyle w:val="Heading1"/>
        <w:keepNext/>
      </w:pPr>
      <w:r>
        <w:t>3. Exact Setup Architecture</w:t>
      </w:r>
    </w:p>
    <w:p>
      <w:r>
        <w:t>Build Relationship Coach as an event-driven feature with four layers: intake, analysis, storage, and follow-up. Every session must create a clean audit trail so the system can learn what was asked, what was inferred, which RS codes were mentioned, what commentary was logged, and what advice was given.</w:t>
      </w:r>
    </w:p>
    <w:p>
      <w:r>
        <w:t>Use private user-level objects and derived analytics. Do not mix raw user narrative with public profile data. Raw narrative belongs in secured coaching records. Derived tags, metrics, and trust signals belong in controlled tables with explicit source and confidence markers.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728"/>
            <w:shd w:fill="1F4E78"/>
            <w:tcMar>
              <w:top w:w="100" w:type="dxa"/>
              <w:start w:w="100" w:type="dxa"/>
              <w:bottom w:w="100" w:type="dxa"/>
              <w:end w:w="100" w:type="dxa"/>
            </w:tcMar>
            <w:vAlign w:val="center"/>
          </w:tcPr>
          <w:p>
            <w:pPr>
              <w:jc w:val="center"/>
            </w:pPr>
            <w:r>
              <w:rPr>
                <w:b/>
                <w:color w:val="FFFFFF"/>
                <w:sz w:val="20"/>
              </w:rPr>
              <w:t>Layer</w:t>
            </w:r>
          </w:p>
        </w:tc>
        <w:tc>
          <w:tcPr>
            <w:tcW w:type="dxa" w:w="3168"/>
            <w:shd w:fill="1F4E78"/>
            <w:tcMar>
              <w:top w:w="100" w:type="dxa"/>
              <w:start w:w="100" w:type="dxa"/>
              <w:bottom w:w="100" w:type="dxa"/>
              <w:end w:w="100" w:type="dxa"/>
            </w:tcMar>
            <w:vAlign w:val="center"/>
          </w:tcPr>
          <w:p>
            <w:pPr>
              <w:jc w:val="center"/>
            </w:pPr>
            <w:r>
              <w:rPr>
                <w:b/>
                <w:color w:val="FFFFFF"/>
                <w:sz w:val="20"/>
              </w:rPr>
              <w:t>Function</w:t>
            </w:r>
          </w:p>
        </w:tc>
        <w:tc>
          <w:tcPr>
            <w:tcW w:type="dxa" w:w="5040"/>
            <w:shd w:fill="1F4E78"/>
            <w:tcMar>
              <w:top w:w="100" w:type="dxa"/>
              <w:start w:w="100" w:type="dxa"/>
              <w:bottom w:w="100" w:type="dxa"/>
              <w:end w:w="100" w:type="dxa"/>
            </w:tcMar>
            <w:vAlign w:val="center"/>
          </w:tcPr>
          <w:p>
            <w:pPr>
              <w:jc w:val="center"/>
            </w:pPr>
            <w:r>
              <w:rPr>
                <w:b/>
                <w:color w:val="FFFFFF"/>
                <w:sz w:val="20"/>
              </w:rPr>
              <w:t>Must store</w:t>
            </w:r>
          </w:p>
        </w:tc>
      </w:tr>
      <w:tr>
        <w:tc>
          <w:tcPr>
            <w:tcW w:type="dxa" w:w="1728"/>
            <w:tcMar>
              <w:top w:w="100" w:type="dxa"/>
              <w:start w:w="100" w:type="dxa"/>
              <w:bottom w:w="100" w:type="dxa"/>
              <w:end w:w="100" w:type="dxa"/>
            </w:tcMar>
            <w:vAlign w:val="center"/>
            <w:shd w:fill="F7FAFC"/>
          </w:tcPr>
          <w:p>
            <w:pPr>
              <w:spacing w:after="0" w:line="264" w:lineRule="auto"/>
            </w:pPr>
            <w:r>
              <w:rPr>
                <w:sz w:val="19"/>
              </w:rPr>
              <w:t>Intake</w:t>
            </w:r>
          </w:p>
        </w:tc>
        <w:tc>
          <w:tcPr>
            <w:tcW w:type="dxa" w:w="3168"/>
            <w:tcMar>
              <w:top w:w="100" w:type="dxa"/>
              <w:start w:w="100" w:type="dxa"/>
              <w:bottom w:w="100" w:type="dxa"/>
              <w:end w:w="100" w:type="dxa"/>
            </w:tcMar>
            <w:vAlign w:val="center"/>
            <w:shd w:fill="F7FAFC"/>
          </w:tcPr>
          <w:p>
            <w:pPr>
              <w:spacing w:after="0" w:line="264" w:lineRule="auto"/>
            </w:pPr>
            <w:r>
              <w:rPr>
                <w:sz w:val="19"/>
              </w:rPr>
              <w:t>Collect session type, user issue, relationship history, emotional state, and optional RS codes.</w:t>
            </w:r>
          </w:p>
        </w:tc>
        <w:tc>
          <w:tcPr>
            <w:tcW w:type="dxa" w:w="5040"/>
            <w:tcMar>
              <w:top w:w="100" w:type="dxa"/>
              <w:start w:w="100" w:type="dxa"/>
              <w:bottom w:w="100" w:type="dxa"/>
              <w:end w:w="100" w:type="dxa"/>
            </w:tcMar>
            <w:vAlign w:val="center"/>
            <w:shd w:fill="F7FAFC"/>
          </w:tcPr>
          <w:p>
            <w:pPr>
              <w:spacing w:after="0" w:line="264" w:lineRule="auto"/>
            </w:pPr>
            <w:r>
              <w:rPr>
                <w:sz w:val="19"/>
              </w:rPr>
              <w:t>Session metadata, full text narrative, checkboxes, linked RS codes, privacy flags</w:t>
            </w:r>
          </w:p>
        </w:tc>
      </w:tr>
      <w:tr>
        <w:tc>
          <w:tcPr>
            <w:tcW w:type="dxa" w:w="1728"/>
            <w:tcMar>
              <w:top w:w="100" w:type="dxa"/>
              <w:start w:w="100" w:type="dxa"/>
              <w:bottom w:w="100" w:type="dxa"/>
              <w:end w:w="100" w:type="dxa"/>
            </w:tcMar>
            <w:vAlign w:val="center"/>
          </w:tcPr>
          <w:p>
            <w:pPr>
              <w:spacing w:after="0" w:line="264" w:lineRule="auto"/>
            </w:pPr>
            <w:r>
              <w:rPr>
                <w:sz w:val="19"/>
              </w:rPr>
              <w:t>Analysis</w:t>
            </w:r>
          </w:p>
        </w:tc>
        <w:tc>
          <w:tcPr>
            <w:tcW w:type="dxa" w:w="3168"/>
            <w:tcMar>
              <w:top w:w="100" w:type="dxa"/>
              <w:start w:w="100" w:type="dxa"/>
              <w:bottom w:w="100" w:type="dxa"/>
              <w:end w:w="100" w:type="dxa"/>
            </w:tcMar>
            <w:vAlign w:val="center"/>
          </w:tcPr>
          <w:p>
            <w:pPr>
              <w:spacing w:after="0" w:line="264" w:lineRule="auto"/>
            </w:pPr>
            <w:r>
              <w:rPr>
                <w:sz w:val="19"/>
              </w:rPr>
              <w:t>Run AI prompts to identify dynamic, risks, patterns, missed signals, and next-step guidance.</w:t>
            </w:r>
          </w:p>
        </w:tc>
        <w:tc>
          <w:tcPr>
            <w:tcW w:type="dxa" w:w="5040"/>
            <w:tcMar>
              <w:top w:w="100" w:type="dxa"/>
              <w:start w:w="100" w:type="dxa"/>
              <w:bottom w:w="100" w:type="dxa"/>
              <w:end w:w="100" w:type="dxa"/>
            </w:tcMar>
            <w:vAlign w:val="center"/>
          </w:tcPr>
          <w:p>
            <w:pPr>
              <w:spacing w:after="0" w:line="264" w:lineRule="auto"/>
            </w:pPr>
            <w:r>
              <w:rPr>
                <w:sz w:val="19"/>
              </w:rPr>
              <w:t>Model output, tags, confidence notes, action plan, caution flags</w:t>
            </w:r>
          </w:p>
        </w:tc>
      </w:tr>
      <w:tr>
        <w:tc>
          <w:tcPr>
            <w:tcW w:type="dxa" w:w="1728"/>
            <w:tcMar>
              <w:top w:w="100" w:type="dxa"/>
              <w:start w:w="100" w:type="dxa"/>
              <w:bottom w:w="100" w:type="dxa"/>
              <w:end w:w="100" w:type="dxa"/>
            </w:tcMar>
            <w:vAlign w:val="center"/>
            <w:shd w:fill="F7FAFC"/>
          </w:tcPr>
          <w:p>
            <w:pPr>
              <w:spacing w:after="0" w:line="264" w:lineRule="auto"/>
            </w:pPr>
            <w:r>
              <w:rPr>
                <w:sz w:val="19"/>
              </w:rPr>
              <w:t>Storage</w:t>
            </w:r>
          </w:p>
        </w:tc>
        <w:tc>
          <w:tcPr>
            <w:tcW w:type="dxa" w:w="3168"/>
            <w:tcMar>
              <w:top w:w="100" w:type="dxa"/>
              <w:start w:w="100" w:type="dxa"/>
              <w:bottom w:w="100" w:type="dxa"/>
              <w:end w:w="100" w:type="dxa"/>
            </w:tcMar>
            <w:vAlign w:val="center"/>
            <w:shd w:fill="F7FAFC"/>
          </w:tcPr>
          <w:p>
            <w:pPr>
              <w:spacing w:after="0" w:line="264" w:lineRule="auto"/>
            </w:pPr>
            <w:r>
              <w:rPr>
                <w:sz w:val="19"/>
              </w:rPr>
              <w:t>Persist both raw text and derived analytics.</w:t>
            </w:r>
          </w:p>
        </w:tc>
        <w:tc>
          <w:tcPr>
            <w:tcW w:type="dxa" w:w="5040"/>
            <w:tcMar>
              <w:top w:w="100" w:type="dxa"/>
              <w:start w:w="100" w:type="dxa"/>
              <w:bottom w:w="100" w:type="dxa"/>
              <w:end w:w="100" w:type="dxa"/>
            </w:tcMar>
            <w:vAlign w:val="center"/>
            <w:shd w:fill="F7FAFC"/>
          </w:tcPr>
          <w:p>
            <w:pPr>
              <w:spacing w:after="0" w:line="264" w:lineRule="auto"/>
            </w:pPr>
            <w:r>
              <w:rPr>
                <w:sz w:val="19"/>
              </w:rPr>
              <w:t>Session record, commentary record, follow-up state, trust-signal event</w:t>
            </w:r>
          </w:p>
        </w:tc>
      </w:tr>
      <w:tr>
        <w:tc>
          <w:tcPr>
            <w:tcW w:type="dxa" w:w="1728"/>
            <w:tcMar>
              <w:top w:w="100" w:type="dxa"/>
              <w:start w:w="100" w:type="dxa"/>
              <w:bottom w:w="100" w:type="dxa"/>
              <w:end w:w="100" w:type="dxa"/>
            </w:tcMar>
            <w:vAlign w:val="center"/>
          </w:tcPr>
          <w:p>
            <w:pPr>
              <w:spacing w:after="0" w:line="264" w:lineRule="auto"/>
            </w:pPr>
            <w:r>
              <w:rPr>
                <w:sz w:val="19"/>
              </w:rPr>
              <w:t>Follow-up</w:t>
            </w:r>
          </w:p>
        </w:tc>
        <w:tc>
          <w:tcPr>
            <w:tcW w:type="dxa" w:w="3168"/>
            <w:tcMar>
              <w:top w:w="100" w:type="dxa"/>
              <w:start w:w="100" w:type="dxa"/>
              <w:bottom w:w="100" w:type="dxa"/>
              <w:end w:w="100" w:type="dxa"/>
            </w:tcMar>
            <w:vAlign w:val="center"/>
          </w:tcPr>
          <w:p>
            <w:pPr>
              <w:spacing w:after="0" w:line="264" w:lineRule="auto"/>
            </w:pPr>
            <w:r>
              <w:rPr>
                <w:sz w:val="19"/>
              </w:rPr>
              <w:t>Let user revisit session, answer reflection prompts, and report whether they applied the advice.</w:t>
            </w:r>
          </w:p>
        </w:tc>
        <w:tc>
          <w:tcPr>
            <w:tcW w:type="dxa" w:w="5040"/>
            <w:tcMar>
              <w:top w:w="100" w:type="dxa"/>
              <w:start w:w="100" w:type="dxa"/>
              <w:bottom w:w="100" w:type="dxa"/>
              <w:end w:w="100" w:type="dxa"/>
            </w:tcMar>
            <w:vAlign w:val="center"/>
          </w:tcPr>
          <w:p>
            <w:pPr>
              <w:spacing w:after="0" w:line="264" w:lineRule="auto"/>
            </w:pPr>
            <w:r>
              <w:rPr>
                <w:sz w:val="19"/>
              </w:rPr>
              <w:t>Outcome status, behavior change response, score of usefulness, resolved/unresolved marker</w:t>
            </w:r>
          </w:p>
        </w:tc>
      </w:tr>
    </w:tbl>
    <w:p/>
    <w:p>
      <w:pPr>
        <w:pStyle w:val="Heading1"/>
        <w:keepNext/>
      </w:pPr>
      <w:r>
        <w:t>4. Core Data Objects and Metrics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448"/>
            <w:shd w:fill="1F4E78"/>
            <w:tcMar>
              <w:top w:w="100" w:type="dxa"/>
              <w:start w:w="100" w:type="dxa"/>
              <w:bottom w:w="100" w:type="dxa"/>
              <w:end w:w="100" w:type="dxa"/>
            </w:tcMar>
            <w:vAlign w:val="center"/>
          </w:tcPr>
          <w:p>
            <w:pPr>
              <w:jc w:val="center"/>
            </w:pPr>
            <w:r>
              <w:rPr>
                <w:b/>
                <w:color w:val="FFFFFF"/>
                <w:sz w:val="20"/>
              </w:rPr>
              <w:t>Object / table</w:t>
            </w:r>
          </w:p>
        </w:tc>
        <w:tc>
          <w:tcPr>
            <w:tcW w:type="dxa" w:w="2592"/>
            <w:shd w:fill="1F4E78"/>
            <w:tcMar>
              <w:top w:w="100" w:type="dxa"/>
              <w:start w:w="100" w:type="dxa"/>
              <w:bottom w:w="100" w:type="dxa"/>
              <w:end w:w="100" w:type="dxa"/>
            </w:tcMar>
            <w:vAlign w:val="center"/>
          </w:tcPr>
          <w:p>
            <w:pPr>
              <w:jc w:val="center"/>
            </w:pPr>
            <w:r>
              <w:rPr>
                <w:b/>
                <w:color w:val="FFFFFF"/>
                <w:sz w:val="20"/>
              </w:rPr>
              <w:t>Purpose</w:t>
            </w:r>
          </w:p>
        </w:tc>
        <w:tc>
          <w:tcPr>
            <w:tcW w:type="dxa" w:w="4896"/>
            <w:shd w:fill="1F4E78"/>
            <w:tcMar>
              <w:top w:w="100" w:type="dxa"/>
              <w:start w:w="100" w:type="dxa"/>
              <w:bottom w:w="100" w:type="dxa"/>
              <w:end w:w="100" w:type="dxa"/>
            </w:tcMar>
            <w:vAlign w:val="center"/>
          </w:tcPr>
          <w:p>
            <w:pPr>
              <w:jc w:val="center"/>
            </w:pPr>
            <w:r>
              <w:rPr>
                <w:b/>
                <w:color w:val="FFFFFF"/>
                <w:sz w:val="20"/>
              </w:rPr>
              <w:t>Required fields</w:t>
            </w:r>
          </w:p>
        </w:tc>
      </w:tr>
      <w:tr>
        <w:tc>
          <w:tcPr>
            <w:tcW w:type="dxa" w:w="2448"/>
            <w:tcMar>
              <w:top w:w="100" w:type="dxa"/>
              <w:start w:w="100" w:type="dxa"/>
              <w:bottom w:w="100" w:type="dxa"/>
              <w:end w:w="100" w:type="dxa"/>
            </w:tcMar>
            <w:vAlign w:val="center"/>
            <w:shd w:fill="F7FAFC"/>
          </w:tcPr>
          <w:p>
            <w:pPr>
              <w:spacing w:after="0" w:line="264" w:lineRule="auto"/>
            </w:pPr>
            <w:r>
              <w:rPr>
                <w:sz w:val="19"/>
              </w:rPr>
              <w:t>relationship_coach_session</w:t>
            </w:r>
          </w:p>
        </w:tc>
        <w:tc>
          <w:tcPr>
            <w:tcW w:type="dxa" w:w="2592"/>
            <w:tcMar>
              <w:top w:w="100" w:type="dxa"/>
              <w:start w:w="100" w:type="dxa"/>
              <w:bottom w:w="100" w:type="dxa"/>
              <w:end w:w="100" w:type="dxa"/>
            </w:tcMar>
            <w:vAlign w:val="center"/>
            <w:shd w:fill="F7FAFC"/>
          </w:tcPr>
          <w:p>
            <w:pPr>
              <w:spacing w:after="0" w:line="264" w:lineRule="auto"/>
            </w:pPr>
            <w:r>
              <w:rPr>
                <w:sz w:val="19"/>
              </w:rPr>
              <w:t>One premium AI session container</w:t>
            </w:r>
          </w:p>
        </w:tc>
        <w:tc>
          <w:tcPr>
            <w:tcW w:type="dxa" w:w="4896"/>
            <w:tcMar>
              <w:top w:w="100" w:type="dxa"/>
              <w:start w:w="100" w:type="dxa"/>
              <w:bottom w:w="100" w:type="dxa"/>
              <w:end w:w="100" w:type="dxa"/>
            </w:tcMar>
            <w:vAlign w:val="center"/>
            <w:shd w:fill="F7FAFC"/>
          </w:tcPr>
          <w:p>
            <w:pPr>
              <w:spacing w:after="0" w:line="264" w:lineRule="auto"/>
            </w:pPr>
            <w:r>
              <w:rPr>
                <w:sz w:val="19"/>
              </w:rPr>
              <w:t>session_id, user_id, session_type, coin_cost, created_at, status, prompt_version, model_version</w:t>
            </w:r>
          </w:p>
        </w:tc>
      </w:tr>
      <w:tr>
        <w:tc>
          <w:tcPr>
            <w:tcW w:type="dxa" w:w="2448"/>
            <w:tcMar>
              <w:top w:w="100" w:type="dxa"/>
              <w:start w:w="100" w:type="dxa"/>
              <w:bottom w:w="100" w:type="dxa"/>
              <w:end w:w="100" w:type="dxa"/>
            </w:tcMar>
            <w:vAlign w:val="center"/>
          </w:tcPr>
          <w:p>
            <w:pPr>
              <w:spacing w:after="0" w:line="264" w:lineRule="auto"/>
            </w:pPr>
            <w:r>
              <w:rPr>
                <w:sz w:val="19"/>
              </w:rPr>
              <w:t>relationship_coach_intake</w:t>
            </w:r>
          </w:p>
        </w:tc>
        <w:tc>
          <w:tcPr>
            <w:tcW w:type="dxa" w:w="2592"/>
            <w:tcMar>
              <w:top w:w="100" w:type="dxa"/>
              <w:start w:w="100" w:type="dxa"/>
              <w:bottom w:w="100" w:type="dxa"/>
              <w:end w:w="100" w:type="dxa"/>
            </w:tcMar>
            <w:vAlign w:val="center"/>
          </w:tcPr>
          <w:p>
            <w:pPr>
              <w:spacing w:after="0" w:line="264" w:lineRule="auto"/>
            </w:pPr>
            <w:r>
              <w:rPr>
                <w:sz w:val="19"/>
              </w:rPr>
              <w:t>Raw intake answers and narrative</w:t>
            </w:r>
          </w:p>
        </w:tc>
        <w:tc>
          <w:tcPr>
            <w:tcW w:type="dxa" w:w="4896"/>
            <w:tcMar>
              <w:top w:w="100" w:type="dxa"/>
              <w:start w:w="100" w:type="dxa"/>
              <w:bottom w:w="100" w:type="dxa"/>
              <w:end w:w="100" w:type="dxa"/>
            </w:tcMar>
            <w:vAlign w:val="center"/>
          </w:tcPr>
          <w:p>
            <w:pPr>
              <w:spacing w:after="0" w:line="264" w:lineRule="auto"/>
            </w:pPr>
            <w:r>
              <w:rPr>
                <w:sz w:val="19"/>
              </w:rPr>
              <w:t>session_id, issue_summary, full_story_text, emotional_state, desired_outcome, relationship_stage, boundaries_concern, pacing_concern</w:t>
            </w:r>
          </w:p>
        </w:tc>
      </w:tr>
      <w:tr>
        <w:tc>
          <w:tcPr>
            <w:tcW w:type="dxa" w:w="2448"/>
            <w:tcMar>
              <w:top w:w="100" w:type="dxa"/>
              <w:start w:w="100" w:type="dxa"/>
              <w:bottom w:w="100" w:type="dxa"/>
              <w:end w:w="100" w:type="dxa"/>
            </w:tcMar>
            <w:vAlign w:val="center"/>
            <w:shd w:fill="F7FAFC"/>
          </w:tcPr>
          <w:p>
            <w:pPr>
              <w:spacing w:after="0" w:line="264" w:lineRule="auto"/>
            </w:pPr>
            <w:r>
              <w:rPr>
                <w:sz w:val="19"/>
              </w:rPr>
              <w:t>relationship_coach_output</w:t>
            </w:r>
          </w:p>
        </w:tc>
        <w:tc>
          <w:tcPr>
            <w:tcW w:type="dxa" w:w="2592"/>
            <w:tcMar>
              <w:top w:w="100" w:type="dxa"/>
              <w:start w:w="100" w:type="dxa"/>
              <w:bottom w:w="100" w:type="dxa"/>
              <w:end w:w="100" w:type="dxa"/>
            </w:tcMar>
            <w:vAlign w:val="center"/>
            <w:shd w:fill="F7FAFC"/>
          </w:tcPr>
          <w:p>
            <w:pPr>
              <w:spacing w:after="0" w:line="264" w:lineRule="auto"/>
            </w:pPr>
            <w:r>
              <w:rPr>
                <w:sz w:val="19"/>
              </w:rPr>
              <w:t>AI result package</w:t>
            </w:r>
          </w:p>
        </w:tc>
        <w:tc>
          <w:tcPr>
            <w:tcW w:type="dxa" w:w="4896"/>
            <w:tcMar>
              <w:top w:w="100" w:type="dxa"/>
              <w:start w:w="100" w:type="dxa"/>
              <w:bottom w:w="100" w:type="dxa"/>
              <w:end w:w="100" w:type="dxa"/>
            </w:tcMar>
            <w:vAlign w:val="center"/>
            <w:shd w:fill="F7FAFC"/>
          </w:tcPr>
          <w:p>
            <w:pPr>
              <w:spacing w:after="0" w:line="264" w:lineRule="auto"/>
            </w:pPr>
            <w:r>
              <w:rPr>
                <w:sz w:val="19"/>
              </w:rPr>
              <w:t>session_id, pattern_summary, relationship_type, likely_failure_reason, user_blind_spots, action_plan, tone_mode, confidence_note</w:t>
            </w:r>
          </w:p>
        </w:tc>
      </w:tr>
      <w:tr>
        <w:tc>
          <w:tcPr>
            <w:tcW w:type="dxa" w:w="2448"/>
            <w:tcMar>
              <w:top w:w="100" w:type="dxa"/>
              <w:start w:w="100" w:type="dxa"/>
              <w:bottom w:w="100" w:type="dxa"/>
              <w:end w:w="100" w:type="dxa"/>
            </w:tcMar>
            <w:vAlign w:val="center"/>
          </w:tcPr>
          <w:p>
            <w:pPr>
              <w:spacing w:after="0" w:line="264" w:lineRule="auto"/>
            </w:pPr>
            <w:r>
              <w:rPr>
                <w:sz w:val="19"/>
              </w:rPr>
              <w:t>relationship_coach_followup</w:t>
            </w:r>
          </w:p>
        </w:tc>
        <w:tc>
          <w:tcPr>
            <w:tcW w:type="dxa" w:w="2592"/>
            <w:tcMar>
              <w:top w:w="100" w:type="dxa"/>
              <w:start w:w="100" w:type="dxa"/>
              <w:bottom w:w="100" w:type="dxa"/>
              <w:end w:w="100" w:type="dxa"/>
            </w:tcMar>
            <w:vAlign w:val="center"/>
          </w:tcPr>
          <w:p>
            <w:pPr>
              <w:spacing w:after="0" w:line="264" w:lineRule="auto"/>
            </w:pPr>
            <w:r>
              <w:rPr>
                <w:sz w:val="19"/>
              </w:rPr>
              <w:t>Post-session reflection and outcome</w:t>
            </w:r>
          </w:p>
        </w:tc>
        <w:tc>
          <w:tcPr>
            <w:tcW w:type="dxa" w:w="4896"/>
            <w:tcMar>
              <w:top w:w="100" w:type="dxa"/>
              <w:start w:w="100" w:type="dxa"/>
              <w:bottom w:w="100" w:type="dxa"/>
              <w:end w:w="100" w:type="dxa"/>
            </w:tcMar>
            <w:vAlign w:val="center"/>
          </w:tcPr>
          <w:p>
            <w:pPr>
              <w:spacing w:after="0" w:line="264" w:lineRule="auto"/>
            </w:pPr>
            <w:r>
              <w:rPr>
                <w:sz w:val="19"/>
              </w:rPr>
              <w:t>session_id, applied_advice_flag, what_changed_text, unresolved_issue_flag, user_rating, followup_date</w:t>
            </w:r>
          </w:p>
        </w:tc>
      </w:tr>
      <w:tr>
        <w:tc>
          <w:tcPr>
            <w:tcW w:type="dxa" w:w="2448"/>
            <w:tcMar>
              <w:top w:w="100" w:type="dxa"/>
              <w:start w:w="100" w:type="dxa"/>
              <w:bottom w:w="100" w:type="dxa"/>
              <w:end w:w="100" w:type="dxa"/>
            </w:tcMar>
            <w:vAlign w:val="center"/>
            <w:shd w:fill="F7FAFC"/>
          </w:tcPr>
          <w:p>
            <w:pPr>
              <w:spacing w:after="0" w:line="264" w:lineRule="auto"/>
            </w:pPr>
            <w:r>
              <w:rPr>
                <w:sz w:val="19"/>
              </w:rPr>
              <w:t>coach_commentary_event</w:t>
            </w:r>
          </w:p>
        </w:tc>
        <w:tc>
          <w:tcPr>
            <w:tcW w:type="dxa" w:w="2592"/>
            <w:tcMar>
              <w:top w:w="100" w:type="dxa"/>
              <w:start w:w="100" w:type="dxa"/>
              <w:bottom w:w="100" w:type="dxa"/>
              <w:end w:w="100" w:type="dxa"/>
            </w:tcMar>
            <w:vAlign w:val="center"/>
            <w:shd w:fill="F7FAFC"/>
          </w:tcPr>
          <w:p>
            <w:pPr>
              <w:spacing w:after="0" w:line="264" w:lineRule="auto"/>
            </w:pPr>
            <w:r>
              <w:rPr>
                <w:sz w:val="19"/>
              </w:rPr>
              <w:t>When user says another app user is involved</w:t>
            </w:r>
          </w:p>
        </w:tc>
        <w:tc>
          <w:tcPr>
            <w:tcW w:type="dxa" w:w="4896"/>
            <w:tcMar>
              <w:top w:w="100" w:type="dxa"/>
              <w:start w:w="100" w:type="dxa"/>
              <w:bottom w:w="100" w:type="dxa"/>
              <w:end w:w="100" w:type="dxa"/>
            </w:tcMar>
            <w:vAlign w:val="center"/>
            <w:shd w:fill="F7FAFC"/>
          </w:tcPr>
          <w:p>
            <w:pPr>
              <w:spacing w:after="0" w:line="264" w:lineRule="auto"/>
            </w:pPr>
            <w:r>
              <w:rPr>
                <w:sz w:val="19"/>
              </w:rPr>
              <w:t>commentary_id, session_id, reporter_user_id, reported_rs_code, issue_category, commentary_text, source_scope, unverified_flag</w:t>
            </w:r>
          </w:p>
        </w:tc>
      </w:tr>
      <w:tr>
        <w:tc>
          <w:tcPr>
            <w:tcW w:type="dxa" w:w="2448"/>
            <w:tcMar>
              <w:top w:w="100" w:type="dxa"/>
              <w:start w:w="100" w:type="dxa"/>
              <w:bottom w:w="100" w:type="dxa"/>
              <w:end w:w="100" w:type="dxa"/>
            </w:tcMar>
            <w:vAlign w:val="center"/>
          </w:tcPr>
          <w:p>
            <w:pPr>
              <w:spacing w:after="0" w:line="264" w:lineRule="auto"/>
            </w:pPr>
            <w:r>
              <w:rPr>
                <w:sz w:val="19"/>
              </w:rPr>
              <w:t>coach_commentary_link</w:t>
            </w:r>
          </w:p>
        </w:tc>
        <w:tc>
          <w:tcPr>
            <w:tcW w:type="dxa" w:w="2592"/>
            <w:tcMar>
              <w:top w:w="100" w:type="dxa"/>
              <w:start w:w="100" w:type="dxa"/>
              <w:bottom w:w="100" w:type="dxa"/>
              <w:end w:w="100" w:type="dxa"/>
            </w:tcMar>
            <w:vAlign w:val="center"/>
          </w:tcPr>
          <w:p>
            <w:pPr>
              <w:spacing w:after="0" w:line="264" w:lineRule="auto"/>
            </w:pPr>
            <w:r>
              <w:rPr>
                <w:sz w:val="19"/>
              </w:rPr>
              <w:t>Mapping between reporter and reported profile</w:t>
            </w:r>
          </w:p>
        </w:tc>
        <w:tc>
          <w:tcPr>
            <w:tcW w:type="dxa" w:w="4896"/>
            <w:tcMar>
              <w:top w:w="100" w:type="dxa"/>
              <w:start w:w="100" w:type="dxa"/>
              <w:bottom w:w="100" w:type="dxa"/>
              <w:end w:w="100" w:type="dxa"/>
            </w:tcMar>
            <w:vAlign w:val="center"/>
          </w:tcPr>
          <w:p>
            <w:pPr>
              <w:spacing w:after="0" w:line="264" w:lineRule="auto"/>
            </w:pPr>
            <w:r>
              <w:rPr>
                <w:sz w:val="19"/>
              </w:rPr>
              <w:t>reporter_user_id, reported_user_id, session_id, interaction_stage, created_at</w:t>
            </w:r>
          </w:p>
        </w:tc>
      </w:tr>
      <w:tr>
        <w:tc>
          <w:tcPr>
            <w:tcW w:type="dxa" w:w="2448"/>
            <w:tcMar>
              <w:top w:w="100" w:type="dxa"/>
              <w:start w:w="100" w:type="dxa"/>
              <w:bottom w:w="100" w:type="dxa"/>
              <w:end w:w="100" w:type="dxa"/>
            </w:tcMar>
            <w:vAlign w:val="center"/>
            <w:shd w:fill="F7FAFC"/>
          </w:tcPr>
          <w:p>
            <w:pPr>
              <w:spacing w:after="0" w:line="264" w:lineRule="auto"/>
            </w:pPr>
            <w:r>
              <w:rPr>
                <w:sz w:val="19"/>
              </w:rPr>
              <w:t>trust_signal_event</w:t>
            </w:r>
          </w:p>
        </w:tc>
        <w:tc>
          <w:tcPr>
            <w:tcW w:type="dxa" w:w="2592"/>
            <w:tcMar>
              <w:top w:w="100" w:type="dxa"/>
              <w:start w:w="100" w:type="dxa"/>
              <w:bottom w:w="100" w:type="dxa"/>
              <w:end w:w="100" w:type="dxa"/>
            </w:tcMar>
            <w:vAlign w:val="center"/>
            <w:shd w:fill="F7FAFC"/>
          </w:tcPr>
          <w:p>
            <w:pPr>
              <w:spacing w:after="0" w:line="264" w:lineRule="auto"/>
            </w:pPr>
            <w:r>
              <w:rPr>
                <w:sz w:val="19"/>
              </w:rPr>
              <w:t>Normalized soft-signal record</w:t>
            </w:r>
          </w:p>
        </w:tc>
        <w:tc>
          <w:tcPr>
            <w:tcW w:type="dxa" w:w="4896"/>
            <w:tcMar>
              <w:top w:w="100" w:type="dxa"/>
              <w:start w:w="100" w:type="dxa"/>
              <w:bottom w:w="100" w:type="dxa"/>
              <w:end w:w="100" w:type="dxa"/>
            </w:tcMar>
            <w:vAlign w:val="center"/>
            <w:shd w:fill="F7FAFC"/>
          </w:tcPr>
          <w:p>
            <w:pPr>
              <w:spacing w:after="0" w:line="264" w:lineRule="auto"/>
            </w:pPr>
            <w:r>
              <w:rPr>
                <w:sz w:val="19"/>
              </w:rPr>
              <w:t>signal_id, subject_user_id, source_type, source_id, signal_category, confidence_tier, moderation_state</w:t>
            </w:r>
          </w:p>
        </w:tc>
      </w:tr>
      <w:tr>
        <w:tc>
          <w:tcPr>
            <w:tcW w:type="dxa" w:w="2448"/>
            <w:tcMar>
              <w:top w:w="100" w:type="dxa"/>
              <w:start w:w="100" w:type="dxa"/>
              <w:bottom w:w="100" w:type="dxa"/>
              <w:end w:w="100" w:type="dxa"/>
            </w:tcMar>
            <w:vAlign w:val="center"/>
          </w:tcPr>
          <w:p>
            <w:pPr>
              <w:spacing w:after="0" w:line="264" w:lineRule="auto"/>
            </w:pPr>
            <w:r>
              <w:rPr>
                <w:sz w:val="19"/>
              </w:rPr>
              <w:t>reporter_pattern_profile</w:t>
            </w:r>
          </w:p>
        </w:tc>
        <w:tc>
          <w:tcPr>
            <w:tcW w:type="dxa" w:w="2592"/>
            <w:tcMar>
              <w:top w:w="100" w:type="dxa"/>
              <w:start w:w="100" w:type="dxa"/>
              <w:bottom w:w="100" w:type="dxa"/>
              <w:end w:w="100" w:type="dxa"/>
            </w:tcMar>
            <w:vAlign w:val="center"/>
          </w:tcPr>
          <w:p>
            <w:pPr>
              <w:spacing w:after="0" w:line="264" w:lineRule="auto"/>
            </w:pPr>
            <w:r>
              <w:rPr>
                <w:sz w:val="19"/>
              </w:rPr>
              <w:t>Internal reliability model for commentators</w:t>
            </w:r>
          </w:p>
        </w:tc>
        <w:tc>
          <w:tcPr>
            <w:tcW w:type="dxa" w:w="4896"/>
            <w:tcMar>
              <w:top w:w="100" w:type="dxa"/>
              <w:start w:w="100" w:type="dxa"/>
              <w:bottom w:w="100" w:type="dxa"/>
              <w:end w:w="100" w:type="dxa"/>
            </w:tcMar>
            <w:vAlign w:val="center"/>
          </w:tcPr>
          <w:p>
            <w:pPr>
              <w:spacing w:after="0" w:line="264" w:lineRule="auto"/>
            </w:pPr>
            <w:r>
              <w:rPr>
                <w:sz w:val="19"/>
              </w:rPr>
              <w:t>reporter_user_id, report_count, unique_reported_count, corroboration_ratio, retaliation_risk, pattern_labels</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592"/>
            <w:shd w:fill="1F4E78"/>
            <w:tcMar>
              <w:top w:w="100" w:type="dxa"/>
              <w:start w:w="100" w:type="dxa"/>
              <w:bottom w:w="100" w:type="dxa"/>
              <w:end w:w="100" w:type="dxa"/>
            </w:tcMar>
            <w:vAlign w:val="center"/>
          </w:tcPr>
          <w:p>
            <w:pPr>
              <w:jc w:val="center"/>
            </w:pPr>
            <w:r>
              <w:rPr>
                <w:b/>
                <w:color w:val="FFFFFF"/>
                <w:sz w:val="20"/>
              </w:rPr>
              <w:t>Metric</w:t>
            </w:r>
          </w:p>
        </w:tc>
        <w:tc>
          <w:tcPr>
            <w:tcW w:type="dxa" w:w="3312"/>
            <w:shd w:fill="1F4E78"/>
            <w:tcMar>
              <w:top w:w="100" w:type="dxa"/>
              <w:start w:w="100" w:type="dxa"/>
              <w:bottom w:w="100" w:type="dxa"/>
              <w:end w:w="100" w:type="dxa"/>
            </w:tcMar>
            <w:vAlign w:val="center"/>
          </w:tcPr>
          <w:p>
            <w:pPr>
              <w:jc w:val="center"/>
            </w:pPr>
            <w:r>
              <w:rPr>
                <w:b/>
                <w:color w:val="FFFFFF"/>
                <w:sz w:val="20"/>
              </w:rPr>
              <w:t>How to calculate</w:t>
            </w:r>
          </w:p>
        </w:tc>
        <w:tc>
          <w:tcPr>
            <w:tcW w:type="dxa" w:w="4032"/>
            <w:shd w:fill="1F4E78"/>
            <w:tcMar>
              <w:top w:w="100" w:type="dxa"/>
              <w:start w:w="100" w:type="dxa"/>
              <w:bottom w:w="100" w:type="dxa"/>
              <w:end w:w="100" w:type="dxa"/>
            </w:tcMar>
            <w:vAlign w:val="center"/>
          </w:tcPr>
          <w:p>
            <w:pPr>
              <w:jc w:val="center"/>
            </w:pPr>
            <w:r>
              <w:rPr>
                <w:b/>
                <w:color w:val="FFFFFF"/>
                <w:sz w:val="20"/>
              </w:rPr>
              <w:t>Why it matters</w:t>
            </w:r>
          </w:p>
        </w:tc>
      </w:tr>
      <w:tr>
        <w:tc>
          <w:tcPr>
            <w:tcW w:type="dxa" w:w="2592"/>
            <w:tcMar>
              <w:top w:w="100" w:type="dxa"/>
              <w:start w:w="100" w:type="dxa"/>
              <w:bottom w:w="100" w:type="dxa"/>
              <w:end w:w="100" w:type="dxa"/>
            </w:tcMar>
            <w:vAlign w:val="center"/>
            <w:shd w:fill="F7FAFC"/>
          </w:tcPr>
          <w:p>
            <w:pPr>
              <w:spacing w:after="0" w:line="264" w:lineRule="auto"/>
            </w:pPr>
            <w:r>
              <w:rPr>
                <w:sz w:val="19"/>
              </w:rPr>
              <w:t>session_completion_rate</w:t>
            </w:r>
          </w:p>
        </w:tc>
        <w:tc>
          <w:tcPr>
            <w:tcW w:type="dxa" w:w="3312"/>
            <w:tcMar>
              <w:top w:w="100" w:type="dxa"/>
              <w:start w:w="100" w:type="dxa"/>
              <w:bottom w:w="100" w:type="dxa"/>
              <w:end w:w="100" w:type="dxa"/>
            </w:tcMar>
            <w:vAlign w:val="center"/>
            <w:shd w:fill="F7FAFC"/>
          </w:tcPr>
          <w:p>
            <w:pPr>
              <w:spacing w:after="0" w:line="264" w:lineRule="auto"/>
            </w:pPr>
            <w:r>
              <w:rPr>
                <w:sz w:val="19"/>
              </w:rPr>
              <w:t>completed sessions / started sessions</w:t>
            </w:r>
          </w:p>
        </w:tc>
        <w:tc>
          <w:tcPr>
            <w:tcW w:type="dxa" w:w="4032"/>
            <w:tcMar>
              <w:top w:w="100" w:type="dxa"/>
              <w:start w:w="100" w:type="dxa"/>
              <w:bottom w:w="100" w:type="dxa"/>
              <w:end w:w="100" w:type="dxa"/>
            </w:tcMar>
            <w:vAlign w:val="center"/>
            <w:shd w:fill="F7FAFC"/>
          </w:tcPr>
          <w:p>
            <w:pPr>
              <w:spacing w:after="0" w:line="264" w:lineRule="auto"/>
            </w:pPr>
            <w:r>
              <w:rPr>
                <w:sz w:val="19"/>
              </w:rPr>
              <w:t>Measures whether the flow is usable and worth paying for.</w:t>
            </w:r>
          </w:p>
        </w:tc>
      </w:tr>
      <w:tr>
        <w:tc>
          <w:tcPr>
            <w:tcW w:type="dxa" w:w="2592"/>
            <w:tcMar>
              <w:top w:w="100" w:type="dxa"/>
              <w:start w:w="100" w:type="dxa"/>
              <w:bottom w:w="100" w:type="dxa"/>
              <w:end w:w="100" w:type="dxa"/>
            </w:tcMar>
            <w:vAlign w:val="center"/>
          </w:tcPr>
          <w:p>
            <w:pPr>
              <w:spacing w:after="0" w:line="264" w:lineRule="auto"/>
            </w:pPr>
            <w:r>
              <w:rPr>
                <w:sz w:val="19"/>
              </w:rPr>
              <w:t>context_depth_score</w:t>
            </w:r>
          </w:p>
        </w:tc>
        <w:tc>
          <w:tcPr>
            <w:tcW w:type="dxa" w:w="3312"/>
            <w:tcMar>
              <w:top w:w="100" w:type="dxa"/>
              <w:start w:w="100" w:type="dxa"/>
              <w:bottom w:w="100" w:type="dxa"/>
              <w:end w:w="100" w:type="dxa"/>
            </w:tcMar>
            <w:vAlign w:val="center"/>
          </w:tcPr>
          <w:p>
            <w:pPr>
              <w:spacing w:after="0" w:line="264" w:lineRule="auto"/>
            </w:pPr>
            <w:r>
              <w:rPr>
                <w:sz w:val="19"/>
              </w:rPr>
              <w:t>weighted score from filled intake fields + narrative length + question completion</w:t>
            </w:r>
          </w:p>
        </w:tc>
        <w:tc>
          <w:tcPr>
            <w:tcW w:type="dxa" w:w="4032"/>
            <w:tcMar>
              <w:top w:w="100" w:type="dxa"/>
              <w:start w:w="100" w:type="dxa"/>
              <w:bottom w:w="100" w:type="dxa"/>
              <w:end w:w="100" w:type="dxa"/>
            </w:tcMar>
            <w:vAlign w:val="center"/>
          </w:tcPr>
          <w:p>
            <w:pPr>
              <w:spacing w:after="0" w:line="264" w:lineRule="auto"/>
            </w:pPr>
            <w:r>
              <w:rPr>
                <w:sz w:val="19"/>
              </w:rPr>
              <w:t>Tells the system how much usable truth it has.</w:t>
            </w:r>
          </w:p>
        </w:tc>
      </w:tr>
      <w:tr>
        <w:tc>
          <w:tcPr>
            <w:tcW w:type="dxa" w:w="2592"/>
            <w:tcMar>
              <w:top w:w="100" w:type="dxa"/>
              <w:start w:w="100" w:type="dxa"/>
              <w:bottom w:w="100" w:type="dxa"/>
              <w:end w:w="100" w:type="dxa"/>
            </w:tcMar>
            <w:vAlign w:val="center"/>
            <w:shd w:fill="F7FAFC"/>
          </w:tcPr>
          <w:p>
            <w:pPr>
              <w:spacing w:after="0" w:line="264" w:lineRule="auto"/>
            </w:pPr>
            <w:r>
              <w:rPr>
                <w:sz w:val="19"/>
              </w:rPr>
              <w:t>rs_code_mention_rate</w:t>
            </w:r>
          </w:p>
        </w:tc>
        <w:tc>
          <w:tcPr>
            <w:tcW w:type="dxa" w:w="3312"/>
            <w:tcMar>
              <w:top w:w="100" w:type="dxa"/>
              <w:start w:w="100" w:type="dxa"/>
              <w:bottom w:w="100" w:type="dxa"/>
              <w:end w:w="100" w:type="dxa"/>
            </w:tcMar>
            <w:vAlign w:val="center"/>
            <w:shd w:fill="F7FAFC"/>
          </w:tcPr>
          <w:p>
            <w:pPr>
              <w:spacing w:after="0" w:line="264" w:lineRule="auto"/>
            </w:pPr>
            <w:r>
              <w:rPr>
                <w:sz w:val="19"/>
              </w:rPr>
              <w:t>sessions with another user RS code / total sessions</w:t>
            </w:r>
          </w:p>
        </w:tc>
        <w:tc>
          <w:tcPr>
            <w:tcW w:type="dxa" w:w="4032"/>
            <w:tcMar>
              <w:top w:w="100" w:type="dxa"/>
              <w:start w:w="100" w:type="dxa"/>
              <w:bottom w:w="100" w:type="dxa"/>
              <w:end w:w="100" w:type="dxa"/>
            </w:tcMar>
            <w:vAlign w:val="center"/>
            <w:shd w:fill="F7FAFC"/>
          </w:tcPr>
          <w:p>
            <w:pPr>
              <w:spacing w:after="0" w:line="264" w:lineRule="auto"/>
            </w:pPr>
            <w:r>
              <w:rPr>
                <w:sz w:val="19"/>
              </w:rPr>
              <w:t>Shows how often coaching is tied to on-platform dynamics.</w:t>
            </w:r>
          </w:p>
        </w:tc>
      </w:tr>
      <w:tr>
        <w:tc>
          <w:tcPr>
            <w:tcW w:type="dxa" w:w="2592"/>
            <w:tcMar>
              <w:top w:w="100" w:type="dxa"/>
              <w:start w:w="100" w:type="dxa"/>
              <w:bottom w:w="100" w:type="dxa"/>
              <w:end w:w="100" w:type="dxa"/>
            </w:tcMar>
            <w:vAlign w:val="center"/>
          </w:tcPr>
          <w:p>
            <w:pPr>
              <w:spacing w:after="0" w:line="264" w:lineRule="auto"/>
            </w:pPr>
            <w:r>
              <w:rPr>
                <w:sz w:val="19"/>
              </w:rPr>
              <w:t>commentary_repeat_rate</w:t>
            </w:r>
          </w:p>
        </w:tc>
        <w:tc>
          <w:tcPr>
            <w:tcW w:type="dxa" w:w="3312"/>
            <w:tcMar>
              <w:top w:w="100" w:type="dxa"/>
              <w:start w:w="100" w:type="dxa"/>
              <w:bottom w:w="100" w:type="dxa"/>
              <w:end w:w="100" w:type="dxa"/>
            </w:tcMar>
            <w:vAlign w:val="center"/>
          </w:tcPr>
          <w:p>
            <w:pPr>
              <w:spacing w:after="0" w:line="264" w:lineRule="auto"/>
            </w:pPr>
            <w:r>
              <w:rPr>
                <w:sz w:val="19"/>
              </w:rPr>
              <w:t>commentators who report multiple users within a rolling window</w:t>
            </w:r>
          </w:p>
        </w:tc>
        <w:tc>
          <w:tcPr>
            <w:tcW w:type="dxa" w:w="4032"/>
            <w:tcMar>
              <w:top w:w="100" w:type="dxa"/>
              <w:start w:w="100" w:type="dxa"/>
              <w:bottom w:w="100" w:type="dxa"/>
              <w:end w:w="100" w:type="dxa"/>
            </w:tcMar>
            <w:vAlign w:val="center"/>
          </w:tcPr>
          <w:p>
            <w:pPr>
              <w:spacing w:after="0" w:line="264" w:lineRule="auto"/>
            </w:pPr>
            <w:r>
              <w:rPr>
                <w:sz w:val="19"/>
              </w:rPr>
              <w:t>Helps profile reporter behavior and detect noise.</w:t>
            </w:r>
          </w:p>
        </w:tc>
      </w:tr>
      <w:tr>
        <w:tc>
          <w:tcPr>
            <w:tcW w:type="dxa" w:w="2592"/>
            <w:tcMar>
              <w:top w:w="100" w:type="dxa"/>
              <w:start w:w="100" w:type="dxa"/>
              <w:bottom w:w="100" w:type="dxa"/>
              <w:end w:w="100" w:type="dxa"/>
            </w:tcMar>
            <w:vAlign w:val="center"/>
            <w:shd w:fill="F7FAFC"/>
          </w:tcPr>
          <w:p>
            <w:pPr>
              <w:spacing w:after="0" w:line="264" w:lineRule="auto"/>
            </w:pPr>
            <w:r>
              <w:rPr>
                <w:sz w:val="19"/>
              </w:rPr>
              <w:t>advice_application_rate</w:t>
            </w:r>
          </w:p>
        </w:tc>
        <w:tc>
          <w:tcPr>
            <w:tcW w:type="dxa" w:w="3312"/>
            <w:tcMar>
              <w:top w:w="100" w:type="dxa"/>
              <w:start w:w="100" w:type="dxa"/>
              <w:bottom w:w="100" w:type="dxa"/>
              <w:end w:w="100" w:type="dxa"/>
            </w:tcMar>
            <w:vAlign w:val="center"/>
            <w:shd w:fill="F7FAFC"/>
          </w:tcPr>
          <w:p>
            <w:pPr>
              <w:spacing w:after="0" w:line="264" w:lineRule="auto"/>
            </w:pPr>
            <w:r>
              <w:rPr>
                <w:sz w:val="19"/>
              </w:rPr>
              <w:t>users who say they followed the action plan / all follow-ups</w:t>
            </w:r>
          </w:p>
        </w:tc>
        <w:tc>
          <w:tcPr>
            <w:tcW w:type="dxa" w:w="4032"/>
            <w:tcMar>
              <w:top w:w="100" w:type="dxa"/>
              <w:start w:w="100" w:type="dxa"/>
              <w:bottom w:w="100" w:type="dxa"/>
              <w:end w:w="100" w:type="dxa"/>
            </w:tcMar>
            <w:vAlign w:val="center"/>
            <w:shd w:fill="F7FAFC"/>
          </w:tcPr>
          <w:p>
            <w:pPr>
              <w:spacing w:after="0" w:line="264" w:lineRule="auto"/>
            </w:pPr>
            <w:r>
              <w:rPr>
                <w:sz w:val="19"/>
              </w:rPr>
              <w:t>Measures practical usefulness, not just emotional satisfaction.</w:t>
            </w:r>
          </w:p>
        </w:tc>
      </w:tr>
      <w:tr>
        <w:tc>
          <w:tcPr>
            <w:tcW w:type="dxa" w:w="2592"/>
            <w:tcMar>
              <w:top w:w="100" w:type="dxa"/>
              <w:start w:w="100" w:type="dxa"/>
              <w:bottom w:w="100" w:type="dxa"/>
              <w:end w:w="100" w:type="dxa"/>
            </w:tcMar>
            <w:vAlign w:val="center"/>
          </w:tcPr>
          <w:p>
            <w:pPr>
              <w:spacing w:after="0" w:line="264" w:lineRule="auto"/>
            </w:pPr>
            <w:r>
              <w:rPr>
                <w:sz w:val="19"/>
              </w:rPr>
              <w:t>repeated_pattern_score</w:t>
            </w:r>
          </w:p>
        </w:tc>
        <w:tc>
          <w:tcPr>
            <w:tcW w:type="dxa" w:w="3312"/>
            <w:tcMar>
              <w:top w:w="100" w:type="dxa"/>
              <w:start w:w="100" w:type="dxa"/>
              <w:bottom w:w="100" w:type="dxa"/>
              <w:end w:w="100" w:type="dxa"/>
            </w:tcMar>
            <w:vAlign w:val="center"/>
          </w:tcPr>
          <w:p>
            <w:pPr>
              <w:spacing w:after="0" w:line="264" w:lineRule="auto"/>
            </w:pPr>
            <w:r>
              <w:rPr>
                <w:sz w:val="19"/>
              </w:rPr>
              <w:t>derived from recurring tags across sessions</w:t>
            </w:r>
          </w:p>
        </w:tc>
        <w:tc>
          <w:tcPr>
            <w:tcW w:type="dxa" w:w="4032"/>
            <w:tcMar>
              <w:top w:w="100" w:type="dxa"/>
              <w:start w:w="100" w:type="dxa"/>
              <w:bottom w:w="100" w:type="dxa"/>
              <w:end w:w="100" w:type="dxa"/>
            </w:tcMar>
            <w:vAlign w:val="center"/>
          </w:tcPr>
          <w:p>
            <w:pPr>
              <w:spacing w:after="0" w:line="264" w:lineRule="auto"/>
            </w:pPr>
            <w:r>
              <w:rPr>
                <w:sz w:val="19"/>
              </w:rPr>
              <w:t>Shows what the user keeps repeating even when the names change.</w:t>
            </w:r>
          </w:p>
        </w:tc>
      </w:tr>
    </w:tbl>
    <w:p/>
    <w:p>
      <w:pPr>
        <w:pStyle w:val="Heading1"/>
        <w:keepNext/>
      </w:pPr>
      <w:r>
        <w:t>5. Exact Session Flow</w:t>
      </w:r>
    </w:p>
    <w:p>
      <w:pPr>
        <w:pStyle w:val="ListNumber"/>
        <w:spacing w:after="60" w:line="264" w:lineRule="auto"/>
      </w:pPr>
      <w:r>
        <w:rPr>
          <w:sz w:val="21"/>
        </w:rPr>
        <w:t>User opens Relationship Coach and sees the optional-truth explanation.</w:t>
      </w:r>
    </w:p>
    <w:p>
      <w:pPr>
        <w:pStyle w:val="ListNumber"/>
        <w:spacing w:after="60" w:line="264" w:lineRule="auto"/>
      </w:pPr>
      <w:r>
        <w:rPr>
          <w:sz w:val="21"/>
        </w:rPr>
        <w:t>User chooses a session type such as Quick Clarity, Deep Dive, Relationship Autopsy, New Person Read Check, or Course Correct.</w:t>
      </w:r>
    </w:p>
    <w:p>
      <w:pPr>
        <w:pStyle w:val="ListNumber"/>
        <w:spacing w:after="60" w:line="264" w:lineRule="auto"/>
      </w:pPr>
      <w:r>
        <w:rPr>
          <w:sz w:val="21"/>
        </w:rPr>
        <w:t>Coin charge is displayed before intake begins. Session record is created immediately with status = started.</w:t>
      </w:r>
    </w:p>
    <w:p>
      <w:pPr>
        <w:pStyle w:val="ListNumber"/>
        <w:spacing w:after="60" w:line="264" w:lineRule="auto"/>
      </w:pPr>
      <w:r>
        <w:rPr>
          <w:sz w:val="21"/>
        </w:rPr>
        <w:t>System asks structured intake questions followed by open narrative prompts.</w:t>
      </w:r>
    </w:p>
    <w:p>
      <w:pPr>
        <w:pStyle w:val="ListNumber"/>
        <w:spacing w:after="60" w:line="264" w:lineRule="auto"/>
      </w:pPr>
      <w:r>
        <w:rPr>
          <w:sz w:val="21"/>
        </w:rPr>
        <w:t>System asks whether the issue involves another user on the site. If yes, it requests the RS code and logs commentary as unverified signal.</w:t>
      </w:r>
    </w:p>
    <w:p>
      <w:pPr>
        <w:pStyle w:val="ListNumber"/>
        <w:spacing w:after="60" w:line="264" w:lineRule="auto"/>
      </w:pPr>
      <w:r>
        <w:rPr>
          <w:sz w:val="21"/>
        </w:rPr>
        <w:t>System runs the main analysis prompt, then any follow-up sub-prompts for pattern extraction, risk labeling, and action-plan generation.</w:t>
      </w:r>
    </w:p>
    <w:p>
      <w:pPr>
        <w:pStyle w:val="ListNumber"/>
        <w:spacing w:after="60" w:line="264" w:lineRule="auto"/>
      </w:pPr>
      <w:r>
        <w:rPr>
          <w:sz w:val="21"/>
        </w:rPr>
        <w:t>System stores raw response, AI output, all labels, mentioned RS codes, and session transcript.</w:t>
      </w:r>
    </w:p>
    <w:p>
      <w:pPr>
        <w:pStyle w:val="ListNumber"/>
        <w:spacing w:after="60" w:line="264" w:lineRule="auto"/>
      </w:pPr>
      <w:r>
        <w:rPr>
          <w:sz w:val="21"/>
        </w:rPr>
        <w:t>User receives blunt-but-helpful analysis plus a concrete change plan and 1–3 reflection questions.</w:t>
      </w:r>
    </w:p>
    <w:p>
      <w:pPr>
        <w:pStyle w:val="ListNumber"/>
        <w:spacing w:after="60" w:line="264" w:lineRule="auto"/>
      </w:pPr>
      <w:r>
        <w:rPr>
          <w:sz w:val="21"/>
        </w:rPr>
        <w:t>System schedules a follow-up check-in or lets user manually return later to mark whether they changed anything.</w:t>
      </w:r>
    </w:p>
    <w:p>
      <w:pPr>
        <w:pStyle w:val="ListNumber"/>
        <w:spacing w:after="60" w:line="264" w:lineRule="auto"/>
      </w:pPr>
      <w:r>
        <w:rPr>
          <w:sz w:val="21"/>
        </w:rPr>
        <w:t>Follow-up answer is logged so the platform can evaluate whether the session created actual movement.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Critical product rule</w:t>
        <w:br/>
      </w:r>
      <w:r>
        <w:rPr>
          <w:sz w:val="21"/>
        </w:rPr>
        <w:t>Every session must end with a real solution. The AI cannot just explain the pain; it has to translate the pattern into changed behavior. The product philosophy is simple: if nothing changes, nothing changes.</w:t>
      </w:r>
    </w:p>
    <w:p>
      <w:pPr>
        <w:pStyle w:val="Heading1"/>
        <w:keepNext/>
      </w:pPr>
      <w:r>
        <w:t>6. Intake Questions and Decision Branches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600"/>
            <w:shd w:fill="1F4E78"/>
            <w:tcMar>
              <w:top w:w="100" w:type="dxa"/>
              <w:start w:w="100" w:type="dxa"/>
              <w:bottom w:w="100" w:type="dxa"/>
              <w:end w:w="100" w:type="dxa"/>
            </w:tcMar>
            <w:vAlign w:val="center"/>
          </w:tcPr>
          <w:p>
            <w:pPr>
              <w:jc w:val="center"/>
            </w:pPr>
            <w:r>
              <w:rPr>
                <w:b/>
                <w:color w:val="FFFFFF"/>
                <w:sz w:val="20"/>
              </w:rPr>
              <w:t>Intake prompt</w:t>
            </w:r>
          </w:p>
        </w:tc>
        <w:tc>
          <w:tcPr>
            <w:tcW w:type="dxa" w:w="2304"/>
            <w:shd w:fill="1F4E78"/>
            <w:tcMar>
              <w:top w:w="100" w:type="dxa"/>
              <w:start w:w="100" w:type="dxa"/>
              <w:bottom w:w="100" w:type="dxa"/>
              <w:end w:w="100" w:type="dxa"/>
            </w:tcMar>
            <w:vAlign w:val="center"/>
          </w:tcPr>
          <w:p>
            <w:pPr>
              <w:jc w:val="center"/>
            </w:pPr>
            <w:r>
              <w:rPr>
                <w:b/>
                <w:color w:val="FFFFFF"/>
                <w:sz w:val="20"/>
              </w:rPr>
              <w:t>Field name</w:t>
            </w:r>
          </w:p>
        </w:tc>
        <w:tc>
          <w:tcPr>
            <w:tcW w:type="dxa" w:w="3600"/>
            <w:shd w:fill="1F4E78"/>
            <w:tcMar>
              <w:top w:w="100" w:type="dxa"/>
              <w:start w:w="100" w:type="dxa"/>
              <w:bottom w:w="100" w:type="dxa"/>
              <w:end w:w="100" w:type="dxa"/>
            </w:tcMar>
            <w:vAlign w:val="center"/>
          </w:tcPr>
          <w:p>
            <w:pPr>
              <w:jc w:val="center"/>
            </w:pPr>
            <w:r>
              <w:rPr>
                <w:b/>
                <w:color w:val="FFFFFF"/>
                <w:sz w:val="20"/>
              </w:rPr>
              <w:t>Type / notes</w:t>
            </w:r>
          </w:p>
        </w:tc>
      </w:tr>
      <w:tr>
        <w:tc>
          <w:tcPr>
            <w:tcW w:type="dxa" w:w="3600"/>
            <w:tcMar>
              <w:top w:w="100" w:type="dxa"/>
              <w:start w:w="100" w:type="dxa"/>
              <w:bottom w:w="100" w:type="dxa"/>
              <w:end w:w="100" w:type="dxa"/>
            </w:tcMar>
            <w:vAlign w:val="center"/>
            <w:shd w:fill="F7FAFC"/>
          </w:tcPr>
          <w:p>
            <w:pPr>
              <w:spacing w:after="0" w:line="264" w:lineRule="auto"/>
            </w:pPr>
            <w:r>
              <w:rPr>
                <w:sz w:val="19"/>
              </w:rPr>
              <w:t>What is the main issue you want clarity on right now?</w:t>
            </w:r>
          </w:p>
        </w:tc>
        <w:tc>
          <w:tcPr>
            <w:tcW w:type="dxa" w:w="2304"/>
            <w:tcMar>
              <w:top w:w="100" w:type="dxa"/>
              <w:start w:w="100" w:type="dxa"/>
              <w:bottom w:w="100" w:type="dxa"/>
              <w:end w:w="100" w:type="dxa"/>
            </w:tcMar>
            <w:vAlign w:val="center"/>
            <w:shd w:fill="F7FAFC"/>
          </w:tcPr>
          <w:p>
            <w:pPr>
              <w:spacing w:after="0" w:line="264" w:lineRule="auto"/>
            </w:pPr>
            <w:r>
              <w:rPr>
                <w:sz w:val="19"/>
              </w:rPr>
              <w:t>issue_summary</w:t>
            </w:r>
          </w:p>
        </w:tc>
        <w:tc>
          <w:tcPr>
            <w:tcW w:type="dxa" w:w="3600"/>
            <w:tcMar>
              <w:top w:w="100" w:type="dxa"/>
              <w:start w:w="100" w:type="dxa"/>
              <w:bottom w:w="100" w:type="dxa"/>
              <w:end w:w="100" w:type="dxa"/>
            </w:tcMar>
            <w:vAlign w:val="center"/>
            <w:shd w:fill="F7FAFC"/>
          </w:tcPr>
          <w:p>
            <w:pPr>
              <w:spacing w:after="0" w:line="264" w:lineRule="auto"/>
            </w:pPr>
            <w:r>
              <w:rPr>
                <w:sz w:val="19"/>
              </w:rPr>
              <w:t>short text, required</w:t>
            </w:r>
          </w:p>
        </w:tc>
      </w:tr>
      <w:tr>
        <w:tc>
          <w:tcPr>
            <w:tcW w:type="dxa" w:w="3600"/>
            <w:tcMar>
              <w:top w:w="100" w:type="dxa"/>
              <w:start w:w="100" w:type="dxa"/>
              <w:bottom w:w="100" w:type="dxa"/>
              <w:end w:w="100" w:type="dxa"/>
            </w:tcMar>
            <w:vAlign w:val="center"/>
          </w:tcPr>
          <w:p>
            <w:pPr>
              <w:spacing w:after="0" w:line="264" w:lineRule="auto"/>
            </w:pPr>
            <w:r>
              <w:rPr>
                <w:sz w:val="19"/>
              </w:rPr>
              <w:t>Tell the story in your own words.</w:t>
            </w:r>
          </w:p>
        </w:tc>
        <w:tc>
          <w:tcPr>
            <w:tcW w:type="dxa" w:w="2304"/>
            <w:tcMar>
              <w:top w:w="100" w:type="dxa"/>
              <w:start w:w="100" w:type="dxa"/>
              <w:bottom w:w="100" w:type="dxa"/>
              <w:end w:w="100" w:type="dxa"/>
            </w:tcMar>
            <w:vAlign w:val="center"/>
          </w:tcPr>
          <w:p>
            <w:pPr>
              <w:spacing w:after="0" w:line="264" w:lineRule="auto"/>
            </w:pPr>
            <w:r>
              <w:rPr>
                <w:sz w:val="19"/>
              </w:rPr>
              <w:t>full_story_text</w:t>
            </w:r>
          </w:p>
        </w:tc>
        <w:tc>
          <w:tcPr>
            <w:tcW w:type="dxa" w:w="3600"/>
            <w:tcMar>
              <w:top w:w="100" w:type="dxa"/>
              <w:start w:w="100" w:type="dxa"/>
              <w:bottom w:w="100" w:type="dxa"/>
              <w:end w:w="100" w:type="dxa"/>
            </w:tcMar>
            <w:vAlign w:val="center"/>
          </w:tcPr>
          <w:p>
            <w:pPr>
              <w:spacing w:after="0" w:line="264" w:lineRule="auto"/>
            </w:pPr>
            <w:r>
              <w:rPr>
                <w:sz w:val="19"/>
              </w:rPr>
              <w:t>long text, required</w:t>
            </w:r>
          </w:p>
        </w:tc>
      </w:tr>
      <w:tr>
        <w:tc>
          <w:tcPr>
            <w:tcW w:type="dxa" w:w="3600"/>
            <w:tcMar>
              <w:top w:w="100" w:type="dxa"/>
              <w:start w:w="100" w:type="dxa"/>
              <w:bottom w:w="100" w:type="dxa"/>
              <w:end w:w="100" w:type="dxa"/>
            </w:tcMar>
            <w:vAlign w:val="center"/>
            <w:shd w:fill="F7FAFC"/>
          </w:tcPr>
          <w:p>
            <w:pPr>
              <w:spacing w:after="0" w:line="264" w:lineRule="auto"/>
            </w:pPr>
            <w:r>
              <w:rPr>
                <w:sz w:val="19"/>
              </w:rPr>
              <w:t>What kind of connection was this?</w:t>
            </w:r>
          </w:p>
        </w:tc>
        <w:tc>
          <w:tcPr>
            <w:tcW w:type="dxa" w:w="2304"/>
            <w:tcMar>
              <w:top w:w="100" w:type="dxa"/>
              <w:start w:w="100" w:type="dxa"/>
              <w:bottom w:w="100" w:type="dxa"/>
              <w:end w:w="100" w:type="dxa"/>
            </w:tcMar>
            <w:vAlign w:val="center"/>
            <w:shd w:fill="F7FAFC"/>
          </w:tcPr>
          <w:p>
            <w:pPr>
              <w:spacing w:after="0" w:line="264" w:lineRule="auto"/>
            </w:pPr>
            <w:r>
              <w:rPr>
                <w:sz w:val="19"/>
              </w:rPr>
              <w:t>relationship_stage</w:t>
            </w:r>
          </w:p>
        </w:tc>
        <w:tc>
          <w:tcPr>
            <w:tcW w:type="dxa" w:w="3600"/>
            <w:tcMar>
              <w:top w:w="100" w:type="dxa"/>
              <w:start w:w="100" w:type="dxa"/>
              <w:bottom w:w="100" w:type="dxa"/>
              <w:end w:w="100" w:type="dxa"/>
            </w:tcMar>
            <w:vAlign w:val="center"/>
            <w:shd w:fill="F7FAFC"/>
          </w:tcPr>
          <w:p>
            <w:pPr>
              <w:spacing w:after="0" w:line="264" w:lineRule="auto"/>
            </w:pPr>
            <w:r>
              <w:rPr>
                <w:sz w:val="19"/>
              </w:rPr>
              <w:t>enum: talking / dating / exclusive / breakup / situationship / post-breakup / evaluating new person</w:t>
            </w:r>
          </w:p>
        </w:tc>
      </w:tr>
      <w:tr>
        <w:tc>
          <w:tcPr>
            <w:tcW w:type="dxa" w:w="3600"/>
            <w:tcMar>
              <w:top w:w="100" w:type="dxa"/>
              <w:start w:w="100" w:type="dxa"/>
              <w:bottom w:w="100" w:type="dxa"/>
              <w:end w:w="100" w:type="dxa"/>
            </w:tcMar>
            <w:vAlign w:val="center"/>
          </w:tcPr>
          <w:p>
            <w:pPr>
              <w:spacing w:after="0" w:line="264" w:lineRule="auto"/>
            </w:pPr>
            <w:r>
              <w:rPr>
                <w:sz w:val="19"/>
              </w:rPr>
              <w:t>What hurts or confuses you most?</w:t>
            </w:r>
          </w:p>
        </w:tc>
        <w:tc>
          <w:tcPr>
            <w:tcW w:type="dxa" w:w="2304"/>
            <w:tcMar>
              <w:top w:w="100" w:type="dxa"/>
              <w:start w:w="100" w:type="dxa"/>
              <w:bottom w:w="100" w:type="dxa"/>
              <w:end w:w="100" w:type="dxa"/>
            </w:tcMar>
            <w:vAlign w:val="center"/>
          </w:tcPr>
          <w:p>
            <w:pPr>
              <w:spacing w:after="0" w:line="264" w:lineRule="auto"/>
            </w:pPr>
            <w:r>
              <w:rPr>
                <w:sz w:val="19"/>
              </w:rPr>
              <w:t>pain_point_primary</w:t>
            </w:r>
          </w:p>
        </w:tc>
        <w:tc>
          <w:tcPr>
            <w:tcW w:type="dxa" w:w="3600"/>
            <w:tcMar>
              <w:top w:w="100" w:type="dxa"/>
              <w:start w:w="100" w:type="dxa"/>
              <w:bottom w:w="100" w:type="dxa"/>
              <w:end w:w="100" w:type="dxa"/>
            </w:tcMar>
            <w:vAlign w:val="center"/>
          </w:tcPr>
          <w:p>
            <w:pPr>
              <w:spacing w:after="0" w:line="264" w:lineRule="auto"/>
            </w:pPr>
            <w:r>
              <w:rPr>
                <w:sz w:val="19"/>
              </w:rPr>
              <w:t>enum + optional text</w:t>
            </w:r>
          </w:p>
        </w:tc>
      </w:tr>
      <w:tr>
        <w:tc>
          <w:tcPr>
            <w:tcW w:type="dxa" w:w="3600"/>
            <w:tcMar>
              <w:top w:w="100" w:type="dxa"/>
              <w:start w:w="100" w:type="dxa"/>
              <w:bottom w:w="100" w:type="dxa"/>
              <w:end w:w="100" w:type="dxa"/>
            </w:tcMar>
            <w:vAlign w:val="center"/>
            <w:shd w:fill="F7FAFC"/>
          </w:tcPr>
          <w:p>
            <w:pPr>
              <w:spacing w:after="0" w:line="264" w:lineRule="auto"/>
            </w:pPr>
            <w:r>
              <w:rPr>
                <w:sz w:val="19"/>
              </w:rPr>
              <w:t>What do you want the coach to help you do?</w:t>
            </w:r>
          </w:p>
        </w:tc>
        <w:tc>
          <w:tcPr>
            <w:tcW w:type="dxa" w:w="2304"/>
            <w:tcMar>
              <w:top w:w="100" w:type="dxa"/>
              <w:start w:w="100" w:type="dxa"/>
              <w:bottom w:w="100" w:type="dxa"/>
              <w:end w:w="100" w:type="dxa"/>
            </w:tcMar>
            <w:vAlign w:val="center"/>
            <w:shd w:fill="F7FAFC"/>
          </w:tcPr>
          <w:p>
            <w:pPr>
              <w:spacing w:after="0" w:line="264" w:lineRule="auto"/>
            </w:pPr>
            <w:r>
              <w:rPr>
                <w:sz w:val="19"/>
              </w:rPr>
              <w:t>desired_outcome</w:t>
            </w:r>
          </w:p>
        </w:tc>
        <w:tc>
          <w:tcPr>
            <w:tcW w:type="dxa" w:w="3600"/>
            <w:tcMar>
              <w:top w:w="100" w:type="dxa"/>
              <w:start w:w="100" w:type="dxa"/>
              <w:bottom w:w="100" w:type="dxa"/>
              <w:end w:w="100" w:type="dxa"/>
            </w:tcMar>
            <w:vAlign w:val="center"/>
            <w:shd w:fill="F7FAFC"/>
          </w:tcPr>
          <w:p>
            <w:pPr>
              <w:spacing w:after="0" w:line="264" w:lineRule="auto"/>
            </w:pPr>
            <w:r>
              <w:rPr>
                <w:sz w:val="19"/>
              </w:rPr>
              <w:t>enum: understand / decide / heal / set boundary / read person / stop repeating pattern</w:t>
            </w:r>
          </w:p>
        </w:tc>
      </w:tr>
      <w:tr>
        <w:tc>
          <w:tcPr>
            <w:tcW w:type="dxa" w:w="3600"/>
            <w:tcMar>
              <w:top w:w="100" w:type="dxa"/>
              <w:start w:w="100" w:type="dxa"/>
              <w:bottom w:w="100" w:type="dxa"/>
              <w:end w:w="100" w:type="dxa"/>
            </w:tcMar>
            <w:vAlign w:val="center"/>
          </w:tcPr>
          <w:p>
            <w:pPr>
              <w:spacing w:after="0" w:line="264" w:lineRule="auto"/>
            </w:pPr>
            <w:r>
              <w:rPr>
                <w:sz w:val="19"/>
              </w:rPr>
              <w:t>Did this involve another Relationship Scores user?</w:t>
            </w:r>
          </w:p>
        </w:tc>
        <w:tc>
          <w:tcPr>
            <w:tcW w:type="dxa" w:w="2304"/>
            <w:tcMar>
              <w:top w:w="100" w:type="dxa"/>
              <w:start w:w="100" w:type="dxa"/>
              <w:bottom w:w="100" w:type="dxa"/>
              <w:end w:w="100" w:type="dxa"/>
            </w:tcMar>
            <w:vAlign w:val="center"/>
          </w:tcPr>
          <w:p>
            <w:pPr>
              <w:spacing w:after="0" w:line="264" w:lineRule="auto"/>
            </w:pPr>
            <w:r>
              <w:rPr>
                <w:sz w:val="19"/>
              </w:rPr>
              <w:t>other_user_involved_flag</w:t>
            </w:r>
          </w:p>
        </w:tc>
        <w:tc>
          <w:tcPr>
            <w:tcW w:type="dxa" w:w="3600"/>
            <w:tcMar>
              <w:top w:w="100" w:type="dxa"/>
              <w:start w:w="100" w:type="dxa"/>
              <w:bottom w:w="100" w:type="dxa"/>
              <w:end w:w="100" w:type="dxa"/>
            </w:tcMar>
            <w:vAlign w:val="center"/>
          </w:tcPr>
          <w:p>
            <w:pPr>
              <w:spacing w:after="0" w:line="264" w:lineRule="auto"/>
            </w:pPr>
            <w:r>
              <w:rPr>
                <w:sz w:val="19"/>
              </w:rPr>
              <w:t>boolean</w:t>
            </w:r>
          </w:p>
        </w:tc>
      </w:tr>
      <w:tr>
        <w:tc>
          <w:tcPr>
            <w:tcW w:type="dxa" w:w="3600"/>
            <w:tcMar>
              <w:top w:w="100" w:type="dxa"/>
              <w:start w:w="100" w:type="dxa"/>
              <w:bottom w:w="100" w:type="dxa"/>
              <w:end w:w="100" w:type="dxa"/>
            </w:tcMar>
            <w:vAlign w:val="center"/>
            <w:shd w:fill="F7FAFC"/>
          </w:tcPr>
          <w:p>
            <w:pPr>
              <w:spacing w:after="0" w:line="264" w:lineRule="auto"/>
            </w:pPr>
            <w:r>
              <w:rPr>
                <w:sz w:val="19"/>
              </w:rPr>
              <w:t>If yes, what is their RS code?</w:t>
            </w:r>
          </w:p>
        </w:tc>
        <w:tc>
          <w:tcPr>
            <w:tcW w:type="dxa" w:w="2304"/>
            <w:tcMar>
              <w:top w:w="100" w:type="dxa"/>
              <w:start w:w="100" w:type="dxa"/>
              <w:bottom w:w="100" w:type="dxa"/>
              <w:end w:w="100" w:type="dxa"/>
            </w:tcMar>
            <w:vAlign w:val="center"/>
            <w:shd w:fill="F7FAFC"/>
          </w:tcPr>
          <w:p>
            <w:pPr>
              <w:spacing w:after="0" w:line="264" w:lineRule="auto"/>
            </w:pPr>
            <w:r>
              <w:rPr>
                <w:sz w:val="19"/>
              </w:rPr>
              <w:t>reported_rs_code</w:t>
            </w:r>
          </w:p>
        </w:tc>
        <w:tc>
          <w:tcPr>
            <w:tcW w:type="dxa" w:w="3600"/>
            <w:tcMar>
              <w:top w:w="100" w:type="dxa"/>
              <w:start w:w="100" w:type="dxa"/>
              <w:bottom w:w="100" w:type="dxa"/>
              <w:end w:w="100" w:type="dxa"/>
            </w:tcMar>
            <w:vAlign w:val="center"/>
            <w:shd w:fill="F7FAFC"/>
          </w:tcPr>
          <w:p>
            <w:pPr>
              <w:spacing w:after="0" w:line="264" w:lineRule="auto"/>
            </w:pPr>
            <w:r>
              <w:rPr>
                <w:sz w:val="19"/>
              </w:rPr>
              <w:t>text, validated lookup when possible</w:t>
            </w:r>
          </w:p>
        </w:tc>
      </w:tr>
      <w:tr>
        <w:tc>
          <w:tcPr>
            <w:tcW w:type="dxa" w:w="3600"/>
            <w:tcMar>
              <w:top w:w="100" w:type="dxa"/>
              <w:start w:w="100" w:type="dxa"/>
              <w:bottom w:w="100" w:type="dxa"/>
              <w:end w:w="100" w:type="dxa"/>
            </w:tcMar>
            <w:vAlign w:val="center"/>
          </w:tcPr>
          <w:p>
            <w:pPr>
              <w:spacing w:after="0" w:line="264" w:lineRule="auto"/>
            </w:pPr>
            <w:r>
              <w:rPr>
                <w:sz w:val="19"/>
              </w:rPr>
              <w:t>Was the issue on-platform, off-platform, or both?</w:t>
            </w:r>
          </w:p>
        </w:tc>
        <w:tc>
          <w:tcPr>
            <w:tcW w:type="dxa" w:w="2304"/>
            <w:tcMar>
              <w:top w:w="100" w:type="dxa"/>
              <w:start w:w="100" w:type="dxa"/>
              <w:bottom w:w="100" w:type="dxa"/>
              <w:end w:w="100" w:type="dxa"/>
            </w:tcMar>
            <w:vAlign w:val="center"/>
          </w:tcPr>
          <w:p>
            <w:pPr>
              <w:spacing w:after="0" w:line="264" w:lineRule="auto"/>
            </w:pPr>
            <w:r>
              <w:rPr>
                <w:sz w:val="19"/>
              </w:rPr>
              <w:t>source_scope</w:t>
            </w:r>
          </w:p>
        </w:tc>
        <w:tc>
          <w:tcPr>
            <w:tcW w:type="dxa" w:w="3600"/>
            <w:tcMar>
              <w:top w:w="100" w:type="dxa"/>
              <w:start w:w="100" w:type="dxa"/>
              <w:bottom w:w="100" w:type="dxa"/>
              <w:end w:w="100" w:type="dxa"/>
            </w:tcMar>
            <w:vAlign w:val="center"/>
          </w:tcPr>
          <w:p>
            <w:pPr>
              <w:spacing w:after="0" w:line="264" w:lineRule="auto"/>
            </w:pPr>
            <w:r>
              <w:rPr>
                <w:sz w:val="19"/>
              </w:rPr>
              <w:t>enum</w:t>
            </w:r>
          </w:p>
        </w:tc>
      </w:tr>
      <w:tr>
        <w:tc>
          <w:tcPr>
            <w:tcW w:type="dxa" w:w="3600"/>
            <w:tcMar>
              <w:top w:w="100" w:type="dxa"/>
              <w:start w:w="100" w:type="dxa"/>
              <w:bottom w:w="100" w:type="dxa"/>
              <w:end w:w="100" w:type="dxa"/>
            </w:tcMar>
            <w:vAlign w:val="center"/>
            <w:shd w:fill="F7FAFC"/>
          </w:tcPr>
          <w:p>
            <w:pPr>
              <w:spacing w:after="0" w:line="264" w:lineRule="auto"/>
            </w:pPr>
            <w:r>
              <w:rPr>
                <w:sz w:val="19"/>
              </w:rPr>
              <w:t>What did they do or keep doing?</w:t>
            </w:r>
          </w:p>
        </w:tc>
        <w:tc>
          <w:tcPr>
            <w:tcW w:type="dxa" w:w="2304"/>
            <w:tcMar>
              <w:top w:w="100" w:type="dxa"/>
              <w:start w:w="100" w:type="dxa"/>
              <w:bottom w:w="100" w:type="dxa"/>
              <w:end w:w="100" w:type="dxa"/>
            </w:tcMar>
            <w:vAlign w:val="center"/>
            <w:shd w:fill="F7FAFC"/>
          </w:tcPr>
          <w:p>
            <w:pPr>
              <w:spacing w:after="0" w:line="264" w:lineRule="auto"/>
            </w:pPr>
            <w:r>
              <w:rPr>
                <w:sz w:val="19"/>
              </w:rPr>
              <w:t>commentary_text</w:t>
            </w:r>
          </w:p>
        </w:tc>
        <w:tc>
          <w:tcPr>
            <w:tcW w:type="dxa" w:w="3600"/>
            <w:tcMar>
              <w:top w:w="100" w:type="dxa"/>
              <w:start w:w="100" w:type="dxa"/>
              <w:bottom w:w="100" w:type="dxa"/>
              <w:end w:w="100" w:type="dxa"/>
            </w:tcMar>
            <w:vAlign w:val="center"/>
            <w:shd w:fill="F7FAFC"/>
          </w:tcPr>
          <w:p>
            <w:pPr>
              <w:spacing w:after="0" w:line="264" w:lineRule="auto"/>
            </w:pPr>
            <w:r>
              <w:rPr>
                <w:sz w:val="19"/>
              </w:rPr>
              <w:t>structured narrative if another user involved</w:t>
            </w:r>
          </w:p>
        </w:tc>
      </w:tr>
      <w:tr>
        <w:tc>
          <w:tcPr>
            <w:tcW w:type="dxa" w:w="3600"/>
            <w:tcMar>
              <w:top w:w="100" w:type="dxa"/>
              <w:start w:w="100" w:type="dxa"/>
              <w:bottom w:w="100" w:type="dxa"/>
              <w:end w:w="100" w:type="dxa"/>
            </w:tcMar>
            <w:vAlign w:val="center"/>
          </w:tcPr>
          <w:p>
            <w:pPr>
              <w:spacing w:after="0" w:line="264" w:lineRule="auto"/>
            </w:pPr>
            <w:r>
              <w:rPr>
                <w:sz w:val="19"/>
              </w:rPr>
              <w:t>What have you already tried?</w:t>
            </w:r>
          </w:p>
        </w:tc>
        <w:tc>
          <w:tcPr>
            <w:tcW w:type="dxa" w:w="2304"/>
            <w:tcMar>
              <w:top w:w="100" w:type="dxa"/>
              <w:start w:w="100" w:type="dxa"/>
              <w:bottom w:w="100" w:type="dxa"/>
              <w:end w:w="100" w:type="dxa"/>
            </w:tcMar>
            <w:vAlign w:val="center"/>
          </w:tcPr>
          <w:p>
            <w:pPr>
              <w:spacing w:after="0" w:line="264" w:lineRule="auto"/>
            </w:pPr>
            <w:r>
              <w:rPr>
                <w:sz w:val="19"/>
              </w:rPr>
              <w:t>prior_attempts_text</w:t>
            </w:r>
          </w:p>
        </w:tc>
        <w:tc>
          <w:tcPr>
            <w:tcW w:type="dxa" w:w="3600"/>
            <w:tcMar>
              <w:top w:w="100" w:type="dxa"/>
              <w:start w:w="100" w:type="dxa"/>
              <w:bottom w:w="100" w:type="dxa"/>
              <w:end w:w="100" w:type="dxa"/>
            </w:tcMar>
            <w:vAlign w:val="center"/>
          </w:tcPr>
          <w:p>
            <w:pPr>
              <w:spacing w:after="0" w:line="264" w:lineRule="auto"/>
            </w:pPr>
            <w:r>
              <w:rPr>
                <w:sz w:val="19"/>
              </w:rPr>
              <w:t>long text</w:t>
            </w:r>
          </w:p>
        </w:tc>
      </w:tr>
      <w:tr>
        <w:tc>
          <w:tcPr>
            <w:tcW w:type="dxa" w:w="3600"/>
            <w:tcMar>
              <w:top w:w="100" w:type="dxa"/>
              <w:start w:w="100" w:type="dxa"/>
              <w:bottom w:w="100" w:type="dxa"/>
              <w:end w:w="100" w:type="dxa"/>
            </w:tcMar>
            <w:vAlign w:val="center"/>
            <w:shd w:fill="F7FAFC"/>
          </w:tcPr>
          <w:p>
            <w:pPr>
              <w:spacing w:after="0" w:line="264" w:lineRule="auto"/>
            </w:pPr>
            <w:r>
              <w:rPr>
                <w:sz w:val="19"/>
              </w:rPr>
              <w:t>What are you afraid is true here?</w:t>
            </w:r>
          </w:p>
        </w:tc>
        <w:tc>
          <w:tcPr>
            <w:tcW w:type="dxa" w:w="2304"/>
            <w:tcMar>
              <w:top w:w="100" w:type="dxa"/>
              <w:start w:w="100" w:type="dxa"/>
              <w:bottom w:w="100" w:type="dxa"/>
              <w:end w:w="100" w:type="dxa"/>
            </w:tcMar>
            <w:vAlign w:val="center"/>
            <w:shd w:fill="F7FAFC"/>
          </w:tcPr>
          <w:p>
            <w:pPr>
              <w:spacing w:after="0" w:line="264" w:lineRule="auto"/>
            </w:pPr>
            <w:r>
              <w:rPr>
                <w:sz w:val="19"/>
              </w:rPr>
              <w:t>fear_truth_text</w:t>
            </w:r>
          </w:p>
        </w:tc>
        <w:tc>
          <w:tcPr>
            <w:tcW w:type="dxa" w:w="3600"/>
            <w:tcMar>
              <w:top w:w="100" w:type="dxa"/>
              <w:start w:w="100" w:type="dxa"/>
              <w:bottom w:w="100" w:type="dxa"/>
              <w:end w:w="100" w:type="dxa"/>
            </w:tcMar>
            <w:vAlign w:val="center"/>
            <w:shd w:fill="F7FAFC"/>
          </w:tcPr>
          <w:p>
            <w:pPr>
              <w:spacing w:after="0" w:line="264" w:lineRule="auto"/>
            </w:pPr>
            <w:r>
              <w:rPr>
                <w:sz w:val="19"/>
              </w:rPr>
              <w:t>long text</w:t>
            </w:r>
          </w:p>
        </w:tc>
      </w:tr>
      <w:tr>
        <w:tc>
          <w:tcPr>
            <w:tcW w:type="dxa" w:w="3600"/>
            <w:tcMar>
              <w:top w:w="100" w:type="dxa"/>
              <w:start w:w="100" w:type="dxa"/>
              <w:bottom w:w="100" w:type="dxa"/>
              <w:end w:w="100" w:type="dxa"/>
            </w:tcMar>
            <w:vAlign w:val="center"/>
          </w:tcPr>
          <w:p>
            <w:pPr>
              <w:spacing w:after="0" w:line="264" w:lineRule="auto"/>
            </w:pPr>
            <w:r>
              <w:rPr>
                <w:sz w:val="19"/>
              </w:rPr>
              <w:t>What do you know you should probably do but have not done yet?</w:t>
            </w:r>
          </w:p>
        </w:tc>
        <w:tc>
          <w:tcPr>
            <w:tcW w:type="dxa" w:w="2304"/>
            <w:tcMar>
              <w:top w:w="100" w:type="dxa"/>
              <w:start w:w="100" w:type="dxa"/>
              <w:bottom w:w="100" w:type="dxa"/>
              <w:end w:w="100" w:type="dxa"/>
            </w:tcMar>
            <w:vAlign w:val="center"/>
          </w:tcPr>
          <w:p>
            <w:pPr>
              <w:spacing w:after="0" w:line="264" w:lineRule="auto"/>
            </w:pPr>
            <w:r>
              <w:rPr>
                <w:sz w:val="19"/>
              </w:rPr>
              <w:t>blocked_action_text</w:t>
            </w:r>
          </w:p>
        </w:tc>
        <w:tc>
          <w:tcPr>
            <w:tcW w:type="dxa" w:w="3600"/>
            <w:tcMar>
              <w:top w:w="100" w:type="dxa"/>
              <w:start w:w="100" w:type="dxa"/>
              <w:bottom w:w="100" w:type="dxa"/>
              <w:end w:w="100" w:type="dxa"/>
            </w:tcMar>
            <w:vAlign w:val="center"/>
          </w:tcPr>
          <w:p>
            <w:pPr>
              <w:spacing w:after="0" w:line="264" w:lineRule="auto"/>
            </w:pPr>
            <w:r>
              <w:rPr>
                <w:sz w:val="19"/>
              </w:rPr>
              <w:t>long text</w:t>
            </w:r>
          </w:p>
        </w:tc>
      </w:tr>
    </w:tbl>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RS-code branch logic</w:t>
        <w:br/>
      </w:r>
      <w:r>
        <w:rPr>
          <w:sz w:val="21"/>
        </w:rPr>
        <w:t>If the user says another app user is involved, validate the RS code format. If the code resolves to a known user, create a coach_commentary_event and a coach_commentary_link. Mark the record as unverified. Never present the commentary back as confirmed fact.</w:t>
      </w:r>
    </w:p>
    <w:p>
      <w:pPr>
        <w:pStyle w:val="Heading1"/>
        <w:keepNext/>
      </w:pPr>
      <w:r>
        <w:t>7. Commentary Logging, Trust Signals, and Reporter Labels</w:t>
      </w:r>
    </w:p>
    <w:p>
      <w:r>
        <w:t>Commentary is useful only if it is structured, private, weighted carefully, and separated from public truth. The system must never behave like public gossip or revenge reviews.</w:t>
      </w:r>
    </w:p>
    <w:p>
      <w:r>
        <w:t>The goal is to collect soft signal. One report is not a verdict. Repeated patterns, especially when they align with other behavior, may be worth attention.</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3312"/>
            <w:shd w:fill="1F4E78"/>
            <w:tcMar>
              <w:top w:w="100" w:type="dxa"/>
              <w:start w:w="100" w:type="dxa"/>
              <w:bottom w:w="100" w:type="dxa"/>
              <w:end w:w="100" w:type="dxa"/>
            </w:tcMar>
            <w:vAlign w:val="center"/>
          </w:tcPr>
          <w:p>
            <w:pPr>
              <w:jc w:val="center"/>
            </w:pPr>
            <w:r>
              <w:rPr>
                <w:b/>
                <w:color w:val="FFFFFF"/>
                <w:sz w:val="20"/>
              </w:rPr>
              <w:t>Commentary issue category</w:t>
            </w:r>
          </w:p>
        </w:tc>
        <w:tc>
          <w:tcPr>
            <w:tcW w:type="dxa" w:w="6624"/>
            <w:shd w:fill="1F4E78"/>
            <w:tcMar>
              <w:top w:w="100" w:type="dxa"/>
              <w:start w:w="100" w:type="dxa"/>
              <w:bottom w:w="100" w:type="dxa"/>
              <w:end w:w="100" w:type="dxa"/>
            </w:tcMar>
            <w:vAlign w:val="center"/>
          </w:tcPr>
          <w:p>
            <w:pPr>
              <w:jc w:val="center"/>
            </w:pPr>
            <w:r>
              <w:rPr>
                <w:b/>
                <w:color w:val="FFFFFF"/>
                <w:sz w:val="20"/>
              </w:rPr>
              <w:t>Meaning</w:t>
            </w:r>
          </w:p>
        </w:tc>
      </w:tr>
      <w:tr>
        <w:tc>
          <w:tcPr>
            <w:tcW w:type="dxa" w:w="3312"/>
            <w:tcMar>
              <w:top w:w="100" w:type="dxa"/>
              <w:start w:w="100" w:type="dxa"/>
              <w:bottom w:w="100" w:type="dxa"/>
              <w:end w:w="100" w:type="dxa"/>
            </w:tcMar>
            <w:vAlign w:val="center"/>
            <w:shd w:fill="F7FAFC"/>
          </w:tcPr>
          <w:p>
            <w:pPr>
              <w:spacing w:after="0" w:line="264" w:lineRule="auto"/>
            </w:pPr>
            <w:r>
              <w:rPr>
                <w:sz w:val="19"/>
              </w:rPr>
              <w:t>mixed_signals</w:t>
            </w:r>
          </w:p>
        </w:tc>
        <w:tc>
          <w:tcPr>
            <w:tcW w:type="dxa" w:w="6624"/>
            <w:tcMar>
              <w:top w:w="100" w:type="dxa"/>
              <w:start w:w="100" w:type="dxa"/>
              <w:bottom w:w="100" w:type="dxa"/>
              <w:end w:w="100" w:type="dxa"/>
            </w:tcMar>
            <w:vAlign w:val="center"/>
            <w:shd w:fill="F7FAFC"/>
          </w:tcPr>
          <w:p>
            <w:pPr>
              <w:spacing w:after="0" w:line="264" w:lineRule="auto"/>
            </w:pPr>
            <w:r>
              <w:rPr>
                <w:sz w:val="19"/>
              </w:rPr>
              <w:t>Words and actions are out of sync or intent keeps changing</w:t>
            </w:r>
          </w:p>
        </w:tc>
      </w:tr>
      <w:tr>
        <w:tc>
          <w:tcPr>
            <w:tcW w:type="dxa" w:w="3312"/>
            <w:tcMar>
              <w:top w:w="100" w:type="dxa"/>
              <w:start w:w="100" w:type="dxa"/>
              <w:bottom w:w="100" w:type="dxa"/>
              <w:end w:w="100" w:type="dxa"/>
            </w:tcMar>
            <w:vAlign w:val="center"/>
          </w:tcPr>
          <w:p>
            <w:pPr>
              <w:spacing w:after="0" w:line="264" w:lineRule="auto"/>
            </w:pPr>
            <w:r>
              <w:rPr>
                <w:sz w:val="19"/>
              </w:rPr>
              <w:t>dishonesty</w:t>
            </w:r>
          </w:p>
        </w:tc>
        <w:tc>
          <w:tcPr>
            <w:tcW w:type="dxa" w:w="6624"/>
            <w:tcMar>
              <w:top w:w="100" w:type="dxa"/>
              <w:start w:w="100" w:type="dxa"/>
              <w:bottom w:w="100" w:type="dxa"/>
              <w:end w:w="100" w:type="dxa"/>
            </w:tcMar>
            <w:vAlign w:val="center"/>
          </w:tcPr>
          <w:p>
            <w:pPr>
              <w:spacing w:after="0" w:line="264" w:lineRule="auto"/>
            </w:pPr>
            <w:r>
              <w:rPr>
                <w:sz w:val="19"/>
              </w:rPr>
              <w:t>User believes the other person lied, concealed, or misrepresented</w:t>
            </w:r>
          </w:p>
        </w:tc>
      </w:tr>
      <w:tr>
        <w:tc>
          <w:tcPr>
            <w:tcW w:type="dxa" w:w="3312"/>
            <w:tcMar>
              <w:top w:w="100" w:type="dxa"/>
              <w:start w:w="100" w:type="dxa"/>
              <w:bottom w:w="100" w:type="dxa"/>
              <w:end w:w="100" w:type="dxa"/>
            </w:tcMar>
            <w:vAlign w:val="center"/>
            <w:shd w:fill="F7FAFC"/>
          </w:tcPr>
          <w:p>
            <w:pPr>
              <w:spacing w:after="0" w:line="264" w:lineRule="auto"/>
            </w:pPr>
            <w:r>
              <w:rPr>
                <w:sz w:val="19"/>
              </w:rPr>
              <w:t>love_bombing</w:t>
            </w:r>
          </w:p>
        </w:tc>
        <w:tc>
          <w:tcPr>
            <w:tcW w:type="dxa" w:w="6624"/>
            <w:tcMar>
              <w:top w:w="100" w:type="dxa"/>
              <w:start w:w="100" w:type="dxa"/>
              <w:bottom w:w="100" w:type="dxa"/>
              <w:end w:w="100" w:type="dxa"/>
            </w:tcMar>
            <w:vAlign w:val="center"/>
            <w:shd w:fill="F7FAFC"/>
          </w:tcPr>
          <w:p>
            <w:pPr>
              <w:spacing w:after="0" w:line="264" w:lineRule="auto"/>
            </w:pPr>
            <w:r>
              <w:rPr>
                <w:sz w:val="19"/>
              </w:rPr>
              <w:t>Intensity escalated fast without stable behavior underneath</w:t>
            </w:r>
          </w:p>
        </w:tc>
      </w:tr>
      <w:tr>
        <w:tc>
          <w:tcPr>
            <w:tcW w:type="dxa" w:w="3312"/>
            <w:tcMar>
              <w:top w:w="100" w:type="dxa"/>
              <w:start w:w="100" w:type="dxa"/>
              <w:bottom w:w="100" w:type="dxa"/>
              <w:end w:w="100" w:type="dxa"/>
            </w:tcMar>
            <w:vAlign w:val="center"/>
          </w:tcPr>
          <w:p>
            <w:pPr>
              <w:spacing w:after="0" w:line="264" w:lineRule="auto"/>
            </w:pPr>
            <w:r>
              <w:rPr>
                <w:sz w:val="19"/>
              </w:rPr>
              <w:t>ghosting_after_escalation</w:t>
            </w:r>
          </w:p>
        </w:tc>
        <w:tc>
          <w:tcPr>
            <w:tcW w:type="dxa" w:w="6624"/>
            <w:tcMar>
              <w:top w:w="100" w:type="dxa"/>
              <w:start w:w="100" w:type="dxa"/>
              <w:bottom w:w="100" w:type="dxa"/>
              <w:end w:w="100" w:type="dxa"/>
            </w:tcMar>
            <w:vAlign w:val="center"/>
          </w:tcPr>
          <w:p>
            <w:pPr>
              <w:spacing w:after="0" w:line="264" w:lineRule="auto"/>
            </w:pPr>
            <w:r>
              <w:rPr>
                <w:sz w:val="19"/>
              </w:rPr>
              <w:t>High access or emotional intimacy followed by sudden withdrawal</w:t>
            </w:r>
          </w:p>
        </w:tc>
      </w:tr>
      <w:tr>
        <w:tc>
          <w:tcPr>
            <w:tcW w:type="dxa" w:w="3312"/>
            <w:tcMar>
              <w:top w:w="100" w:type="dxa"/>
              <w:start w:w="100" w:type="dxa"/>
              <w:bottom w:w="100" w:type="dxa"/>
              <w:end w:w="100" w:type="dxa"/>
            </w:tcMar>
            <w:vAlign w:val="center"/>
            <w:shd w:fill="F7FAFC"/>
          </w:tcPr>
          <w:p>
            <w:pPr>
              <w:spacing w:after="0" w:line="264" w:lineRule="auto"/>
            </w:pPr>
            <w:r>
              <w:rPr>
                <w:sz w:val="19"/>
              </w:rPr>
              <w:t>boundary_pushing</w:t>
            </w:r>
          </w:p>
        </w:tc>
        <w:tc>
          <w:tcPr>
            <w:tcW w:type="dxa" w:w="6624"/>
            <w:tcMar>
              <w:top w:w="100" w:type="dxa"/>
              <w:start w:w="100" w:type="dxa"/>
              <w:bottom w:w="100" w:type="dxa"/>
              <w:end w:w="100" w:type="dxa"/>
            </w:tcMar>
            <w:vAlign w:val="center"/>
            <w:shd w:fill="F7FAFC"/>
          </w:tcPr>
          <w:p>
            <w:pPr>
              <w:spacing w:after="0" w:line="264" w:lineRule="auto"/>
            </w:pPr>
            <w:r>
              <w:rPr>
                <w:sz w:val="19"/>
              </w:rPr>
              <w:t>Repeated pressure against stated comfort, pace, or limits</w:t>
            </w:r>
          </w:p>
        </w:tc>
      </w:tr>
      <w:tr>
        <w:tc>
          <w:tcPr>
            <w:tcW w:type="dxa" w:w="3312"/>
            <w:tcMar>
              <w:top w:w="100" w:type="dxa"/>
              <w:start w:w="100" w:type="dxa"/>
              <w:bottom w:w="100" w:type="dxa"/>
              <w:end w:w="100" w:type="dxa"/>
            </w:tcMar>
            <w:vAlign w:val="center"/>
          </w:tcPr>
          <w:p>
            <w:pPr>
              <w:spacing w:after="0" w:line="264" w:lineRule="auto"/>
            </w:pPr>
            <w:r>
              <w:rPr>
                <w:sz w:val="19"/>
              </w:rPr>
              <w:t>harassment_or_disrespect</w:t>
            </w:r>
          </w:p>
        </w:tc>
        <w:tc>
          <w:tcPr>
            <w:tcW w:type="dxa" w:w="6624"/>
            <w:tcMar>
              <w:top w:w="100" w:type="dxa"/>
              <w:start w:w="100" w:type="dxa"/>
              <w:bottom w:w="100" w:type="dxa"/>
              <w:end w:w="100" w:type="dxa"/>
            </w:tcMar>
            <w:vAlign w:val="center"/>
          </w:tcPr>
          <w:p>
            <w:pPr>
              <w:spacing w:after="0" w:line="264" w:lineRule="auto"/>
            </w:pPr>
            <w:r>
              <w:rPr>
                <w:sz w:val="19"/>
              </w:rPr>
              <w:t>Messages or conduct crossed basic respect or safety lines</w:t>
            </w:r>
          </w:p>
        </w:tc>
      </w:tr>
      <w:tr>
        <w:tc>
          <w:tcPr>
            <w:tcW w:type="dxa" w:w="3312"/>
            <w:tcMar>
              <w:top w:w="100" w:type="dxa"/>
              <w:start w:w="100" w:type="dxa"/>
              <w:bottom w:w="100" w:type="dxa"/>
              <w:end w:w="100" w:type="dxa"/>
            </w:tcMar>
            <w:vAlign w:val="center"/>
            <w:shd w:fill="F7FAFC"/>
          </w:tcPr>
          <w:p>
            <w:pPr>
              <w:spacing w:after="0" w:line="264" w:lineRule="auto"/>
            </w:pPr>
            <w:r>
              <w:rPr>
                <w:sz w:val="19"/>
              </w:rPr>
              <w:t>emotional_unavailability</w:t>
            </w:r>
          </w:p>
        </w:tc>
        <w:tc>
          <w:tcPr>
            <w:tcW w:type="dxa" w:w="6624"/>
            <w:tcMar>
              <w:top w:w="100" w:type="dxa"/>
              <w:start w:w="100" w:type="dxa"/>
              <w:bottom w:w="100" w:type="dxa"/>
              <w:end w:w="100" w:type="dxa"/>
            </w:tcMar>
            <w:vAlign w:val="center"/>
            <w:shd w:fill="F7FAFC"/>
          </w:tcPr>
          <w:p>
            <w:pPr>
              <w:spacing w:after="0" w:line="264" w:lineRule="auto"/>
            </w:pPr>
            <w:r>
              <w:rPr>
                <w:sz w:val="19"/>
              </w:rPr>
              <w:t>Person wanted access but not responsibility</w:t>
            </w:r>
          </w:p>
        </w:tc>
      </w:tr>
      <w:tr>
        <w:tc>
          <w:tcPr>
            <w:tcW w:type="dxa" w:w="3312"/>
            <w:tcMar>
              <w:top w:w="100" w:type="dxa"/>
              <w:start w:w="100" w:type="dxa"/>
              <w:bottom w:w="100" w:type="dxa"/>
              <w:end w:w="100" w:type="dxa"/>
            </w:tcMar>
            <w:vAlign w:val="center"/>
          </w:tcPr>
          <w:p>
            <w:pPr>
              <w:spacing w:after="0" w:line="264" w:lineRule="auto"/>
            </w:pPr>
            <w:r>
              <w:rPr>
                <w:sz w:val="19"/>
              </w:rPr>
              <w:t>manipulation_pattern</w:t>
            </w:r>
          </w:p>
        </w:tc>
        <w:tc>
          <w:tcPr>
            <w:tcW w:type="dxa" w:w="6624"/>
            <w:tcMar>
              <w:top w:w="100" w:type="dxa"/>
              <w:start w:w="100" w:type="dxa"/>
              <w:bottom w:w="100" w:type="dxa"/>
              <w:end w:w="100" w:type="dxa"/>
            </w:tcMar>
            <w:vAlign w:val="center"/>
          </w:tcPr>
          <w:p>
            <w:pPr>
              <w:spacing w:after="0" w:line="264" w:lineRule="auto"/>
            </w:pPr>
            <w:r>
              <w:rPr>
                <w:sz w:val="19"/>
              </w:rPr>
              <w:t>Behavior appears strategically confusing or control-seeking</w:t>
            </w:r>
          </w:p>
        </w:tc>
      </w:tr>
    </w:tbl>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168"/>
            <w:shd w:fill="1F4E78"/>
            <w:tcMar>
              <w:top w:w="100" w:type="dxa"/>
              <w:start w:w="100" w:type="dxa"/>
              <w:bottom w:w="100" w:type="dxa"/>
              <w:end w:w="100" w:type="dxa"/>
            </w:tcMar>
            <w:vAlign w:val="center"/>
          </w:tcPr>
          <w:p>
            <w:pPr>
              <w:jc w:val="center"/>
            </w:pPr>
            <w:r>
              <w:rPr>
                <w:b/>
                <w:color w:val="FFFFFF"/>
                <w:sz w:val="20"/>
              </w:rPr>
              <w:t>Internal reporter label</w:t>
            </w:r>
          </w:p>
        </w:tc>
        <w:tc>
          <w:tcPr>
            <w:tcW w:type="dxa" w:w="4032"/>
            <w:shd w:fill="1F4E78"/>
            <w:tcMar>
              <w:top w:w="100" w:type="dxa"/>
              <w:start w:w="100" w:type="dxa"/>
              <w:bottom w:w="100" w:type="dxa"/>
              <w:end w:w="100" w:type="dxa"/>
            </w:tcMar>
            <w:vAlign w:val="center"/>
          </w:tcPr>
          <w:p>
            <w:pPr>
              <w:jc w:val="center"/>
            </w:pPr>
            <w:r>
              <w:rPr>
                <w:b/>
                <w:color w:val="FFFFFF"/>
                <w:sz w:val="20"/>
              </w:rPr>
              <w:t>Definition</w:t>
            </w:r>
          </w:p>
        </w:tc>
        <w:tc>
          <w:tcPr>
            <w:tcW w:type="dxa" w:w="2736"/>
            <w:shd w:fill="1F4E78"/>
            <w:tcMar>
              <w:top w:w="100" w:type="dxa"/>
              <w:start w:w="100" w:type="dxa"/>
              <w:bottom w:w="100" w:type="dxa"/>
              <w:end w:w="100" w:type="dxa"/>
            </w:tcMar>
            <w:vAlign w:val="center"/>
          </w:tcPr>
          <w:p>
            <w:pPr>
              <w:jc w:val="center"/>
            </w:pPr>
            <w:r>
              <w:rPr>
                <w:b/>
                <w:color w:val="FFFFFF"/>
                <w:sz w:val="20"/>
              </w:rPr>
              <w:t>Use</w:t>
            </w:r>
          </w:p>
        </w:tc>
      </w:tr>
      <w:tr>
        <w:tc>
          <w:tcPr>
            <w:tcW w:type="dxa" w:w="3168"/>
            <w:tcMar>
              <w:top w:w="100" w:type="dxa"/>
              <w:start w:w="100" w:type="dxa"/>
              <w:bottom w:w="100" w:type="dxa"/>
              <w:end w:w="100" w:type="dxa"/>
            </w:tcMar>
            <w:vAlign w:val="center"/>
            <w:shd w:fill="F7FAFC"/>
          </w:tcPr>
          <w:p>
            <w:pPr>
              <w:spacing w:after="0" w:line="264" w:lineRule="auto"/>
            </w:pPr>
            <w:r>
              <w:rPr>
                <w:sz w:val="19"/>
              </w:rPr>
              <w:t>Frequent Reporter</w:t>
            </w:r>
          </w:p>
        </w:tc>
        <w:tc>
          <w:tcPr>
            <w:tcW w:type="dxa" w:w="4032"/>
            <w:tcMar>
              <w:top w:w="100" w:type="dxa"/>
              <w:start w:w="100" w:type="dxa"/>
              <w:bottom w:w="100" w:type="dxa"/>
              <w:end w:w="100" w:type="dxa"/>
            </w:tcMar>
            <w:vAlign w:val="center"/>
            <w:shd w:fill="F7FAFC"/>
          </w:tcPr>
          <w:p>
            <w:pPr>
              <w:spacing w:after="0" w:line="264" w:lineRule="auto"/>
            </w:pPr>
            <w:r>
              <w:rPr>
                <w:sz w:val="19"/>
              </w:rPr>
              <w:t>Reporter submits concerns about multiple users in a rolling window</w:t>
            </w:r>
          </w:p>
        </w:tc>
        <w:tc>
          <w:tcPr>
            <w:tcW w:type="dxa" w:w="2736"/>
            <w:tcMar>
              <w:top w:w="100" w:type="dxa"/>
              <w:start w:w="100" w:type="dxa"/>
              <w:bottom w:w="100" w:type="dxa"/>
              <w:end w:w="100" w:type="dxa"/>
            </w:tcMar>
            <w:vAlign w:val="center"/>
            <w:shd w:fill="F7FAFC"/>
          </w:tcPr>
          <w:p>
            <w:pPr>
              <w:spacing w:after="0" w:line="264" w:lineRule="auto"/>
            </w:pPr>
            <w:r>
              <w:rPr>
                <w:sz w:val="19"/>
              </w:rPr>
              <w:t>Downstream weighting and reviewer context</w:t>
            </w:r>
          </w:p>
        </w:tc>
      </w:tr>
      <w:tr>
        <w:tc>
          <w:tcPr>
            <w:tcW w:type="dxa" w:w="3168"/>
            <w:tcMar>
              <w:top w:w="100" w:type="dxa"/>
              <w:start w:w="100" w:type="dxa"/>
              <w:bottom w:w="100" w:type="dxa"/>
              <w:end w:w="100" w:type="dxa"/>
            </w:tcMar>
            <w:vAlign w:val="center"/>
          </w:tcPr>
          <w:p>
            <w:pPr>
              <w:spacing w:after="0" w:line="264" w:lineRule="auto"/>
            </w:pPr>
            <w:r>
              <w:rPr>
                <w:sz w:val="19"/>
              </w:rPr>
              <w:t>High Corroboration Reporter</w:t>
            </w:r>
          </w:p>
        </w:tc>
        <w:tc>
          <w:tcPr>
            <w:tcW w:type="dxa" w:w="4032"/>
            <w:tcMar>
              <w:top w:w="100" w:type="dxa"/>
              <w:start w:w="100" w:type="dxa"/>
              <w:bottom w:w="100" w:type="dxa"/>
              <w:end w:w="100" w:type="dxa"/>
            </w:tcMar>
            <w:vAlign w:val="center"/>
          </w:tcPr>
          <w:p>
            <w:pPr>
              <w:spacing w:after="0" w:line="264" w:lineRule="auto"/>
            </w:pPr>
            <w:r>
              <w:rPr>
                <w:sz w:val="19"/>
              </w:rPr>
              <w:t>A meaningful share of prior reports later aligned with evidence or other reports</w:t>
            </w:r>
          </w:p>
        </w:tc>
        <w:tc>
          <w:tcPr>
            <w:tcW w:type="dxa" w:w="2736"/>
            <w:tcMar>
              <w:top w:w="100" w:type="dxa"/>
              <w:start w:w="100" w:type="dxa"/>
              <w:bottom w:w="100" w:type="dxa"/>
              <w:end w:w="100" w:type="dxa"/>
            </w:tcMar>
            <w:vAlign w:val="center"/>
          </w:tcPr>
          <w:p>
            <w:pPr>
              <w:spacing w:after="0" w:line="264" w:lineRule="auto"/>
            </w:pPr>
            <w:r>
              <w:rPr>
                <w:sz w:val="19"/>
              </w:rPr>
              <w:t>Slightly increases signal weight</w:t>
            </w:r>
          </w:p>
        </w:tc>
      </w:tr>
      <w:tr>
        <w:tc>
          <w:tcPr>
            <w:tcW w:type="dxa" w:w="3168"/>
            <w:tcMar>
              <w:top w:w="100" w:type="dxa"/>
              <w:start w:w="100" w:type="dxa"/>
              <w:bottom w:w="100" w:type="dxa"/>
              <w:end w:w="100" w:type="dxa"/>
            </w:tcMar>
            <w:vAlign w:val="center"/>
            <w:shd w:fill="F7FAFC"/>
          </w:tcPr>
          <w:p>
            <w:pPr>
              <w:spacing w:after="0" w:line="264" w:lineRule="auto"/>
            </w:pPr>
            <w:r>
              <w:rPr>
                <w:sz w:val="19"/>
              </w:rPr>
              <w:t>Low Corroboration Reporter</w:t>
            </w:r>
          </w:p>
        </w:tc>
        <w:tc>
          <w:tcPr>
            <w:tcW w:type="dxa" w:w="4032"/>
            <w:tcMar>
              <w:top w:w="100" w:type="dxa"/>
              <w:start w:w="100" w:type="dxa"/>
              <w:bottom w:w="100" w:type="dxa"/>
              <w:end w:w="100" w:type="dxa"/>
            </w:tcMar>
            <w:vAlign w:val="center"/>
            <w:shd w:fill="F7FAFC"/>
          </w:tcPr>
          <w:p>
            <w:pPr>
              <w:spacing w:after="0" w:line="264" w:lineRule="auto"/>
            </w:pPr>
            <w:r>
              <w:rPr>
                <w:sz w:val="19"/>
              </w:rPr>
              <w:t>Prior reports rarely align with evidence or supporting signal</w:t>
            </w:r>
          </w:p>
        </w:tc>
        <w:tc>
          <w:tcPr>
            <w:tcW w:type="dxa" w:w="2736"/>
            <w:tcMar>
              <w:top w:w="100" w:type="dxa"/>
              <w:start w:w="100" w:type="dxa"/>
              <w:bottom w:w="100" w:type="dxa"/>
              <w:end w:w="100" w:type="dxa"/>
            </w:tcMar>
            <w:vAlign w:val="center"/>
            <w:shd w:fill="F7FAFC"/>
          </w:tcPr>
          <w:p>
            <w:pPr>
              <w:spacing w:after="0" w:line="264" w:lineRule="auto"/>
            </w:pPr>
            <w:r>
              <w:rPr>
                <w:sz w:val="19"/>
              </w:rPr>
              <w:t>Downweights use in inference</w:t>
            </w:r>
          </w:p>
        </w:tc>
      </w:tr>
      <w:tr>
        <w:tc>
          <w:tcPr>
            <w:tcW w:type="dxa" w:w="3168"/>
            <w:tcMar>
              <w:top w:w="100" w:type="dxa"/>
              <w:start w:w="100" w:type="dxa"/>
              <w:bottom w:w="100" w:type="dxa"/>
              <w:end w:w="100" w:type="dxa"/>
            </w:tcMar>
            <w:vAlign w:val="center"/>
          </w:tcPr>
          <w:p>
            <w:pPr>
              <w:spacing w:after="0" w:line="264" w:lineRule="auto"/>
            </w:pPr>
            <w:r>
              <w:rPr>
                <w:sz w:val="19"/>
              </w:rPr>
              <w:t>Potential Retaliatory Reporter</w:t>
            </w:r>
          </w:p>
        </w:tc>
        <w:tc>
          <w:tcPr>
            <w:tcW w:type="dxa" w:w="4032"/>
            <w:tcMar>
              <w:top w:w="100" w:type="dxa"/>
              <w:start w:w="100" w:type="dxa"/>
              <w:bottom w:w="100" w:type="dxa"/>
              <w:end w:w="100" w:type="dxa"/>
            </w:tcMar>
            <w:vAlign w:val="center"/>
          </w:tcPr>
          <w:p>
            <w:pPr>
              <w:spacing w:after="0" w:line="264" w:lineRule="auto"/>
            </w:pPr>
            <w:r>
              <w:rPr>
                <w:sz w:val="19"/>
              </w:rPr>
              <w:t>Reports cluster right after rejection, boundary setting, or unmatch</w:t>
            </w:r>
          </w:p>
        </w:tc>
        <w:tc>
          <w:tcPr>
            <w:tcW w:type="dxa" w:w="2736"/>
            <w:tcMar>
              <w:top w:w="100" w:type="dxa"/>
              <w:start w:w="100" w:type="dxa"/>
              <w:bottom w:w="100" w:type="dxa"/>
              <w:end w:w="100" w:type="dxa"/>
            </w:tcMar>
            <w:vAlign w:val="center"/>
          </w:tcPr>
          <w:p>
            <w:pPr>
              <w:spacing w:after="0" w:line="264" w:lineRule="auto"/>
            </w:pPr>
            <w:r>
              <w:rPr>
                <w:sz w:val="19"/>
              </w:rPr>
              <w:t>Triggers caution and moderation review</w:t>
            </w:r>
          </w:p>
        </w:tc>
      </w:tr>
      <w:tr>
        <w:tc>
          <w:tcPr>
            <w:tcW w:type="dxa" w:w="3168"/>
            <w:tcMar>
              <w:top w:w="100" w:type="dxa"/>
              <w:start w:w="100" w:type="dxa"/>
              <w:bottom w:w="100" w:type="dxa"/>
              <w:end w:w="100" w:type="dxa"/>
            </w:tcMar>
            <w:vAlign w:val="center"/>
            <w:shd w:fill="F7FAFC"/>
          </w:tcPr>
          <w:p>
            <w:pPr>
              <w:spacing w:after="0" w:line="264" w:lineRule="auto"/>
            </w:pPr>
            <w:r>
              <w:rPr>
                <w:sz w:val="19"/>
              </w:rPr>
              <w:t>Pattern-Sensitive</w:t>
            </w:r>
          </w:p>
        </w:tc>
        <w:tc>
          <w:tcPr>
            <w:tcW w:type="dxa" w:w="4032"/>
            <w:tcMar>
              <w:top w:w="100" w:type="dxa"/>
              <w:start w:w="100" w:type="dxa"/>
              <w:bottom w:w="100" w:type="dxa"/>
              <w:end w:w="100" w:type="dxa"/>
            </w:tcMar>
            <w:vAlign w:val="center"/>
            <w:shd w:fill="F7FAFC"/>
          </w:tcPr>
          <w:p>
            <w:pPr>
              <w:spacing w:after="0" w:line="264" w:lineRule="auto"/>
            </w:pPr>
            <w:r>
              <w:rPr>
                <w:sz w:val="19"/>
              </w:rPr>
              <w:t>Often notices soft concerns early, with mixed but non-random validity</w:t>
            </w:r>
          </w:p>
        </w:tc>
        <w:tc>
          <w:tcPr>
            <w:tcW w:type="dxa" w:w="2736"/>
            <w:tcMar>
              <w:top w:w="100" w:type="dxa"/>
              <w:start w:w="100" w:type="dxa"/>
              <w:bottom w:w="100" w:type="dxa"/>
              <w:end w:w="100" w:type="dxa"/>
            </w:tcMar>
            <w:vAlign w:val="center"/>
            <w:shd w:fill="F7FAFC"/>
          </w:tcPr>
          <w:p>
            <w:pPr>
              <w:spacing w:after="0" w:line="264" w:lineRule="auto"/>
            </w:pPr>
            <w:r>
              <w:rPr>
                <w:sz w:val="19"/>
              </w:rPr>
              <w:t>Treat as soft signal, not proof</w:t>
            </w:r>
          </w:p>
        </w:tc>
      </w:tr>
      <w:tr>
        <w:tc>
          <w:tcPr>
            <w:tcW w:type="dxa" w:w="3168"/>
            <w:tcMar>
              <w:top w:w="100" w:type="dxa"/>
              <w:start w:w="100" w:type="dxa"/>
              <w:bottom w:w="100" w:type="dxa"/>
              <w:end w:w="100" w:type="dxa"/>
            </w:tcMar>
            <w:vAlign w:val="center"/>
          </w:tcPr>
          <w:p>
            <w:pPr>
              <w:spacing w:after="0" w:line="264" w:lineRule="auto"/>
            </w:pPr>
            <w:r>
              <w:rPr>
                <w:sz w:val="19"/>
              </w:rPr>
              <w:t>Escalation-Prone</w:t>
            </w:r>
          </w:p>
        </w:tc>
        <w:tc>
          <w:tcPr>
            <w:tcW w:type="dxa" w:w="4032"/>
            <w:tcMar>
              <w:top w:w="100" w:type="dxa"/>
              <w:start w:w="100" w:type="dxa"/>
              <w:bottom w:w="100" w:type="dxa"/>
              <w:end w:w="100" w:type="dxa"/>
            </w:tcMar>
            <w:vAlign w:val="center"/>
          </w:tcPr>
          <w:p>
            <w:pPr>
              <w:spacing w:after="0" w:line="264" w:lineRule="auto"/>
            </w:pPr>
            <w:r>
              <w:rPr>
                <w:sz w:val="19"/>
              </w:rPr>
              <w:t>Reporter language and submission behavior trend highly reactive</w:t>
            </w:r>
          </w:p>
        </w:tc>
        <w:tc>
          <w:tcPr>
            <w:tcW w:type="dxa" w:w="2736"/>
            <w:tcMar>
              <w:top w:w="100" w:type="dxa"/>
              <w:start w:w="100" w:type="dxa"/>
              <w:bottom w:w="100" w:type="dxa"/>
              <w:end w:w="100" w:type="dxa"/>
            </w:tcMar>
            <w:vAlign w:val="center"/>
          </w:tcPr>
          <w:p>
            <w:pPr>
              <w:spacing w:after="0" w:line="264" w:lineRule="auto"/>
            </w:pPr>
            <w:r>
              <w:rPr>
                <w:sz w:val="19"/>
              </w:rPr>
              <w:t>Use for internal review and coaching caution</w:t>
            </w:r>
          </w:p>
        </w:tc>
      </w:tr>
    </w:tbl>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Asterisk language for all commentary records</w:t>
        <w:br/>
      </w:r>
      <w:r>
        <w:rPr>
          <w:sz w:val="21"/>
        </w:rPr>
        <w:t>User-submitted signal. Not independently verified. Used as contextual behavioral input unless later corroborated by other evidence, repeated patterns, or moderation review.</w:t>
      </w:r>
    </w:p>
    <w:p>
      <w:pPr>
        <w:pStyle w:val="Heading1"/>
        <w:keepNext/>
      </w:pPr>
      <w:r>
        <w:t>8. AI Prompt Architecture</w:t>
      </w:r>
    </w:p>
    <w:p>
      <w:r>
        <w:t>Use a layered prompt stack rather than one giant prompt. This keeps the AI consistent, auditable, and easier to improve. Recommended prompt chain: intake normalizer -&gt; relationship analyzer -&gt; user-pattern mirror -&gt; action-plan generator -&gt; commentary handler -&gt; final response composer.</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304"/>
            <w:shd w:fill="1F4E78"/>
            <w:tcMar>
              <w:top w:w="100" w:type="dxa"/>
              <w:start w:w="100" w:type="dxa"/>
              <w:bottom w:w="100" w:type="dxa"/>
              <w:end w:w="100" w:type="dxa"/>
            </w:tcMar>
            <w:vAlign w:val="center"/>
          </w:tcPr>
          <w:p>
            <w:pPr>
              <w:jc w:val="center"/>
            </w:pPr>
            <w:r>
              <w:rPr>
                <w:b/>
                <w:color w:val="FFFFFF"/>
                <w:sz w:val="20"/>
              </w:rPr>
              <w:t>Prompt layer</w:t>
            </w:r>
          </w:p>
        </w:tc>
        <w:tc>
          <w:tcPr>
            <w:tcW w:type="dxa" w:w="3312"/>
            <w:shd w:fill="1F4E78"/>
            <w:tcMar>
              <w:top w:w="100" w:type="dxa"/>
              <w:start w:w="100" w:type="dxa"/>
              <w:bottom w:w="100" w:type="dxa"/>
              <w:end w:w="100" w:type="dxa"/>
            </w:tcMar>
            <w:vAlign w:val="center"/>
          </w:tcPr>
          <w:p>
            <w:pPr>
              <w:jc w:val="center"/>
            </w:pPr>
            <w:r>
              <w:rPr>
                <w:b/>
                <w:color w:val="FFFFFF"/>
                <w:sz w:val="20"/>
              </w:rPr>
              <w:t>Purpose</w:t>
            </w:r>
          </w:p>
        </w:tc>
        <w:tc>
          <w:tcPr>
            <w:tcW w:type="dxa" w:w="4320"/>
            <w:shd w:fill="1F4E78"/>
            <w:tcMar>
              <w:top w:w="100" w:type="dxa"/>
              <w:start w:w="100" w:type="dxa"/>
              <w:bottom w:w="100" w:type="dxa"/>
              <w:end w:w="100" w:type="dxa"/>
            </w:tcMar>
            <w:vAlign w:val="center"/>
          </w:tcPr>
          <w:p>
            <w:pPr>
              <w:jc w:val="center"/>
            </w:pPr>
            <w:r>
              <w:rPr>
                <w:b/>
                <w:color w:val="FFFFFF"/>
                <w:sz w:val="20"/>
              </w:rPr>
              <w:t>Key outputs</w:t>
            </w:r>
          </w:p>
        </w:tc>
      </w:tr>
      <w:tr>
        <w:tc>
          <w:tcPr>
            <w:tcW w:type="dxa" w:w="2304"/>
            <w:tcMar>
              <w:top w:w="100" w:type="dxa"/>
              <w:start w:w="100" w:type="dxa"/>
              <w:bottom w:w="100" w:type="dxa"/>
              <w:end w:w="100" w:type="dxa"/>
            </w:tcMar>
            <w:vAlign w:val="center"/>
            <w:shd w:fill="F7FAFC"/>
          </w:tcPr>
          <w:p>
            <w:pPr>
              <w:spacing w:after="0" w:line="264" w:lineRule="auto"/>
            </w:pPr>
            <w:r>
              <w:rPr>
                <w:sz w:val="19"/>
              </w:rPr>
              <w:t>Intake normalizer</w:t>
            </w:r>
          </w:p>
        </w:tc>
        <w:tc>
          <w:tcPr>
            <w:tcW w:type="dxa" w:w="3312"/>
            <w:tcMar>
              <w:top w:w="100" w:type="dxa"/>
              <w:start w:w="100" w:type="dxa"/>
              <w:bottom w:w="100" w:type="dxa"/>
              <w:end w:w="100" w:type="dxa"/>
            </w:tcMar>
            <w:vAlign w:val="center"/>
            <w:shd w:fill="F7FAFC"/>
          </w:tcPr>
          <w:p>
            <w:pPr>
              <w:spacing w:after="0" w:line="264" w:lineRule="auto"/>
            </w:pPr>
            <w:r>
              <w:rPr>
                <w:sz w:val="19"/>
              </w:rPr>
              <w:t>Convert messy narrative into structured facts without losing nuance</w:t>
            </w:r>
          </w:p>
        </w:tc>
        <w:tc>
          <w:tcPr>
            <w:tcW w:type="dxa" w:w="4320"/>
            <w:tcMar>
              <w:top w:w="100" w:type="dxa"/>
              <w:start w:w="100" w:type="dxa"/>
              <w:bottom w:w="100" w:type="dxa"/>
              <w:end w:w="100" w:type="dxa"/>
            </w:tcMar>
            <w:vAlign w:val="center"/>
            <w:shd w:fill="F7FAFC"/>
          </w:tcPr>
          <w:p>
            <w:pPr>
              <w:spacing w:after="0" w:line="264" w:lineRule="auto"/>
            </w:pPr>
            <w:r>
              <w:rPr>
                <w:sz w:val="19"/>
              </w:rPr>
              <w:t>timeline, relationship stage, key behaviors, user questions, missing data</w:t>
            </w:r>
          </w:p>
        </w:tc>
      </w:tr>
      <w:tr>
        <w:tc>
          <w:tcPr>
            <w:tcW w:type="dxa" w:w="2304"/>
            <w:tcMar>
              <w:top w:w="100" w:type="dxa"/>
              <w:start w:w="100" w:type="dxa"/>
              <w:bottom w:w="100" w:type="dxa"/>
              <w:end w:w="100" w:type="dxa"/>
            </w:tcMar>
            <w:vAlign w:val="center"/>
          </w:tcPr>
          <w:p>
            <w:pPr>
              <w:spacing w:after="0" w:line="264" w:lineRule="auto"/>
            </w:pPr>
            <w:r>
              <w:rPr>
                <w:sz w:val="19"/>
              </w:rPr>
              <w:t>Relationship analyzer</w:t>
            </w:r>
          </w:p>
        </w:tc>
        <w:tc>
          <w:tcPr>
            <w:tcW w:type="dxa" w:w="3312"/>
            <w:tcMar>
              <w:top w:w="100" w:type="dxa"/>
              <w:start w:w="100" w:type="dxa"/>
              <w:bottom w:w="100" w:type="dxa"/>
              <w:end w:w="100" w:type="dxa"/>
            </w:tcMar>
            <w:vAlign w:val="center"/>
          </w:tcPr>
          <w:p>
            <w:pPr>
              <w:spacing w:after="0" w:line="264" w:lineRule="auto"/>
            </w:pPr>
            <w:r>
              <w:rPr>
                <w:sz w:val="19"/>
              </w:rPr>
              <w:t>Infer what kind of dynamic this likely was and why it failed</w:t>
            </w:r>
          </w:p>
        </w:tc>
        <w:tc>
          <w:tcPr>
            <w:tcW w:type="dxa" w:w="4320"/>
            <w:tcMar>
              <w:top w:w="100" w:type="dxa"/>
              <w:start w:w="100" w:type="dxa"/>
              <w:bottom w:w="100" w:type="dxa"/>
              <w:end w:w="100" w:type="dxa"/>
            </w:tcMar>
            <w:vAlign w:val="center"/>
          </w:tcPr>
          <w:p>
            <w:pPr>
              <w:spacing w:after="0" w:line="264" w:lineRule="auto"/>
            </w:pPr>
            <w:r>
              <w:rPr>
                <w:sz w:val="19"/>
              </w:rPr>
              <w:t>relationship_type, leverage imbalance, likely failure reason, blind spots</w:t>
            </w:r>
          </w:p>
        </w:tc>
      </w:tr>
      <w:tr>
        <w:tc>
          <w:tcPr>
            <w:tcW w:type="dxa" w:w="2304"/>
            <w:tcMar>
              <w:top w:w="100" w:type="dxa"/>
              <w:start w:w="100" w:type="dxa"/>
              <w:bottom w:w="100" w:type="dxa"/>
              <w:end w:w="100" w:type="dxa"/>
            </w:tcMar>
            <w:vAlign w:val="center"/>
            <w:shd w:fill="F7FAFC"/>
          </w:tcPr>
          <w:p>
            <w:pPr>
              <w:spacing w:after="0" w:line="264" w:lineRule="auto"/>
            </w:pPr>
            <w:r>
              <w:rPr>
                <w:sz w:val="19"/>
              </w:rPr>
              <w:t>User-pattern mirror</w:t>
            </w:r>
          </w:p>
        </w:tc>
        <w:tc>
          <w:tcPr>
            <w:tcW w:type="dxa" w:w="3312"/>
            <w:tcMar>
              <w:top w:w="100" w:type="dxa"/>
              <w:start w:w="100" w:type="dxa"/>
              <w:bottom w:w="100" w:type="dxa"/>
              <w:end w:w="100" w:type="dxa"/>
            </w:tcMar>
            <w:vAlign w:val="center"/>
            <w:shd w:fill="F7FAFC"/>
          </w:tcPr>
          <w:p>
            <w:pPr>
              <w:spacing w:after="0" w:line="264" w:lineRule="auto"/>
            </w:pPr>
            <w:r>
              <w:rPr>
                <w:sz w:val="19"/>
              </w:rPr>
              <w:t>Name the user’s recurring role, subconscious tendency, and self-protective logic</w:t>
            </w:r>
          </w:p>
        </w:tc>
        <w:tc>
          <w:tcPr>
            <w:tcW w:type="dxa" w:w="4320"/>
            <w:tcMar>
              <w:top w:w="100" w:type="dxa"/>
              <w:start w:w="100" w:type="dxa"/>
              <w:bottom w:w="100" w:type="dxa"/>
              <w:end w:w="100" w:type="dxa"/>
            </w:tcMar>
            <w:vAlign w:val="center"/>
            <w:shd w:fill="F7FAFC"/>
          </w:tcPr>
          <w:p>
            <w:pPr>
              <w:spacing w:after="0" w:line="264" w:lineRule="auto"/>
            </w:pPr>
            <w:r>
              <w:rPr>
                <w:sz w:val="19"/>
              </w:rPr>
              <w:t>pattern tags, attachment cues, pacing risk, boundary risk</w:t>
            </w:r>
          </w:p>
        </w:tc>
      </w:tr>
      <w:tr>
        <w:tc>
          <w:tcPr>
            <w:tcW w:type="dxa" w:w="2304"/>
            <w:tcMar>
              <w:top w:w="100" w:type="dxa"/>
              <w:start w:w="100" w:type="dxa"/>
              <w:bottom w:w="100" w:type="dxa"/>
              <w:end w:w="100" w:type="dxa"/>
            </w:tcMar>
            <w:vAlign w:val="center"/>
          </w:tcPr>
          <w:p>
            <w:pPr>
              <w:spacing w:after="0" w:line="264" w:lineRule="auto"/>
            </w:pPr>
            <w:r>
              <w:rPr>
                <w:sz w:val="19"/>
              </w:rPr>
              <w:t>Action-plan generator</w:t>
            </w:r>
          </w:p>
        </w:tc>
        <w:tc>
          <w:tcPr>
            <w:tcW w:type="dxa" w:w="3312"/>
            <w:tcMar>
              <w:top w:w="100" w:type="dxa"/>
              <w:start w:w="100" w:type="dxa"/>
              <w:bottom w:w="100" w:type="dxa"/>
              <w:end w:w="100" w:type="dxa"/>
            </w:tcMar>
            <w:vAlign w:val="center"/>
          </w:tcPr>
          <w:p>
            <w:pPr>
              <w:spacing w:after="0" w:line="264" w:lineRule="auto"/>
            </w:pPr>
            <w:r>
              <w:rPr>
                <w:sz w:val="19"/>
              </w:rPr>
              <w:t>Turn insight into changed behavior</w:t>
            </w:r>
          </w:p>
        </w:tc>
        <w:tc>
          <w:tcPr>
            <w:tcW w:type="dxa" w:w="4320"/>
            <w:tcMar>
              <w:top w:w="100" w:type="dxa"/>
              <w:start w:w="100" w:type="dxa"/>
              <w:bottom w:w="100" w:type="dxa"/>
              <w:end w:w="100" w:type="dxa"/>
            </w:tcMar>
            <w:vAlign w:val="center"/>
          </w:tcPr>
          <w:p>
            <w:pPr>
              <w:spacing w:after="0" w:line="264" w:lineRule="auto"/>
            </w:pPr>
            <w:r>
              <w:rPr>
                <w:sz w:val="19"/>
              </w:rPr>
              <w:t>3-step plan, boundary language, pacing rule, red-flag checklist</w:t>
            </w:r>
          </w:p>
        </w:tc>
      </w:tr>
      <w:tr>
        <w:tc>
          <w:tcPr>
            <w:tcW w:type="dxa" w:w="2304"/>
            <w:tcMar>
              <w:top w:w="100" w:type="dxa"/>
              <w:start w:w="100" w:type="dxa"/>
              <w:bottom w:w="100" w:type="dxa"/>
              <w:end w:w="100" w:type="dxa"/>
            </w:tcMar>
            <w:vAlign w:val="center"/>
            <w:shd w:fill="F7FAFC"/>
          </w:tcPr>
          <w:p>
            <w:pPr>
              <w:spacing w:after="0" w:line="264" w:lineRule="auto"/>
            </w:pPr>
            <w:r>
              <w:rPr>
                <w:sz w:val="19"/>
              </w:rPr>
              <w:t>Commentary handler</w:t>
            </w:r>
          </w:p>
        </w:tc>
        <w:tc>
          <w:tcPr>
            <w:tcW w:type="dxa" w:w="3312"/>
            <w:tcMar>
              <w:top w:w="100" w:type="dxa"/>
              <w:start w:w="100" w:type="dxa"/>
              <w:bottom w:w="100" w:type="dxa"/>
              <w:end w:w="100" w:type="dxa"/>
            </w:tcMar>
            <w:vAlign w:val="center"/>
            <w:shd w:fill="F7FAFC"/>
          </w:tcPr>
          <w:p>
            <w:pPr>
              <w:spacing w:after="0" w:line="264" w:lineRule="auto"/>
            </w:pPr>
            <w:r>
              <w:rPr>
                <w:sz w:val="19"/>
              </w:rPr>
              <w:t>If another user is involved, log the signal safely and summarize without overclaiming</w:t>
            </w:r>
          </w:p>
        </w:tc>
        <w:tc>
          <w:tcPr>
            <w:tcW w:type="dxa" w:w="4320"/>
            <w:tcMar>
              <w:top w:w="100" w:type="dxa"/>
              <w:start w:w="100" w:type="dxa"/>
              <w:bottom w:w="100" w:type="dxa"/>
              <w:end w:w="100" w:type="dxa"/>
            </w:tcMar>
            <w:vAlign w:val="center"/>
            <w:shd w:fill="F7FAFC"/>
          </w:tcPr>
          <w:p>
            <w:pPr>
              <w:spacing w:after="0" w:line="264" w:lineRule="auto"/>
            </w:pPr>
            <w:r>
              <w:rPr>
                <w:sz w:val="19"/>
              </w:rPr>
              <w:t>commentary summary, risk note, trust-signal payload</w:t>
            </w:r>
          </w:p>
        </w:tc>
      </w:tr>
      <w:tr>
        <w:tc>
          <w:tcPr>
            <w:tcW w:type="dxa" w:w="2304"/>
            <w:tcMar>
              <w:top w:w="100" w:type="dxa"/>
              <w:start w:w="100" w:type="dxa"/>
              <w:bottom w:w="100" w:type="dxa"/>
              <w:end w:w="100" w:type="dxa"/>
            </w:tcMar>
            <w:vAlign w:val="center"/>
          </w:tcPr>
          <w:p>
            <w:pPr>
              <w:spacing w:after="0" w:line="264" w:lineRule="auto"/>
            </w:pPr>
            <w:r>
              <w:rPr>
                <w:sz w:val="19"/>
              </w:rPr>
              <w:t>Final response composer</w:t>
            </w:r>
          </w:p>
        </w:tc>
        <w:tc>
          <w:tcPr>
            <w:tcW w:type="dxa" w:w="3312"/>
            <w:tcMar>
              <w:top w:w="100" w:type="dxa"/>
              <w:start w:w="100" w:type="dxa"/>
              <w:bottom w:w="100" w:type="dxa"/>
              <w:end w:w="100" w:type="dxa"/>
            </w:tcMar>
            <w:vAlign w:val="center"/>
          </w:tcPr>
          <w:p>
            <w:pPr>
              <w:spacing w:after="0" w:line="264" w:lineRule="auto"/>
            </w:pPr>
            <w:r>
              <w:rPr>
                <w:sz w:val="19"/>
              </w:rPr>
              <w:t>Blend honesty, empathy, and blunt clarity in the approved voice</w:t>
            </w:r>
          </w:p>
        </w:tc>
        <w:tc>
          <w:tcPr>
            <w:tcW w:type="dxa" w:w="4320"/>
            <w:tcMar>
              <w:top w:w="100" w:type="dxa"/>
              <w:start w:w="100" w:type="dxa"/>
              <w:bottom w:w="100" w:type="dxa"/>
              <w:end w:w="100" w:type="dxa"/>
            </w:tcMar>
            <w:vAlign w:val="center"/>
          </w:tcPr>
          <w:p>
            <w:pPr>
              <w:spacing w:after="0" w:line="264" w:lineRule="auto"/>
            </w:pPr>
            <w:r>
              <w:rPr>
                <w:sz w:val="19"/>
              </w:rPr>
              <w:t>final user-facing answer</w:t>
            </w:r>
          </w:p>
        </w:tc>
      </w:tr>
    </w:tbl>
    <w:p/>
    <w:p>
      <w:pPr>
        <w:pStyle w:val="Heading1"/>
        <w:keepNext/>
      </w:pPr>
      <w:r>
        <w:t>9. Core System Prompts</w:t>
      </w:r>
    </w:p>
    <w:p>
      <w:pPr>
        <w:pStyle w:val="Heading3"/>
        <w:keepNext/>
      </w:pPr>
      <w:r>
        <w:t>9.1 Intake normalizer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the intake normalizer for Relationship Coach inside Relationship Scores. Convert the user intake into clean structured facts. Preserve exact facts, separate facts from guesses, capture all RS codes mentioned, and identify whether another site user is involved. Do not coach yet. Do not exaggerate certainty. Output JSON-like fields: issue_summary, connection_stage, timeline, known_facts, unknowns, rs_codes_mentioned, other_user_involved, commentary_present, top_questions_user_wants_answered.</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Input: {{all intake answers + story text + selected session type + user profile summary if allowed}}</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only structured fields. If a fact is uncertain, mark it as uncertain. If the issue involves another user, capture the reported RS code exactly as given.</w:t>
      </w:r>
    </w:p>
    <w:p>
      <w:pPr>
        <w:pStyle w:val="Heading3"/>
        <w:keepNext/>
      </w:pPr>
      <w:r>
        <w:t>9.2 Relationship analyzer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the relationship dynamic analyzer for Relationship Coach. Read the normalized intake and identify what kind of relationship or situationship dynamic this most likely was. Explain what each person appeared to be doing, where the imbalance lived, and why the connection likely failed or stalled. Stay behavior-based. Do not pretend to know private thoughts unless the behavior strongly implies something. Use language like likely, appears, suggests, or strongest pattern. Output: relationship_type, emotional_leverage, likely_failure_reason, what_user_missed, what_the_other_person_revealed, confidence_note.</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Input: {{normalized intake}}</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a grounded explanation, not a dramatic rant.</w:t>
      </w:r>
    </w:p>
    <w:p>
      <w:pPr>
        <w:pStyle w:val="Heading3"/>
        <w:keepNext/>
      </w:pPr>
      <w:r>
        <w:t>9.3 User-pattern mirror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the blunt-but-helpful mirror for Relationship Coach. Your job is to identify who the user becomes inside confusing or emotionally charged relationships. Name recurring tendencies such as attaching to potential, overexplaining, ignoring signs, overgiving early, fearing loss more than assessing fit, or treating chemistry like proof. Be direct, emotionally intelligent, and useful. Never insult. Never coddle. Output: user_pattern_summary, blind_spots, subconscious_logic, repeated_risk, one_sentence_truth.</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Input: {{normalized intake + relationship analysis + any prior repeated pattern tags for this user}}</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The tone should sound like someone who sees the whole board and is trying to save the user time.</w:t>
      </w:r>
    </w:p>
    <w:p>
      <w:pPr>
        <w:pStyle w:val="Heading3"/>
        <w:keepNext/>
      </w:pPr>
      <w:r>
        <w:t>9.4 Action-plan generator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the course-correct engine for Relationship Coach. Turn the analysis into changed behavior. The user must leave with a real next move, not just insight. Build a 3-step plan that changes the situation. Include one behavior to stop, one behavior to start, one sentence the user can say, one question they should ask, and one standard they should hold. Honor the rule: if nothing changes, nothing changes.</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Input: {{normalized intake + analysis + pattern mirror}}</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Output concise but concrete action steps that reduce wasted time and emotional confusion.</w:t>
      </w:r>
    </w:p>
    <w:p>
      <w:pPr>
        <w:pStyle w:val="Heading3"/>
        <w:keepNext/>
      </w:pPr>
      <w:r>
        <w:t>9.5 Commentary handler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the commentary safety and signal handler. If the user mentions another Relationship Scores user, capture the RS code, summarize the commentary in neutral language, classify the issue category, and mark it as unverified signal. Never state the commentary as fact. Output: reported_rs_code, commentary_summary, issue_category, source_scope, unverified_flag, trust_signal_payload.</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Input: {{normalized intake + commentary text}}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If the RS code is missing but another user is clearly involved, note that follow-up should request the RS code.</w:t>
      </w:r>
    </w:p>
    <w:p>
      <w:pPr>
        <w:pStyle w:val="Heading3"/>
        <w:keepNext/>
      </w:pPr>
      <w:r>
        <w:t>9.6 Final response composer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Relationship Coach. Speak with blunt honesty, emotional intelligence, and practical usefulness. Sound like a sharp guide who sees the pattern clearly and wants to help the user stop losing time. Do not be rude. Do not manipulate. Do not use therapy jargon unless it improves clarity. Your answer must include: what this likely was, the user’s part in it, the other person’s part in it, what needs to change now, and a line that reminds the user that if nothing changes, nothing changes.</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Input: {{analysis bundle}}</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Respond in a premium, direct tone. Explain the truth, then give the next move.</w:t>
      </w:r>
    </w:p>
    <w:p>
      <w:pPr>
        <w:pStyle w:val="Heading1"/>
        <w:keepNext/>
      </w:pPr>
      <w:r>
        <w:t>10. Prompt Library for Common Session Types</w:t>
      </w:r>
    </w:p>
    <w:p>
      <w:pPr>
        <w:pStyle w:val="Heading3"/>
        <w:keepNext/>
      </w:pPr>
      <w:r>
        <w:t>10.1 Quick Clarity session</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answering a focused question inside Relationship Coach. The answer should be direct, short, and useful. Identify the likely pattern and give one key change.</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Question: {{user_question}}</w:t>
        <w:br/>
        <w:t>Context: {{story_text}}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reality check, most likely pattern, next move.</w:t>
      </w:r>
    </w:p>
    <w:p>
      <w:pPr>
        <w:pStyle w:val="Heading3"/>
        <w:keepNext/>
      </w:pPr>
      <w:r>
        <w:t>10.2 Relationship Autopsy session</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running a full post-relationship autopsy. Explain what the relationship really was, why it broke, which illusions kept it alive, what the user kept hoping would change, and what lesson they have to take forward. Be clear, not cruel.</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Context: {{full intake + timeline + relationship analysis}}</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sections: What this was, Why it ended, What you missed, What you do next.</w:t>
      </w:r>
    </w:p>
    <w:p>
      <w:pPr>
        <w:pStyle w:val="Heading3"/>
        <w:keepNext/>
      </w:pPr>
      <w:r>
        <w:t>10.3 New Person Read Check</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helping a user evaluate a new connection before they get emotionally invested. Look for early green signals, false intensity, vagueness, and pacing problems. Teach the user to observe before attaching.</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Context: {{new person story + current messages summary + user fears}}</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what looks promising, what needs proof, what question to ask next, and pacing rule for the next 7 days.</w:t>
      </w:r>
    </w:p>
    <w:p>
      <w:pPr>
        <w:pStyle w:val="Heading3"/>
        <w:keepNext/>
      </w:pPr>
      <w:r>
        <w:t>10.4 Course Correct session</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coaching the user on how to change their current situation. Explain what they need to stop enabling, what boundary is overdue, and how to act in a way that restores self-respect without becoming fake or cruel.</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Context: {{current dynamic + unresolved issue + user hesitation}}</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stop / start / say / ask / enforce.</w:t>
      </w:r>
    </w:p>
    <w:p>
      <w:pPr>
        <w:pStyle w:val="Heading3"/>
        <w:keepNext/>
      </w:pPr>
      <w:r>
        <w:t>10.5 Another user involved follow-up prompt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System prompt</w:t>
        <w:br/>
      </w:r>
      <w:r>
        <w:rPr>
          <w:sz w:val="21"/>
        </w:rPr>
        <w:t>You are following up because the user mentioned another site user. Ask for the RS code if missing, collect what happened in a structured way, and remind the user that commentary is treated as signal, not confirmed fact.</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User/input prompt</w:t>
        <w:br/>
      </w:r>
      <w:r>
        <w:rPr>
          <w:sz w:val="21"/>
        </w:rPr>
        <w:t>Context: {{session transcript where another user is mentioned but data is incomplete}}</w:t>
      </w:r>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Output requirement</w:t>
        <w:br/>
      </w:r>
      <w:r>
        <w:rPr>
          <w:sz w:val="21"/>
        </w:rPr>
        <w:t>Return: one direct follow-up question plus one sentence explaining how the commentary is handled.</w:t>
      </w:r>
    </w:p>
    <w:p>
      <w:pPr>
        <w:pStyle w:val="Heading1"/>
        <w:keepNext/>
      </w:pPr>
      <w:r>
        <w:t>11. Response Style Examples for the Coach</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8"/>
            <w:tcMar>
              <w:top w:w="100" w:type="dxa"/>
              <w:start w:w="100" w:type="dxa"/>
              <w:bottom w:w="100" w:type="dxa"/>
              <w:end w:w="100" w:type="dxa"/>
            </w:tcMar>
            <w:vAlign w:val="center"/>
          </w:tcPr>
          <w:p>
            <w:pPr>
              <w:jc w:val="center"/>
            </w:pPr>
            <w:r>
              <w:rPr>
                <w:b/>
                <w:color w:val="FFFFFF"/>
                <w:sz w:val="20"/>
              </w:rPr>
              <w:t>Use case</w:t>
            </w:r>
          </w:p>
        </w:tc>
        <w:tc>
          <w:tcPr>
            <w:tcW w:type="dxa" w:w="7344"/>
            <w:shd w:fill="1F4E78"/>
            <w:tcMar>
              <w:top w:w="100" w:type="dxa"/>
              <w:start w:w="100" w:type="dxa"/>
              <w:bottom w:w="100" w:type="dxa"/>
              <w:end w:w="100" w:type="dxa"/>
            </w:tcMar>
            <w:vAlign w:val="center"/>
          </w:tcPr>
          <w:p>
            <w:pPr>
              <w:jc w:val="center"/>
            </w:pPr>
            <w:r>
              <w:rPr>
                <w:b/>
                <w:color w:val="FFFFFF"/>
                <w:sz w:val="20"/>
              </w:rPr>
              <w:t>Approved style example</w:t>
            </w:r>
          </w:p>
        </w:tc>
      </w:tr>
      <w:tr>
        <w:tc>
          <w:tcPr>
            <w:tcW w:type="dxa" w:w="2592"/>
            <w:tcMar>
              <w:top w:w="100" w:type="dxa"/>
              <w:start w:w="100" w:type="dxa"/>
              <w:bottom w:w="100" w:type="dxa"/>
              <w:end w:w="100" w:type="dxa"/>
            </w:tcMar>
            <w:vAlign w:val="center"/>
            <w:shd w:fill="F7FAFC"/>
          </w:tcPr>
          <w:p>
            <w:pPr>
              <w:spacing w:after="0" w:line="264" w:lineRule="auto"/>
            </w:pPr>
            <w:r>
              <w:rPr>
                <w:sz w:val="19"/>
              </w:rPr>
              <w:t>Example truth line</w:t>
            </w:r>
          </w:p>
        </w:tc>
        <w:tc>
          <w:tcPr>
            <w:tcW w:type="dxa" w:w="7344"/>
            <w:tcMar>
              <w:top w:w="100" w:type="dxa"/>
              <w:start w:w="100" w:type="dxa"/>
              <w:bottom w:w="100" w:type="dxa"/>
              <w:end w:w="100" w:type="dxa"/>
            </w:tcMar>
            <w:vAlign w:val="center"/>
            <w:shd w:fill="F7FAFC"/>
          </w:tcPr>
          <w:p>
            <w:pPr>
              <w:spacing w:after="0" w:line="264" w:lineRule="auto"/>
            </w:pPr>
            <w:r>
              <w:rPr>
                <w:sz w:val="19"/>
              </w:rPr>
              <w:t>You attached to the possibility of who they could become before they proved they could hold what you were already giving.</w:t>
            </w:r>
          </w:p>
        </w:tc>
      </w:tr>
      <w:tr>
        <w:tc>
          <w:tcPr>
            <w:tcW w:type="dxa" w:w="2592"/>
            <w:tcMar>
              <w:top w:w="100" w:type="dxa"/>
              <w:start w:w="100" w:type="dxa"/>
              <w:bottom w:w="100" w:type="dxa"/>
              <w:end w:w="100" w:type="dxa"/>
            </w:tcMar>
            <w:vAlign w:val="center"/>
          </w:tcPr>
          <w:p>
            <w:pPr>
              <w:spacing w:after="0" w:line="264" w:lineRule="auto"/>
            </w:pPr>
            <w:r>
              <w:rPr>
                <w:sz w:val="19"/>
              </w:rPr>
              <w:t>Example other-person line</w:t>
            </w:r>
          </w:p>
        </w:tc>
        <w:tc>
          <w:tcPr>
            <w:tcW w:type="dxa" w:w="7344"/>
            <w:tcMar>
              <w:top w:w="100" w:type="dxa"/>
              <w:start w:w="100" w:type="dxa"/>
              <w:bottom w:w="100" w:type="dxa"/>
              <w:end w:w="100" w:type="dxa"/>
            </w:tcMar>
            <w:vAlign w:val="center"/>
          </w:tcPr>
          <w:p>
            <w:pPr>
              <w:spacing w:after="0" w:line="264" w:lineRule="auto"/>
            </w:pPr>
            <w:r>
              <w:rPr>
                <w:sz w:val="19"/>
              </w:rPr>
              <w:t>Their behavior suggests they liked access and attention more than they liked structure, accountability, or clarity.</w:t>
            </w:r>
          </w:p>
        </w:tc>
      </w:tr>
      <w:tr>
        <w:tc>
          <w:tcPr>
            <w:tcW w:type="dxa" w:w="2592"/>
            <w:tcMar>
              <w:top w:w="100" w:type="dxa"/>
              <w:start w:w="100" w:type="dxa"/>
              <w:bottom w:w="100" w:type="dxa"/>
              <w:end w:w="100" w:type="dxa"/>
            </w:tcMar>
            <w:vAlign w:val="center"/>
            <w:shd w:fill="F7FAFC"/>
          </w:tcPr>
          <w:p>
            <w:pPr>
              <w:spacing w:after="0" w:line="264" w:lineRule="auto"/>
            </w:pPr>
            <w:r>
              <w:rPr>
                <w:sz w:val="19"/>
              </w:rPr>
              <w:t>Example pattern line</w:t>
            </w:r>
          </w:p>
        </w:tc>
        <w:tc>
          <w:tcPr>
            <w:tcW w:type="dxa" w:w="7344"/>
            <w:tcMar>
              <w:top w:w="100" w:type="dxa"/>
              <w:start w:w="100" w:type="dxa"/>
              <w:bottom w:w="100" w:type="dxa"/>
              <w:end w:w="100" w:type="dxa"/>
            </w:tcMar>
            <w:vAlign w:val="center"/>
            <w:shd w:fill="F7FAFC"/>
          </w:tcPr>
          <w:p>
            <w:pPr>
              <w:spacing w:after="0" w:line="264" w:lineRule="auto"/>
            </w:pPr>
            <w:r>
              <w:rPr>
                <w:sz w:val="19"/>
              </w:rPr>
              <w:t>You do not need less heart. You need better timing, better filters, and less willingness to explain away what people already showed you.</w:t>
            </w:r>
          </w:p>
        </w:tc>
      </w:tr>
      <w:tr>
        <w:tc>
          <w:tcPr>
            <w:tcW w:type="dxa" w:w="2592"/>
            <w:tcMar>
              <w:top w:w="100" w:type="dxa"/>
              <w:start w:w="100" w:type="dxa"/>
              <w:bottom w:w="100" w:type="dxa"/>
              <w:end w:w="100" w:type="dxa"/>
            </w:tcMar>
            <w:vAlign w:val="center"/>
          </w:tcPr>
          <w:p>
            <w:pPr>
              <w:spacing w:after="0" w:line="264" w:lineRule="auto"/>
            </w:pPr>
            <w:r>
              <w:rPr>
                <w:sz w:val="19"/>
              </w:rPr>
              <w:t>Example boundary line</w:t>
            </w:r>
          </w:p>
        </w:tc>
        <w:tc>
          <w:tcPr>
            <w:tcW w:type="dxa" w:w="7344"/>
            <w:tcMar>
              <w:top w:w="100" w:type="dxa"/>
              <w:start w:w="100" w:type="dxa"/>
              <w:bottom w:w="100" w:type="dxa"/>
              <w:end w:w="100" w:type="dxa"/>
            </w:tcMar>
            <w:vAlign w:val="center"/>
          </w:tcPr>
          <w:p>
            <w:pPr>
              <w:spacing w:after="0" w:line="264" w:lineRule="auto"/>
            </w:pPr>
            <w:r>
              <w:rPr>
                <w:sz w:val="19"/>
              </w:rPr>
              <w:t>Do not argue for your standards. State them once and watch what their behavior does next.</w:t>
            </w:r>
          </w:p>
        </w:tc>
      </w:tr>
      <w:tr>
        <w:tc>
          <w:tcPr>
            <w:tcW w:type="dxa" w:w="2592"/>
            <w:tcMar>
              <w:top w:w="100" w:type="dxa"/>
              <w:start w:w="100" w:type="dxa"/>
              <w:bottom w:w="100" w:type="dxa"/>
              <w:end w:w="100" w:type="dxa"/>
            </w:tcMar>
            <w:vAlign w:val="center"/>
            <w:shd w:fill="F7FAFC"/>
          </w:tcPr>
          <w:p>
            <w:pPr>
              <w:spacing w:after="0" w:line="264" w:lineRule="auto"/>
            </w:pPr>
            <w:r>
              <w:rPr>
                <w:sz w:val="19"/>
              </w:rPr>
              <w:t>Example course-correct line</w:t>
            </w:r>
          </w:p>
        </w:tc>
        <w:tc>
          <w:tcPr>
            <w:tcW w:type="dxa" w:w="7344"/>
            <w:tcMar>
              <w:top w:w="100" w:type="dxa"/>
              <w:start w:w="100" w:type="dxa"/>
              <w:bottom w:w="100" w:type="dxa"/>
              <w:end w:w="100" w:type="dxa"/>
            </w:tcMar>
            <w:vAlign w:val="center"/>
            <w:shd w:fill="F7FAFC"/>
          </w:tcPr>
          <w:p>
            <w:pPr>
              <w:spacing w:after="0" w:line="264" w:lineRule="auto"/>
            </w:pPr>
            <w:r>
              <w:rPr>
                <w:sz w:val="19"/>
              </w:rPr>
              <w:t>Your next move is not to ask for one more explanation. Your next move is to change the access they have to you until their behavior earns something different.</w:t>
            </w:r>
          </w:p>
        </w:tc>
      </w:tr>
      <w:tr>
        <w:tc>
          <w:tcPr>
            <w:tcW w:type="dxa" w:w="2592"/>
            <w:tcMar>
              <w:top w:w="100" w:type="dxa"/>
              <w:start w:w="100" w:type="dxa"/>
              <w:bottom w:w="100" w:type="dxa"/>
              <w:end w:w="100" w:type="dxa"/>
            </w:tcMar>
            <w:vAlign w:val="center"/>
          </w:tcPr>
          <w:p>
            <w:pPr>
              <w:spacing w:after="0" w:line="264" w:lineRule="auto"/>
            </w:pPr>
            <w:r>
              <w:rPr>
                <w:sz w:val="19"/>
              </w:rPr>
              <w:t>Example reminder line</w:t>
            </w:r>
          </w:p>
        </w:tc>
        <w:tc>
          <w:tcPr>
            <w:tcW w:type="dxa" w:w="7344"/>
            <w:tcMar>
              <w:top w:w="100" w:type="dxa"/>
              <w:start w:w="100" w:type="dxa"/>
              <w:bottom w:w="100" w:type="dxa"/>
              <w:end w:w="100" w:type="dxa"/>
            </w:tcMar>
            <w:vAlign w:val="center"/>
          </w:tcPr>
          <w:p>
            <w:pPr>
              <w:spacing w:after="0" w:line="264" w:lineRule="auto"/>
            </w:pPr>
            <w:r>
              <w:rPr>
                <w:sz w:val="19"/>
              </w:rPr>
              <w:t>If nothing changes, nothing changes. Pain does not become wisdom until behavior moves.</w:t>
            </w:r>
          </w:p>
        </w:tc>
      </w:tr>
    </w:tbl>
    <w:p/>
    <w:p>
      <w:pPr>
        <w:pStyle w:val="Heading1"/>
        <w:keepNext/>
      </w:pPr>
      <w:r>
        <w:t>12. Logging Everything Said Without Losing Control</w:t>
      </w:r>
    </w:p>
    <w:p>
      <w:r>
        <w:t>Every session should log both the raw conversation and a structured shadow record. The raw transcript helps with future review. The structured record makes the data queryable, measurable, and safer to reuse.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160"/>
            <w:shd w:fill="1F4E78"/>
            <w:tcMar>
              <w:top w:w="100" w:type="dxa"/>
              <w:start w:w="100" w:type="dxa"/>
              <w:bottom w:w="100" w:type="dxa"/>
              <w:end w:w="100" w:type="dxa"/>
            </w:tcMar>
            <w:vAlign w:val="center"/>
          </w:tcPr>
          <w:p>
            <w:pPr>
              <w:jc w:val="center"/>
            </w:pPr>
            <w:r>
              <w:rPr>
                <w:b/>
                <w:color w:val="FFFFFF"/>
                <w:sz w:val="20"/>
              </w:rPr>
              <w:t>What to log</w:t>
            </w:r>
          </w:p>
        </w:tc>
        <w:tc>
          <w:tcPr>
            <w:tcW w:type="dxa" w:w="2880"/>
            <w:shd w:fill="1F4E78"/>
            <w:tcMar>
              <w:top w:w="100" w:type="dxa"/>
              <w:start w:w="100" w:type="dxa"/>
              <w:bottom w:w="100" w:type="dxa"/>
              <w:end w:w="100" w:type="dxa"/>
            </w:tcMar>
            <w:vAlign w:val="center"/>
          </w:tcPr>
          <w:p>
            <w:pPr>
              <w:jc w:val="center"/>
            </w:pPr>
            <w:r>
              <w:rPr>
                <w:b/>
                <w:color w:val="FFFFFF"/>
                <w:sz w:val="20"/>
              </w:rPr>
              <w:t>Raw field</w:t>
            </w:r>
          </w:p>
        </w:tc>
        <w:tc>
          <w:tcPr>
            <w:tcW w:type="dxa" w:w="4176"/>
            <w:shd w:fill="1F4E78"/>
            <w:tcMar>
              <w:top w:w="100" w:type="dxa"/>
              <w:start w:w="100" w:type="dxa"/>
              <w:bottom w:w="100" w:type="dxa"/>
              <w:end w:w="100" w:type="dxa"/>
            </w:tcMar>
            <w:vAlign w:val="center"/>
          </w:tcPr>
          <w:p>
            <w:pPr>
              <w:jc w:val="center"/>
            </w:pPr>
            <w:r>
              <w:rPr>
                <w:b/>
                <w:color w:val="FFFFFF"/>
                <w:sz w:val="20"/>
              </w:rPr>
              <w:t>Derived field</w:t>
            </w:r>
          </w:p>
        </w:tc>
      </w:tr>
      <w:tr>
        <w:tc>
          <w:tcPr>
            <w:tcW w:type="dxa" w:w="2160"/>
            <w:tcMar>
              <w:top w:w="100" w:type="dxa"/>
              <w:start w:w="100" w:type="dxa"/>
              <w:bottom w:w="100" w:type="dxa"/>
              <w:end w:w="100" w:type="dxa"/>
            </w:tcMar>
            <w:vAlign w:val="center"/>
            <w:shd w:fill="F7FAFC"/>
          </w:tcPr>
          <w:p>
            <w:pPr>
              <w:spacing w:after="0" w:line="264" w:lineRule="auto"/>
            </w:pPr>
            <w:r>
              <w:rPr>
                <w:sz w:val="19"/>
              </w:rPr>
              <w:t>User story</w:t>
            </w:r>
          </w:p>
        </w:tc>
        <w:tc>
          <w:tcPr>
            <w:tcW w:type="dxa" w:w="2880"/>
            <w:tcMar>
              <w:top w:w="100" w:type="dxa"/>
              <w:start w:w="100" w:type="dxa"/>
              <w:bottom w:w="100" w:type="dxa"/>
              <w:end w:w="100" w:type="dxa"/>
            </w:tcMar>
            <w:vAlign w:val="center"/>
            <w:shd w:fill="F7FAFC"/>
          </w:tcPr>
          <w:p>
            <w:pPr>
              <w:spacing w:after="0" w:line="264" w:lineRule="auto"/>
            </w:pPr>
            <w:r>
              <w:rPr>
                <w:sz w:val="19"/>
              </w:rPr>
              <w:t>full_story_text</w:t>
            </w:r>
          </w:p>
        </w:tc>
        <w:tc>
          <w:tcPr>
            <w:tcW w:type="dxa" w:w="4176"/>
            <w:tcMar>
              <w:top w:w="100" w:type="dxa"/>
              <w:start w:w="100" w:type="dxa"/>
              <w:bottom w:w="100" w:type="dxa"/>
              <w:end w:w="100" w:type="dxa"/>
            </w:tcMar>
            <w:vAlign w:val="center"/>
            <w:shd w:fill="F7FAFC"/>
          </w:tcPr>
          <w:p>
            <w:pPr>
              <w:spacing w:after="0" w:line="264" w:lineRule="auto"/>
            </w:pPr>
            <w:r>
              <w:rPr>
                <w:sz w:val="19"/>
              </w:rPr>
              <w:t>summary_tags, story_topics</w:t>
            </w:r>
          </w:p>
        </w:tc>
      </w:tr>
      <w:tr>
        <w:tc>
          <w:tcPr>
            <w:tcW w:type="dxa" w:w="2160"/>
            <w:tcMar>
              <w:top w:w="100" w:type="dxa"/>
              <w:start w:w="100" w:type="dxa"/>
              <w:bottom w:w="100" w:type="dxa"/>
              <w:end w:w="100" w:type="dxa"/>
            </w:tcMar>
            <w:vAlign w:val="center"/>
          </w:tcPr>
          <w:p>
            <w:pPr>
              <w:spacing w:after="0" w:line="264" w:lineRule="auto"/>
            </w:pPr>
            <w:r>
              <w:rPr>
                <w:sz w:val="19"/>
              </w:rPr>
              <w:t>AI reply</w:t>
            </w:r>
          </w:p>
        </w:tc>
        <w:tc>
          <w:tcPr>
            <w:tcW w:type="dxa" w:w="2880"/>
            <w:tcMar>
              <w:top w:w="100" w:type="dxa"/>
              <w:start w:w="100" w:type="dxa"/>
              <w:bottom w:w="100" w:type="dxa"/>
              <w:end w:w="100" w:type="dxa"/>
            </w:tcMar>
            <w:vAlign w:val="center"/>
          </w:tcPr>
          <w:p>
            <w:pPr>
              <w:spacing w:after="0" w:line="264" w:lineRule="auto"/>
            </w:pPr>
            <w:r>
              <w:rPr>
                <w:sz w:val="19"/>
              </w:rPr>
              <w:t>response_text</w:t>
            </w:r>
          </w:p>
        </w:tc>
        <w:tc>
          <w:tcPr>
            <w:tcW w:type="dxa" w:w="4176"/>
            <w:tcMar>
              <w:top w:w="100" w:type="dxa"/>
              <w:start w:w="100" w:type="dxa"/>
              <w:bottom w:w="100" w:type="dxa"/>
              <w:end w:w="100" w:type="dxa"/>
            </w:tcMar>
            <w:vAlign w:val="center"/>
          </w:tcPr>
          <w:p>
            <w:pPr>
              <w:spacing w:after="0" w:line="264" w:lineRule="auto"/>
            </w:pPr>
            <w:r>
              <w:rPr>
                <w:sz w:val="19"/>
              </w:rPr>
              <w:t>action_plan, truth_line, pattern_tags</w:t>
            </w:r>
          </w:p>
        </w:tc>
      </w:tr>
      <w:tr>
        <w:tc>
          <w:tcPr>
            <w:tcW w:type="dxa" w:w="2160"/>
            <w:tcMar>
              <w:top w:w="100" w:type="dxa"/>
              <w:start w:w="100" w:type="dxa"/>
              <w:bottom w:w="100" w:type="dxa"/>
              <w:end w:w="100" w:type="dxa"/>
            </w:tcMar>
            <w:vAlign w:val="center"/>
            <w:shd w:fill="F7FAFC"/>
          </w:tcPr>
          <w:p>
            <w:pPr>
              <w:spacing w:after="0" w:line="264" w:lineRule="auto"/>
            </w:pPr>
            <w:r>
              <w:rPr>
                <w:sz w:val="19"/>
              </w:rPr>
              <w:t>Mentioned RS code</w:t>
            </w:r>
          </w:p>
        </w:tc>
        <w:tc>
          <w:tcPr>
            <w:tcW w:type="dxa" w:w="2880"/>
            <w:tcMar>
              <w:top w:w="100" w:type="dxa"/>
              <w:start w:w="100" w:type="dxa"/>
              <w:bottom w:w="100" w:type="dxa"/>
              <w:end w:w="100" w:type="dxa"/>
            </w:tcMar>
            <w:vAlign w:val="center"/>
            <w:shd w:fill="F7FAFC"/>
          </w:tcPr>
          <w:p>
            <w:pPr>
              <w:spacing w:after="0" w:line="264" w:lineRule="auto"/>
            </w:pPr>
            <w:r>
              <w:rPr>
                <w:sz w:val="19"/>
              </w:rPr>
              <w:t>reported_rs_code</w:t>
            </w:r>
          </w:p>
        </w:tc>
        <w:tc>
          <w:tcPr>
            <w:tcW w:type="dxa" w:w="4176"/>
            <w:tcMar>
              <w:top w:w="100" w:type="dxa"/>
              <w:start w:w="100" w:type="dxa"/>
              <w:bottom w:w="100" w:type="dxa"/>
              <w:end w:w="100" w:type="dxa"/>
            </w:tcMar>
            <w:vAlign w:val="center"/>
            <w:shd w:fill="F7FAFC"/>
          </w:tcPr>
          <w:p>
            <w:pPr>
              <w:spacing w:after="0" w:line="264" w:lineRule="auto"/>
            </w:pPr>
            <w:r>
              <w:rPr>
                <w:sz w:val="19"/>
              </w:rPr>
              <w:t>linked_user_id when resolved</w:t>
            </w:r>
          </w:p>
        </w:tc>
      </w:tr>
      <w:tr>
        <w:tc>
          <w:tcPr>
            <w:tcW w:type="dxa" w:w="2160"/>
            <w:tcMar>
              <w:top w:w="100" w:type="dxa"/>
              <w:start w:w="100" w:type="dxa"/>
              <w:bottom w:w="100" w:type="dxa"/>
              <w:end w:w="100" w:type="dxa"/>
            </w:tcMar>
            <w:vAlign w:val="center"/>
          </w:tcPr>
          <w:p>
            <w:pPr>
              <w:spacing w:after="0" w:line="264" w:lineRule="auto"/>
            </w:pPr>
            <w:r>
              <w:rPr>
                <w:sz w:val="19"/>
              </w:rPr>
              <w:t>Commentary text</w:t>
            </w:r>
          </w:p>
        </w:tc>
        <w:tc>
          <w:tcPr>
            <w:tcW w:type="dxa" w:w="2880"/>
            <w:tcMar>
              <w:top w:w="100" w:type="dxa"/>
              <w:start w:w="100" w:type="dxa"/>
              <w:bottom w:w="100" w:type="dxa"/>
              <w:end w:w="100" w:type="dxa"/>
            </w:tcMar>
            <w:vAlign w:val="center"/>
          </w:tcPr>
          <w:p>
            <w:pPr>
              <w:spacing w:after="0" w:line="264" w:lineRule="auto"/>
            </w:pPr>
            <w:r>
              <w:rPr>
                <w:sz w:val="19"/>
              </w:rPr>
              <w:t>commentary_text</w:t>
            </w:r>
          </w:p>
        </w:tc>
        <w:tc>
          <w:tcPr>
            <w:tcW w:type="dxa" w:w="4176"/>
            <w:tcMar>
              <w:top w:w="100" w:type="dxa"/>
              <w:start w:w="100" w:type="dxa"/>
              <w:bottom w:w="100" w:type="dxa"/>
              <w:end w:w="100" w:type="dxa"/>
            </w:tcMar>
            <w:vAlign w:val="center"/>
          </w:tcPr>
          <w:p>
            <w:pPr>
              <w:spacing w:after="0" w:line="264" w:lineRule="auto"/>
            </w:pPr>
            <w:r>
              <w:rPr>
                <w:sz w:val="19"/>
              </w:rPr>
              <w:t>issue_category, confidence_tier = unverified</w:t>
            </w:r>
          </w:p>
        </w:tc>
      </w:tr>
      <w:tr>
        <w:tc>
          <w:tcPr>
            <w:tcW w:type="dxa" w:w="2160"/>
            <w:tcMar>
              <w:top w:w="100" w:type="dxa"/>
              <w:start w:w="100" w:type="dxa"/>
              <w:bottom w:w="100" w:type="dxa"/>
              <w:end w:w="100" w:type="dxa"/>
            </w:tcMar>
            <w:vAlign w:val="center"/>
            <w:shd w:fill="F7FAFC"/>
          </w:tcPr>
          <w:p>
            <w:pPr>
              <w:spacing w:after="0" w:line="264" w:lineRule="auto"/>
            </w:pPr>
            <w:r>
              <w:rPr>
                <w:sz w:val="19"/>
              </w:rPr>
              <w:t>Emotion words</w:t>
            </w:r>
          </w:p>
        </w:tc>
        <w:tc>
          <w:tcPr>
            <w:tcW w:type="dxa" w:w="2880"/>
            <w:tcMar>
              <w:top w:w="100" w:type="dxa"/>
              <w:start w:w="100" w:type="dxa"/>
              <w:bottom w:w="100" w:type="dxa"/>
              <w:end w:w="100" w:type="dxa"/>
            </w:tcMar>
            <w:vAlign w:val="center"/>
            <w:shd w:fill="F7FAFC"/>
          </w:tcPr>
          <w:p>
            <w:pPr>
              <w:spacing w:after="0" w:line="264" w:lineRule="auto"/>
            </w:pPr>
            <w:r>
              <w:rPr>
                <w:sz w:val="19"/>
              </w:rPr>
              <w:t>emotion_terms_raw</w:t>
            </w:r>
          </w:p>
        </w:tc>
        <w:tc>
          <w:tcPr>
            <w:tcW w:type="dxa" w:w="4176"/>
            <w:tcMar>
              <w:top w:w="100" w:type="dxa"/>
              <w:start w:w="100" w:type="dxa"/>
              <w:bottom w:w="100" w:type="dxa"/>
              <w:end w:w="100" w:type="dxa"/>
            </w:tcMar>
            <w:vAlign w:val="center"/>
            <w:shd w:fill="F7FAFC"/>
          </w:tcPr>
          <w:p>
            <w:pPr>
              <w:spacing w:after="0" w:line="264" w:lineRule="auto"/>
            </w:pPr>
            <w:r>
              <w:rPr>
                <w:sz w:val="19"/>
              </w:rPr>
              <w:t>emotion_cluster, distress_level</w:t>
            </w:r>
          </w:p>
        </w:tc>
      </w:tr>
      <w:tr>
        <w:tc>
          <w:tcPr>
            <w:tcW w:type="dxa" w:w="2160"/>
            <w:tcMar>
              <w:top w:w="100" w:type="dxa"/>
              <w:start w:w="100" w:type="dxa"/>
              <w:bottom w:w="100" w:type="dxa"/>
              <w:end w:w="100" w:type="dxa"/>
            </w:tcMar>
            <w:vAlign w:val="center"/>
          </w:tcPr>
          <w:p>
            <w:pPr>
              <w:spacing w:after="0" w:line="264" w:lineRule="auto"/>
            </w:pPr>
            <w:r>
              <w:rPr>
                <w:sz w:val="19"/>
              </w:rPr>
              <w:t>What user says they will do</w:t>
            </w:r>
          </w:p>
        </w:tc>
        <w:tc>
          <w:tcPr>
            <w:tcW w:type="dxa" w:w="2880"/>
            <w:tcMar>
              <w:top w:w="100" w:type="dxa"/>
              <w:start w:w="100" w:type="dxa"/>
              <w:bottom w:w="100" w:type="dxa"/>
              <w:end w:w="100" w:type="dxa"/>
            </w:tcMar>
            <w:vAlign w:val="center"/>
          </w:tcPr>
          <w:p>
            <w:pPr>
              <w:spacing w:after="0" w:line="264" w:lineRule="auto"/>
            </w:pPr>
            <w:r>
              <w:rPr>
                <w:sz w:val="19"/>
              </w:rPr>
              <w:t>commitment_text</w:t>
            </w:r>
          </w:p>
        </w:tc>
        <w:tc>
          <w:tcPr>
            <w:tcW w:type="dxa" w:w="4176"/>
            <w:tcMar>
              <w:top w:w="100" w:type="dxa"/>
              <w:start w:w="100" w:type="dxa"/>
              <w:bottom w:w="100" w:type="dxa"/>
              <w:end w:w="100" w:type="dxa"/>
            </w:tcMar>
            <w:vAlign w:val="center"/>
          </w:tcPr>
          <w:p>
            <w:pPr>
              <w:spacing w:after="0" w:line="264" w:lineRule="auto"/>
            </w:pPr>
            <w:r>
              <w:rPr>
                <w:sz w:val="19"/>
              </w:rPr>
              <w:t>behavior_change_goal</w:t>
            </w:r>
          </w:p>
        </w:tc>
      </w:tr>
      <w:tr>
        <w:tc>
          <w:tcPr>
            <w:tcW w:type="dxa" w:w="2160"/>
            <w:tcMar>
              <w:top w:w="100" w:type="dxa"/>
              <w:start w:w="100" w:type="dxa"/>
              <w:bottom w:w="100" w:type="dxa"/>
              <w:end w:w="100" w:type="dxa"/>
            </w:tcMar>
            <w:vAlign w:val="center"/>
            <w:shd w:fill="F7FAFC"/>
          </w:tcPr>
          <w:p>
            <w:pPr>
              <w:spacing w:after="0" w:line="264" w:lineRule="auto"/>
            </w:pPr>
            <w:r>
              <w:rPr>
                <w:sz w:val="19"/>
              </w:rPr>
              <w:t>Follow-up outcome</w:t>
            </w:r>
          </w:p>
        </w:tc>
        <w:tc>
          <w:tcPr>
            <w:tcW w:type="dxa" w:w="2880"/>
            <w:tcMar>
              <w:top w:w="100" w:type="dxa"/>
              <w:start w:w="100" w:type="dxa"/>
              <w:bottom w:w="100" w:type="dxa"/>
              <w:end w:w="100" w:type="dxa"/>
            </w:tcMar>
            <w:vAlign w:val="center"/>
            <w:shd w:fill="F7FAFC"/>
          </w:tcPr>
          <w:p>
            <w:pPr>
              <w:spacing w:after="0" w:line="264" w:lineRule="auto"/>
            </w:pPr>
            <w:r>
              <w:rPr>
                <w:sz w:val="19"/>
              </w:rPr>
              <w:t>followup_text</w:t>
            </w:r>
          </w:p>
        </w:tc>
        <w:tc>
          <w:tcPr>
            <w:tcW w:type="dxa" w:w="4176"/>
            <w:tcMar>
              <w:top w:w="100" w:type="dxa"/>
              <w:start w:w="100" w:type="dxa"/>
              <w:bottom w:w="100" w:type="dxa"/>
              <w:end w:w="100" w:type="dxa"/>
            </w:tcMar>
            <w:vAlign w:val="center"/>
            <w:shd w:fill="F7FAFC"/>
          </w:tcPr>
          <w:p>
            <w:pPr>
              <w:spacing w:after="0" w:line="264" w:lineRule="auto"/>
            </w:pPr>
            <w:r>
              <w:rPr>
                <w:sz w:val="19"/>
              </w:rPr>
              <w:t>applied_advice_flag, result_status</w:t>
            </w:r>
          </w:p>
        </w:tc>
      </w:tr>
    </w:tbl>
    <w:p/>
    <w:p>
      <w:pPr>
        <w:spacing w:before="120" w:after="120"/>
        <w:pBdr>
          <w:top w:val="single" w:sz="6" w:space="8" w:color="B9CDE5"/>
          <w:left w:val="single" w:sz="6" w:space="8" w:color="B9CDE5"/>
          <w:bottom w:val="single" w:sz="6" w:space="8" w:color="B9CDE5"/>
          <w:right w:val="single" w:sz="6" w:space="8" w:color="B9CDE5"/>
        </w:pBdr>
      </w:pPr>
      <w:r>
        <w:rPr>
          <w:b/>
          <w:color w:val="1F4E78"/>
          <w:sz w:val="22"/>
        </w:rPr>
        <w:t>Storage rule</w:t>
        <w:br/>
      </w:r>
      <w:r>
        <w:rPr>
          <w:sz w:val="21"/>
        </w:rPr>
        <w:t>Never rely on one long transcript blob alone. Always create derived tags and structured fields so you can later ask: How often do users mention ghosting after escalation? How often is an RS code involved? What advice most often leads to behavior change?</w:t>
      </w:r>
    </w:p>
    <w:p>
      <w:pPr>
        <w:pStyle w:val="Heading1"/>
        <w:keepNext/>
      </w:pPr>
      <w:r>
        <w:t>13. If Another User Is Involved: Exact Handling</w:t>
      </w:r>
    </w:p>
    <w:p>
      <w:pPr>
        <w:pStyle w:val="ListNumber"/>
        <w:spacing w:after="60" w:line="264" w:lineRule="auto"/>
      </w:pPr>
      <w:r>
        <w:rPr>
          <w:sz w:val="21"/>
        </w:rPr>
        <w:t>Ask clearly: Is the issue related to another user on the site?</w:t>
      </w:r>
    </w:p>
    <w:p>
      <w:pPr>
        <w:pStyle w:val="ListNumber"/>
        <w:spacing w:after="60" w:line="264" w:lineRule="auto"/>
      </w:pPr>
      <w:r>
        <w:rPr>
          <w:sz w:val="21"/>
        </w:rPr>
        <w:t>If yes, ask for the RS code.</w:t>
      </w:r>
    </w:p>
    <w:p>
      <w:pPr>
        <w:pStyle w:val="ListNumber"/>
        <w:spacing w:after="60" w:line="264" w:lineRule="auto"/>
      </w:pPr>
      <w:r>
        <w:rPr>
          <w:sz w:val="21"/>
        </w:rPr>
        <w:t>Validate the RS code format. If not found, keep the raw code text and mark unresolved lookup.</w:t>
      </w:r>
    </w:p>
    <w:p>
      <w:pPr>
        <w:pStyle w:val="ListNumber"/>
        <w:spacing w:after="60" w:line="264" w:lineRule="auto"/>
      </w:pPr>
      <w:r>
        <w:rPr>
          <w:sz w:val="21"/>
        </w:rPr>
        <w:t>Ask what happened, when it happened, and whether it was on-platform, off-platform, or both.</w:t>
      </w:r>
    </w:p>
    <w:p>
      <w:pPr>
        <w:pStyle w:val="ListNumber"/>
        <w:spacing w:after="60" w:line="264" w:lineRule="auto"/>
      </w:pPr>
      <w:r>
        <w:rPr>
          <w:sz w:val="21"/>
        </w:rPr>
        <w:t>Summarize the commentary neutrally and classify the issue.</w:t>
      </w:r>
    </w:p>
    <w:p>
      <w:pPr>
        <w:pStyle w:val="ListNumber"/>
        <w:spacing w:after="60" w:line="264" w:lineRule="auto"/>
      </w:pPr>
      <w:r>
        <w:rPr>
          <w:sz w:val="21"/>
        </w:rPr>
        <w:t>Create trust_signal_event with unverified_flag = true.</w:t>
      </w:r>
    </w:p>
    <w:p>
      <w:pPr>
        <w:pStyle w:val="ListNumber"/>
        <w:spacing w:after="60" w:line="264" w:lineRule="auto"/>
      </w:pPr>
      <w:r>
        <w:rPr>
          <w:sz w:val="21"/>
        </w:rPr>
        <w:t>Check whether the commentator has prior reporting behavior and update reporter_pattern_profile.</w:t>
      </w:r>
    </w:p>
    <w:p>
      <w:pPr>
        <w:pStyle w:val="ListNumber"/>
        <w:spacing w:after="60" w:line="264" w:lineRule="auto"/>
      </w:pPr>
      <w:r>
        <w:rPr>
          <w:sz w:val="21"/>
        </w:rPr>
        <w:t>Never use a single commentary event to publicly mark or punish a user. Require corroboration or moderation review for escalated actions.</w:t>
      </w:r>
    </w:p>
    <w:p>
      <w:pPr>
        <w:pStyle w:val="Heading1"/>
        <w:keepNext/>
      </w:pPr>
      <w:r>
        <w:t>14. Anti-Abuse Rules</w:t>
      </w:r>
    </w:p>
    <w:p>
      <w:pPr>
        <w:pStyle w:val="ListBullet"/>
        <w:spacing w:after="60" w:line="264" w:lineRule="auto"/>
      </w:pPr>
      <w:r>
        <w:rPr>
          <w:sz w:val="21"/>
        </w:rPr>
        <w:t>No public commentary wall. No star ratings for exes. No profile review feed. Keep commentary private and structured.</w:t>
      </w:r>
    </w:p>
    <w:p>
      <w:pPr>
        <w:pStyle w:val="ListBullet"/>
        <w:spacing w:after="60" w:line="264" w:lineRule="auto"/>
      </w:pPr>
      <w:r>
        <w:rPr>
          <w:sz w:val="21"/>
        </w:rPr>
        <w:t>Commentary does not directly change compatibility score. It may inform internal trust-signal review if repeated and corroborated.</w:t>
      </w:r>
    </w:p>
    <w:p>
      <w:pPr>
        <w:pStyle w:val="ListBullet"/>
        <w:spacing w:after="60" w:line="264" w:lineRule="auto"/>
      </w:pPr>
      <w:r>
        <w:rPr>
          <w:sz w:val="21"/>
        </w:rPr>
        <w:t>Flag suspicious reporting behavior: repeated reports after rejection, many reports in short windows, repeated lack of corroboration, duplicate story spam, or multiple reports against the same user with shifting details.</w:t>
      </w:r>
    </w:p>
    <w:p>
      <w:pPr>
        <w:pStyle w:val="ListBullet"/>
        <w:spacing w:after="60" w:line="264" w:lineRule="auto"/>
      </w:pPr>
      <w:r>
        <w:rPr>
          <w:sz w:val="21"/>
        </w:rPr>
        <w:t>Keep a separate moderation_state field from AI inference. The AI can summarize and classify, but moderation outcomes must remain distinct.</w:t>
      </w:r>
    </w:p>
    <w:p>
      <w:pPr>
        <w:pStyle w:val="Heading1"/>
        <w:keepNext/>
      </w:pPr>
      <w:r>
        <w:t>15. Recommended Build Order</w:t>
      </w:r>
    </w:p>
    <w:p>
      <w:pPr>
        <w:pStyle w:val="ListNumber"/>
        <w:spacing w:after="60" w:line="264" w:lineRule="auto"/>
      </w:pPr>
      <w:r>
        <w:rPr>
          <w:sz w:val="21"/>
        </w:rPr>
        <w:t>Create session tables and coin-purchase logic.</w:t>
      </w:r>
    </w:p>
    <w:p>
      <w:pPr>
        <w:pStyle w:val="ListNumber"/>
        <w:spacing w:after="60" w:line="264" w:lineRule="auto"/>
      </w:pPr>
      <w:r>
        <w:rPr>
          <w:sz w:val="21"/>
        </w:rPr>
        <w:t>Build intake form and required session types.</w:t>
      </w:r>
    </w:p>
    <w:p>
      <w:pPr>
        <w:pStyle w:val="ListNumber"/>
        <w:spacing w:after="60" w:line="264" w:lineRule="auto"/>
      </w:pPr>
      <w:r>
        <w:rPr>
          <w:sz w:val="21"/>
        </w:rPr>
        <w:t>Implement transcript logging plus derived structured fields.</w:t>
      </w:r>
    </w:p>
    <w:p>
      <w:pPr>
        <w:pStyle w:val="ListNumber"/>
        <w:spacing w:after="60" w:line="264" w:lineRule="auto"/>
      </w:pPr>
      <w:r>
        <w:rPr>
          <w:sz w:val="21"/>
        </w:rPr>
        <w:t>Build RS-code branch and commentary tables.</w:t>
      </w:r>
    </w:p>
    <w:p>
      <w:pPr>
        <w:pStyle w:val="ListNumber"/>
        <w:spacing w:after="60" w:line="264" w:lineRule="auto"/>
      </w:pPr>
      <w:r>
        <w:rPr>
          <w:sz w:val="21"/>
        </w:rPr>
        <w:t>Implement prompt chain and store all intermediate outputs.</w:t>
      </w:r>
    </w:p>
    <w:p>
      <w:pPr>
        <w:pStyle w:val="ListNumber"/>
        <w:spacing w:after="60" w:line="264" w:lineRule="auto"/>
      </w:pPr>
      <w:r>
        <w:rPr>
          <w:sz w:val="21"/>
        </w:rPr>
        <w:t>Create final response renderer with approved tone templates.</w:t>
      </w:r>
    </w:p>
    <w:p>
      <w:pPr>
        <w:pStyle w:val="ListNumber"/>
        <w:spacing w:after="60" w:line="264" w:lineRule="auto"/>
      </w:pPr>
      <w:r>
        <w:rPr>
          <w:sz w:val="21"/>
        </w:rPr>
        <w:t>Add follow-up flow and outcome logging.</w:t>
      </w:r>
    </w:p>
    <w:p>
      <w:pPr>
        <w:pStyle w:val="ListNumber"/>
        <w:spacing w:after="60" w:line="264" w:lineRule="auto"/>
      </w:pPr>
      <w:r>
        <w:rPr>
          <w:sz w:val="21"/>
        </w:rPr>
        <w:t>Add reporter pattern profile calculations and internal labels.</w:t>
      </w:r>
    </w:p>
    <w:p>
      <w:pPr>
        <w:pStyle w:val="ListNumber"/>
        <w:spacing w:after="60" w:line="264" w:lineRule="auto"/>
      </w:pPr>
      <w:r>
        <w:rPr>
          <w:sz w:val="21"/>
        </w:rPr>
        <w:t>Add dashboards for session metrics, commentary counts, and advice application rate.</w:t>
      </w:r>
    </w:p>
    <w:p>
      <w:pPr>
        <w:pStyle w:val="ListNumber"/>
        <w:spacing w:after="60" w:line="264" w:lineRule="auto"/>
      </w:pPr>
      <w:r>
        <w:rPr>
          <w:sz w:val="21"/>
        </w:rPr>
        <w:t>Only after stable data quality: add trust-signal weighting and moderation tooling.</w:t>
      </w:r>
    </w:p>
    <w:p>
      <w:pPr>
        <w:pStyle w:val="Heading1"/>
        <w:keepNext/>
      </w:pPr>
      <w:r>
        <w:t>Appendix A. Additional Prompt Snippets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2592"/>
            <w:shd w:fill="1F4E78"/>
            <w:tcMar>
              <w:top w:w="100" w:type="dxa"/>
              <w:start w:w="100" w:type="dxa"/>
              <w:bottom w:w="100" w:type="dxa"/>
              <w:end w:w="100" w:type="dxa"/>
            </w:tcMar>
            <w:vAlign w:val="center"/>
          </w:tcPr>
          <w:p>
            <w:pPr>
              <w:jc w:val="center"/>
            </w:pPr>
            <w:r>
              <w:rPr>
                <w:b/>
                <w:color w:val="FFFFFF"/>
                <w:sz w:val="20"/>
              </w:rPr>
              <w:t>Use</w:t>
            </w:r>
          </w:p>
        </w:tc>
        <w:tc>
          <w:tcPr>
            <w:tcW w:type="dxa" w:w="7344"/>
            <w:shd w:fill="1F4E78"/>
            <w:tcMar>
              <w:top w:w="100" w:type="dxa"/>
              <w:start w:w="100" w:type="dxa"/>
              <w:bottom w:w="100" w:type="dxa"/>
              <w:end w:w="100" w:type="dxa"/>
            </w:tcMar>
            <w:vAlign w:val="center"/>
          </w:tcPr>
          <w:p>
            <w:pPr>
              <w:jc w:val="center"/>
            </w:pPr>
            <w:r>
              <w:rPr>
                <w:b/>
                <w:color w:val="FFFFFF"/>
                <w:sz w:val="20"/>
              </w:rPr>
              <w:t>Prompt text</w:t>
            </w:r>
          </w:p>
        </w:tc>
      </w:tr>
      <w:tr>
        <w:tc>
          <w:tcPr>
            <w:tcW w:type="dxa" w:w="2592"/>
            <w:tcMar>
              <w:top w:w="100" w:type="dxa"/>
              <w:start w:w="100" w:type="dxa"/>
              <w:bottom w:w="100" w:type="dxa"/>
              <w:end w:w="100" w:type="dxa"/>
            </w:tcMar>
            <w:vAlign w:val="center"/>
            <w:shd w:fill="F7FAFC"/>
          </w:tcPr>
          <w:p>
            <w:pPr>
              <w:spacing w:after="0" w:line="264" w:lineRule="auto"/>
            </w:pPr>
            <w:r>
              <w:rPr>
                <w:sz w:val="19"/>
              </w:rPr>
              <w:t>Missing context follow-up</w:t>
            </w:r>
          </w:p>
        </w:tc>
        <w:tc>
          <w:tcPr>
            <w:tcW w:type="dxa" w:w="7344"/>
            <w:tcMar>
              <w:top w:w="100" w:type="dxa"/>
              <w:start w:w="100" w:type="dxa"/>
              <w:bottom w:w="100" w:type="dxa"/>
              <w:end w:w="100" w:type="dxa"/>
            </w:tcMar>
            <w:vAlign w:val="center"/>
            <w:shd w:fill="F7FAFC"/>
          </w:tcPr>
          <w:p>
            <w:pPr>
              <w:spacing w:after="0" w:line="264" w:lineRule="auto"/>
            </w:pPr>
            <w:r>
              <w:rPr>
                <w:sz w:val="19"/>
              </w:rPr>
              <w:t>Before I answer fully, tell me the part you keep replaying in your head. That usually points at what still has a grip on you.</w:t>
            </w:r>
          </w:p>
        </w:tc>
      </w:tr>
      <w:tr>
        <w:tc>
          <w:tcPr>
            <w:tcW w:type="dxa" w:w="2592"/>
            <w:tcMar>
              <w:top w:w="100" w:type="dxa"/>
              <w:start w:w="100" w:type="dxa"/>
              <w:bottom w:w="100" w:type="dxa"/>
              <w:end w:w="100" w:type="dxa"/>
            </w:tcMar>
            <w:vAlign w:val="center"/>
          </w:tcPr>
          <w:p>
            <w:pPr>
              <w:spacing w:after="0" w:line="264" w:lineRule="auto"/>
            </w:pPr>
            <w:r>
              <w:rPr>
                <w:sz w:val="19"/>
              </w:rPr>
              <w:t>Boundary prompt</w:t>
            </w:r>
          </w:p>
        </w:tc>
        <w:tc>
          <w:tcPr>
            <w:tcW w:type="dxa" w:w="7344"/>
            <w:tcMar>
              <w:top w:w="100" w:type="dxa"/>
              <w:start w:w="100" w:type="dxa"/>
              <w:bottom w:w="100" w:type="dxa"/>
              <w:end w:w="100" w:type="dxa"/>
            </w:tcMar>
            <w:vAlign w:val="center"/>
          </w:tcPr>
          <w:p>
            <w:pPr>
              <w:spacing w:after="0" w:line="264" w:lineRule="auto"/>
            </w:pPr>
            <w:r>
              <w:rPr>
                <w:sz w:val="19"/>
              </w:rPr>
              <w:t>What have you been tolerating here that you would tell your future self not to tolerate again?</w:t>
            </w:r>
          </w:p>
        </w:tc>
      </w:tr>
      <w:tr>
        <w:tc>
          <w:tcPr>
            <w:tcW w:type="dxa" w:w="2592"/>
            <w:tcMar>
              <w:top w:w="100" w:type="dxa"/>
              <w:start w:w="100" w:type="dxa"/>
              <w:bottom w:w="100" w:type="dxa"/>
              <w:end w:w="100" w:type="dxa"/>
            </w:tcMar>
            <w:vAlign w:val="center"/>
            <w:shd w:fill="F7FAFC"/>
          </w:tcPr>
          <w:p>
            <w:pPr>
              <w:spacing w:after="0" w:line="264" w:lineRule="auto"/>
            </w:pPr>
            <w:r>
              <w:rPr>
                <w:sz w:val="19"/>
              </w:rPr>
              <w:t>Fear prompt</w:t>
            </w:r>
          </w:p>
        </w:tc>
        <w:tc>
          <w:tcPr>
            <w:tcW w:type="dxa" w:w="7344"/>
            <w:tcMar>
              <w:top w:w="100" w:type="dxa"/>
              <w:start w:w="100" w:type="dxa"/>
              <w:bottom w:w="100" w:type="dxa"/>
              <w:end w:w="100" w:type="dxa"/>
            </w:tcMar>
            <w:vAlign w:val="center"/>
            <w:shd w:fill="F7FAFC"/>
          </w:tcPr>
          <w:p>
            <w:pPr>
              <w:spacing w:after="0" w:line="264" w:lineRule="auto"/>
            </w:pPr>
            <w:r>
              <w:rPr>
                <w:sz w:val="19"/>
              </w:rPr>
              <w:t>What truth are you afraid this situation is trying to show you?</w:t>
            </w:r>
          </w:p>
        </w:tc>
      </w:tr>
      <w:tr>
        <w:tc>
          <w:tcPr>
            <w:tcW w:type="dxa" w:w="2592"/>
            <w:tcMar>
              <w:top w:w="100" w:type="dxa"/>
              <w:start w:w="100" w:type="dxa"/>
              <w:bottom w:w="100" w:type="dxa"/>
              <w:end w:w="100" w:type="dxa"/>
            </w:tcMar>
            <w:vAlign w:val="center"/>
          </w:tcPr>
          <w:p>
            <w:pPr>
              <w:spacing w:after="0" w:line="264" w:lineRule="auto"/>
            </w:pPr>
            <w:r>
              <w:rPr>
                <w:sz w:val="19"/>
              </w:rPr>
              <w:t>Ownership prompt</w:t>
            </w:r>
          </w:p>
        </w:tc>
        <w:tc>
          <w:tcPr>
            <w:tcW w:type="dxa" w:w="7344"/>
            <w:tcMar>
              <w:top w:w="100" w:type="dxa"/>
              <w:start w:w="100" w:type="dxa"/>
              <w:bottom w:w="100" w:type="dxa"/>
              <w:end w:w="100" w:type="dxa"/>
            </w:tcMar>
            <w:vAlign w:val="center"/>
          </w:tcPr>
          <w:p>
            <w:pPr>
              <w:spacing w:after="0" w:line="264" w:lineRule="auto"/>
            </w:pPr>
            <w:r>
              <w:rPr>
                <w:sz w:val="19"/>
              </w:rPr>
              <w:t>Where did you know better but keep going anyway? Answer that without beating yourself up.</w:t>
            </w:r>
          </w:p>
        </w:tc>
      </w:tr>
      <w:tr>
        <w:tc>
          <w:tcPr>
            <w:tcW w:type="dxa" w:w="2592"/>
            <w:tcMar>
              <w:top w:w="100" w:type="dxa"/>
              <w:start w:w="100" w:type="dxa"/>
              <w:bottom w:w="100" w:type="dxa"/>
              <w:end w:w="100" w:type="dxa"/>
            </w:tcMar>
            <w:vAlign w:val="center"/>
            <w:shd w:fill="F7FAFC"/>
          </w:tcPr>
          <w:p>
            <w:pPr>
              <w:spacing w:after="0" w:line="264" w:lineRule="auto"/>
            </w:pPr>
            <w:r>
              <w:rPr>
                <w:sz w:val="19"/>
              </w:rPr>
              <w:t>Action prompt</w:t>
            </w:r>
          </w:p>
        </w:tc>
        <w:tc>
          <w:tcPr>
            <w:tcW w:type="dxa" w:w="7344"/>
            <w:tcMar>
              <w:top w:w="100" w:type="dxa"/>
              <w:start w:w="100" w:type="dxa"/>
              <w:bottom w:w="100" w:type="dxa"/>
              <w:end w:w="100" w:type="dxa"/>
            </w:tcMar>
            <w:vAlign w:val="center"/>
            <w:shd w:fill="F7FAFC"/>
          </w:tcPr>
          <w:p>
            <w:pPr>
              <w:spacing w:after="0" w:line="264" w:lineRule="auto"/>
            </w:pPr>
            <w:r>
              <w:rPr>
                <w:sz w:val="19"/>
              </w:rPr>
              <w:t>What is one change you could make in the next 24 hours that would interrupt the old pattern?</w:t>
            </w:r>
          </w:p>
        </w:tc>
      </w:tr>
      <w:tr>
        <w:tc>
          <w:tcPr>
            <w:tcW w:type="dxa" w:w="2592"/>
            <w:tcMar>
              <w:top w:w="100" w:type="dxa"/>
              <w:start w:w="100" w:type="dxa"/>
              <w:bottom w:w="100" w:type="dxa"/>
              <w:end w:w="100" w:type="dxa"/>
            </w:tcMar>
            <w:vAlign w:val="center"/>
          </w:tcPr>
          <w:p>
            <w:pPr>
              <w:spacing w:after="0" w:line="264" w:lineRule="auto"/>
            </w:pPr>
            <w:r>
              <w:rPr>
                <w:sz w:val="19"/>
              </w:rPr>
              <w:t>RS-code request</w:t>
            </w:r>
          </w:p>
        </w:tc>
        <w:tc>
          <w:tcPr>
            <w:tcW w:type="dxa" w:w="7344"/>
            <w:tcMar>
              <w:top w:w="100" w:type="dxa"/>
              <w:start w:w="100" w:type="dxa"/>
              <w:bottom w:w="100" w:type="dxa"/>
              <w:end w:w="100" w:type="dxa"/>
            </w:tcMar>
            <w:vAlign w:val="center"/>
          </w:tcPr>
          <w:p>
            <w:pPr>
              <w:spacing w:after="0" w:line="264" w:lineRule="auto"/>
            </w:pPr>
            <w:r>
              <w:rPr>
                <w:sz w:val="19"/>
              </w:rPr>
              <w:t>If this issue involves another user on the platform, enter their RS code so the system can log the connection as unverified signal and give you more precise context.</w:t>
            </w:r>
          </w:p>
        </w:tc>
      </w:tr>
      <w:tr>
        <w:tc>
          <w:tcPr>
            <w:tcW w:type="dxa" w:w="2592"/>
            <w:tcMar>
              <w:top w:w="100" w:type="dxa"/>
              <w:start w:w="100" w:type="dxa"/>
              <w:bottom w:w="100" w:type="dxa"/>
              <w:end w:w="100" w:type="dxa"/>
            </w:tcMar>
            <w:vAlign w:val="center"/>
            <w:shd w:fill="F7FAFC"/>
          </w:tcPr>
          <w:p>
            <w:pPr>
              <w:spacing w:after="0" w:line="264" w:lineRule="auto"/>
            </w:pPr>
            <w:r>
              <w:rPr>
                <w:sz w:val="19"/>
              </w:rPr>
              <w:t>Commentary disclaimer</w:t>
            </w:r>
          </w:p>
        </w:tc>
        <w:tc>
          <w:tcPr>
            <w:tcW w:type="dxa" w:w="7344"/>
            <w:tcMar>
              <w:top w:w="100" w:type="dxa"/>
              <w:start w:w="100" w:type="dxa"/>
              <w:bottom w:w="100" w:type="dxa"/>
              <w:end w:w="100" w:type="dxa"/>
            </w:tcMar>
            <w:vAlign w:val="center"/>
            <w:shd w:fill="F7FAFC"/>
          </w:tcPr>
          <w:p>
            <w:pPr>
              <w:spacing w:after="0" w:line="264" w:lineRule="auto"/>
            </w:pPr>
            <w:r>
              <w:rPr>
                <w:sz w:val="19"/>
              </w:rPr>
              <w:t>Any commentary about another user is treated as signal, not confirmed fact. The goal is pattern awareness, not public accusation.</w:t>
            </w:r>
          </w:p>
        </w:tc>
      </w:tr>
      <w:tr>
        <w:tc>
          <w:tcPr>
            <w:tcW w:type="dxa" w:w="2592"/>
            <w:tcMar>
              <w:top w:w="100" w:type="dxa"/>
              <w:start w:w="100" w:type="dxa"/>
              <w:bottom w:w="100" w:type="dxa"/>
              <w:end w:w="100" w:type="dxa"/>
            </w:tcMar>
            <w:vAlign w:val="center"/>
          </w:tcPr>
          <w:p>
            <w:pPr>
              <w:spacing w:after="0" w:line="264" w:lineRule="auto"/>
            </w:pPr>
            <w:r>
              <w:rPr>
                <w:sz w:val="19"/>
              </w:rPr>
              <w:t>Follow-up check</w:t>
            </w:r>
          </w:p>
        </w:tc>
        <w:tc>
          <w:tcPr>
            <w:tcW w:type="dxa" w:w="7344"/>
            <w:tcMar>
              <w:top w:w="100" w:type="dxa"/>
              <w:start w:w="100" w:type="dxa"/>
              <w:bottom w:w="100" w:type="dxa"/>
              <w:end w:w="100" w:type="dxa"/>
            </w:tcMar>
            <w:vAlign w:val="center"/>
          </w:tcPr>
          <w:p>
            <w:pPr>
              <w:spacing w:after="0" w:line="264" w:lineRule="auto"/>
            </w:pPr>
            <w:r>
              <w:rPr>
                <w:sz w:val="19"/>
              </w:rPr>
              <w:t>Since your last session, what actually changed in your behavior? Not what you felt. What changed.</w:t>
            </w:r>
          </w:p>
        </w:tc>
      </w:tr>
      <w:tr>
        <w:tc>
          <w:tcPr>
            <w:tcW w:type="dxa" w:w="2592"/>
            <w:tcMar>
              <w:top w:w="100" w:type="dxa"/>
              <w:start w:w="100" w:type="dxa"/>
              <w:bottom w:w="100" w:type="dxa"/>
              <w:end w:w="100" w:type="dxa"/>
            </w:tcMar>
            <w:vAlign w:val="center"/>
            <w:shd w:fill="F7FAFC"/>
          </w:tcPr>
          <w:p>
            <w:pPr>
              <w:spacing w:after="0" w:line="264" w:lineRule="auto"/>
            </w:pPr>
            <w:r>
              <w:rPr>
                <w:sz w:val="19"/>
              </w:rPr>
              <w:t>No-change reminder</w:t>
            </w:r>
          </w:p>
        </w:tc>
        <w:tc>
          <w:tcPr>
            <w:tcW w:type="dxa" w:w="7344"/>
            <w:tcMar>
              <w:top w:w="100" w:type="dxa"/>
              <w:start w:w="100" w:type="dxa"/>
              <w:bottom w:w="100" w:type="dxa"/>
              <w:end w:w="100" w:type="dxa"/>
            </w:tcMar>
            <w:vAlign w:val="center"/>
            <w:shd w:fill="F7FAFC"/>
          </w:tcPr>
          <w:p>
            <w:pPr>
              <w:spacing w:after="0" w:line="264" w:lineRule="auto"/>
            </w:pPr>
            <w:r>
              <w:rPr>
                <w:sz w:val="19"/>
              </w:rPr>
              <w:t>If your behavior stayed the same, the result usually does too. Tell me what you did differently, if anything.</w:t>
            </w:r>
          </w:p>
        </w:tc>
      </w:tr>
      <w:tr>
        <w:tc>
          <w:tcPr>
            <w:tcW w:type="dxa" w:w="2592"/>
            <w:tcMar>
              <w:top w:w="100" w:type="dxa"/>
              <w:start w:w="100" w:type="dxa"/>
              <w:bottom w:w="100" w:type="dxa"/>
              <w:end w:w="100" w:type="dxa"/>
            </w:tcMar>
            <w:vAlign w:val="center"/>
          </w:tcPr>
          <w:p>
            <w:pPr>
              <w:spacing w:after="0" w:line="264" w:lineRule="auto"/>
            </w:pPr>
            <w:r>
              <w:rPr>
                <w:sz w:val="19"/>
              </w:rPr>
              <w:t>Pacing reminder</w:t>
            </w:r>
          </w:p>
        </w:tc>
        <w:tc>
          <w:tcPr>
            <w:tcW w:type="dxa" w:w="7344"/>
            <w:tcMar>
              <w:top w:w="100" w:type="dxa"/>
              <w:start w:w="100" w:type="dxa"/>
              <w:bottom w:w="100" w:type="dxa"/>
              <w:end w:w="100" w:type="dxa"/>
            </w:tcMar>
            <w:vAlign w:val="center"/>
          </w:tcPr>
          <w:p>
            <w:pPr>
              <w:spacing w:after="0" w:line="264" w:lineRule="auto"/>
            </w:pPr>
            <w:r>
              <w:rPr>
                <w:sz w:val="19"/>
              </w:rPr>
              <w:t>Before you open wider, ask: what have they consistently shown, not just what have they said?</w:t>
            </w:r>
          </w:p>
        </w:tc>
      </w:tr>
    </w:tbl>
    <w:p/>
    <w:p>
      <w:pPr>
        <w:pStyle w:val="Heading1"/>
        <w:keepNext/>
      </w:pPr>
      <w:r>
        <w:t>Appendix B. Final Tone Rules for the AI</w:t>
      </w:r>
    </w:p>
    <w:p>
      <w:pPr>
        <w:pStyle w:val="ListBullet"/>
        <w:spacing w:after="60" w:line="264" w:lineRule="auto"/>
      </w:pPr>
      <w:r>
        <w:rPr>
          <w:sz w:val="21"/>
        </w:rPr>
        <w:t>Speak like a sharp guide who understands human nature, attachment, ego, fear, and emotional pacing.</w:t>
      </w:r>
    </w:p>
    <w:p>
      <w:pPr>
        <w:pStyle w:val="ListBullet"/>
        <w:spacing w:after="60" w:line="264" w:lineRule="auto"/>
      </w:pPr>
      <w:r>
        <w:rPr>
          <w:sz w:val="21"/>
        </w:rPr>
        <w:t>Be direct. Do not be rude. Do not humiliate the user. Do not fake certainty.</w:t>
      </w:r>
    </w:p>
    <w:p>
      <w:pPr>
        <w:pStyle w:val="ListBullet"/>
        <w:spacing w:after="60" w:line="264" w:lineRule="auto"/>
      </w:pPr>
      <w:r>
        <w:rPr>
          <w:sz w:val="21"/>
        </w:rPr>
        <w:t>Explain behavior in plain language. Favor useful truth over polished fluff.</w:t>
      </w:r>
    </w:p>
    <w:p>
      <w:pPr>
        <w:pStyle w:val="ListBullet"/>
        <w:spacing w:after="60" w:line="264" w:lineRule="auto"/>
      </w:pPr>
      <w:r>
        <w:rPr>
          <w:sz w:val="21"/>
        </w:rPr>
        <w:t>Always include change. A good answer names the pattern and changes the next move.</w:t>
      </w:r>
    </w:p>
    <w:p>
      <w:pPr>
        <w:pStyle w:val="ListBullet"/>
        <w:spacing w:after="60" w:line="264" w:lineRule="auto"/>
      </w:pPr>
      <w:r>
        <w:rPr>
          <w:sz w:val="21"/>
        </w:rPr>
        <w:t>Remember the philosophy: love is the product, relationships are the vehicle, time is the currency.</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w:hAnsi="Aptos"/>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366092"/>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w:hAnsi="Aptos"/>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