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2086A" w14:textId="77777777" w:rsidR="00713D20" w:rsidRPr="006F1462" w:rsidRDefault="00713D20" w:rsidP="00713D20">
      <w:pPr>
        <w:jc w:val="center"/>
        <w:rPr>
          <w:rFonts w:ascii="Times New Roman" w:hAnsi="Times New Roman" w:cs="Times New Roman"/>
          <w:b/>
          <w:sz w:val="30"/>
          <w:szCs w:val="30"/>
        </w:rPr>
      </w:pPr>
      <w:r w:rsidRPr="006F1462">
        <w:rPr>
          <w:rFonts w:ascii="Times New Roman" w:hAnsi="Times New Roman" w:cs="Times New Roman"/>
          <w:b/>
          <w:sz w:val="30"/>
          <w:szCs w:val="30"/>
        </w:rPr>
        <w:t>Project Design Phase</w:t>
      </w:r>
    </w:p>
    <w:p w14:paraId="61298506" w14:textId="77777777" w:rsidR="00713D20" w:rsidRPr="006F1462" w:rsidRDefault="00713D20" w:rsidP="00713D20">
      <w:pPr>
        <w:jc w:val="center"/>
        <w:rPr>
          <w:rFonts w:ascii="Times New Roman" w:hAnsi="Times New Roman" w:cs="Times New Roman"/>
          <w:b/>
          <w:sz w:val="30"/>
          <w:szCs w:val="30"/>
        </w:rPr>
      </w:pPr>
      <w:r w:rsidRPr="006F1462">
        <w:rPr>
          <w:rFonts w:ascii="Times New Roman" w:hAnsi="Times New Roman" w:cs="Times New Roman"/>
          <w:b/>
          <w:sz w:val="30"/>
          <w:szCs w:val="30"/>
        </w:rPr>
        <w:t>Proposed Solution Template</w:t>
      </w:r>
    </w:p>
    <w:p w14:paraId="10E13211" w14:textId="77777777" w:rsidR="00713D20" w:rsidRPr="006F1462" w:rsidRDefault="00713D20" w:rsidP="00713D20">
      <w:pPr>
        <w:jc w:val="center"/>
        <w:rPr>
          <w:rFonts w:ascii="Times New Roman" w:hAnsi="Times New Roman" w:cs="Times New Roman"/>
          <w:b/>
          <w:sz w:val="30"/>
          <w:szCs w:val="30"/>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713D20" w:rsidRPr="006F1462" w14:paraId="7173A21D" w14:textId="77777777" w:rsidTr="00A43223">
        <w:tc>
          <w:tcPr>
            <w:tcW w:w="4695" w:type="dxa"/>
          </w:tcPr>
          <w:p w14:paraId="2A4A6575" w14:textId="77777777" w:rsidR="00713D20" w:rsidRPr="006F1462" w:rsidRDefault="00713D20" w:rsidP="00A43223">
            <w:pPr>
              <w:rPr>
                <w:rFonts w:ascii="Times New Roman" w:hAnsi="Times New Roman" w:cs="Times New Roman"/>
                <w:sz w:val="30"/>
                <w:szCs w:val="30"/>
              </w:rPr>
            </w:pPr>
            <w:r w:rsidRPr="006F1462">
              <w:rPr>
                <w:rFonts w:ascii="Times New Roman" w:hAnsi="Times New Roman" w:cs="Times New Roman"/>
                <w:sz w:val="30"/>
                <w:szCs w:val="30"/>
              </w:rPr>
              <w:t>Date</w:t>
            </w:r>
          </w:p>
        </w:tc>
        <w:tc>
          <w:tcPr>
            <w:tcW w:w="4335" w:type="dxa"/>
          </w:tcPr>
          <w:p w14:paraId="03230496" w14:textId="77777777" w:rsidR="00713D20" w:rsidRPr="006F1462" w:rsidRDefault="00713D20" w:rsidP="00A43223">
            <w:pPr>
              <w:rPr>
                <w:rFonts w:ascii="Times New Roman" w:hAnsi="Times New Roman" w:cs="Times New Roman"/>
                <w:sz w:val="30"/>
                <w:szCs w:val="30"/>
              </w:rPr>
            </w:pPr>
            <w:r>
              <w:rPr>
                <w:rFonts w:ascii="Times New Roman" w:hAnsi="Times New Roman" w:cs="Times New Roman"/>
                <w:sz w:val="30"/>
                <w:szCs w:val="30"/>
              </w:rPr>
              <w:t>03</w:t>
            </w:r>
            <w:r w:rsidRPr="006F1462">
              <w:rPr>
                <w:rFonts w:ascii="Times New Roman" w:hAnsi="Times New Roman" w:cs="Times New Roman"/>
                <w:sz w:val="30"/>
                <w:szCs w:val="30"/>
              </w:rPr>
              <w:t xml:space="preserve"> </w:t>
            </w:r>
            <w:r>
              <w:rPr>
                <w:rFonts w:ascii="Times New Roman" w:hAnsi="Times New Roman" w:cs="Times New Roman"/>
                <w:sz w:val="30"/>
                <w:szCs w:val="30"/>
              </w:rPr>
              <w:t>April</w:t>
            </w:r>
            <w:r w:rsidRPr="006F1462">
              <w:rPr>
                <w:rFonts w:ascii="Times New Roman" w:hAnsi="Times New Roman" w:cs="Times New Roman"/>
                <w:sz w:val="30"/>
                <w:szCs w:val="30"/>
              </w:rPr>
              <w:t xml:space="preserve"> 202</w:t>
            </w:r>
            <w:r>
              <w:rPr>
                <w:rFonts w:ascii="Times New Roman" w:hAnsi="Times New Roman" w:cs="Times New Roman"/>
                <w:sz w:val="30"/>
                <w:szCs w:val="30"/>
              </w:rPr>
              <w:t>6</w:t>
            </w:r>
          </w:p>
        </w:tc>
      </w:tr>
      <w:tr w:rsidR="00713D20" w:rsidRPr="006F1462" w14:paraId="0D6F1E18" w14:textId="77777777" w:rsidTr="00A43223">
        <w:tc>
          <w:tcPr>
            <w:tcW w:w="4695" w:type="dxa"/>
          </w:tcPr>
          <w:p w14:paraId="7C1F3882" w14:textId="77777777" w:rsidR="00713D20" w:rsidRPr="006F1462" w:rsidRDefault="00713D20" w:rsidP="00A43223">
            <w:pPr>
              <w:rPr>
                <w:rFonts w:ascii="Times New Roman" w:hAnsi="Times New Roman" w:cs="Times New Roman"/>
                <w:sz w:val="30"/>
                <w:szCs w:val="30"/>
              </w:rPr>
            </w:pPr>
            <w:r w:rsidRPr="006F1462">
              <w:rPr>
                <w:rFonts w:ascii="Times New Roman" w:hAnsi="Times New Roman" w:cs="Times New Roman"/>
                <w:sz w:val="30"/>
                <w:szCs w:val="30"/>
              </w:rPr>
              <w:t>Team ID</w:t>
            </w:r>
          </w:p>
        </w:tc>
        <w:tc>
          <w:tcPr>
            <w:tcW w:w="4335" w:type="dxa"/>
          </w:tcPr>
          <w:p w14:paraId="54C7BB73" w14:textId="77777777" w:rsidR="00713D20" w:rsidRPr="006F1462" w:rsidRDefault="00713D20" w:rsidP="00A43223">
            <w:pPr>
              <w:rPr>
                <w:rFonts w:ascii="Times New Roman" w:hAnsi="Times New Roman" w:cs="Times New Roman"/>
                <w:sz w:val="30"/>
                <w:szCs w:val="30"/>
              </w:rPr>
            </w:pPr>
            <w:r w:rsidRPr="006001B7">
              <w:rPr>
                <w:rFonts w:ascii="Times New Roman" w:hAnsi="Times New Roman" w:cs="Times New Roman"/>
                <w:sz w:val="30"/>
                <w:szCs w:val="30"/>
              </w:rPr>
              <w:t>SWTID-2026-8629</w:t>
            </w:r>
          </w:p>
        </w:tc>
      </w:tr>
      <w:tr w:rsidR="00713D20" w:rsidRPr="006F1462" w14:paraId="6C8847B3" w14:textId="77777777" w:rsidTr="00A43223">
        <w:tc>
          <w:tcPr>
            <w:tcW w:w="4695" w:type="dxa"/>
          </w:tcPr>
          <w:p w14:paraId="7AE24719" w14:textId="77777777" w:rsidR="00713D20" w:rsidRPr="006F1462" w:rsidRDefault="00713D20" w:rsidP="00A43223">
            <w:pPr>
              <w:rPr>
                <w:rFonts w:ascii="Times New Roman" w:hAnsi="Times New Roman" w:cs="Times New Roman"/>
                <w:sz w:val="30"/>
                <w:szCs w:val="30"/>
              </w:rPr>
            </w:pPr>
            <w:r w:rsidRPr="006F1462">
              <w:rPr>
                <w:rFonts w:ascii="Times New Roman" w:hAnsi="Times New Roman" w:cs="Times New Roman"/>
                <w:sz w:val="30"/>
                <w:szCs w:val="30"/>
              </w:rPr>
              <w:t>Project Name</w:t>
            </w:r>
          </w:p>
        </w:tc>
        <w:tc>
          <w:tcPr>
            <w:tcW w:w="4335" w:type="dxa"/>
          </w:tcPr>
          <w:p w14:paraId="55CE75C1" w14:textId="77777777" w:rsidR="00713D20" w:rsidRPr="006F1462" w:rsidRDefault="00713D20" w:rsidP="00A43223">
            <w:pPr>
              <w:rPr>
                <w:rFonts w:ascii="Times New Roman" w:hAnsi="Times New Roman" w:cs="Times New Roman"/>
                <w:sz w:val="30"/>
                <w:szCs w:val="30"/>
              </w:rPr>
            </w:pPr>
            <w:r>
              <w:rPr>
                <w:rFonts w:ascii="Times New Roman" w:hAnsi="Times New Roman" w:cs="Times New Roman"/>
                <w:sz w:val="30"/>
                <w:szCs w:val="30"/>
              </w:rPr>
              <w:t>Smart Library</w:t>
            </w:r>
          </w:p>
        </w:tc>
      </w:tr>
      <w:tr w:rsidR="00713D20" w:rsidRPr="006F1462" w14:paraId="785C6064" w14:textId="77777777" w:rsidTr="00A43223">
        <w:tc>
          <w:tcPr>
            <w:tcW w:w="4695" w:type="dxa"/>
          </w:tcPr>
          <w:p w14:paraId="43338F05" w14:textId="77777777" w:rsidR="00713D20" w:rsidRPr="006F1462" w:rsidRDefault="00713D20" w:rsidP="00A43223">
            <w:pPr>
              <w:rPr>
                <w:rFonts w:ascii="Times New Roman" w:hAnsi="Times New Roman" w:cs="Times New Roman"/>
                <w:sz w:val="30"/>
                <w:szCs w:val="30"/>
              </w:rPr>
            </w:pPr>
            <w:r w:rsidRPr="006F1462">
              <w:rPr>
                <w:rFonts w:ascii="Times New Roman" w:hAnsi="Times New Roman" w:cs="Times New Roman"/>
                <w:sz w:val="30"/>
                <w:szCs w:val="30"/>
              </w:rPr>
              <w:t>Maximum Marks</w:t>
            </w:r>
          </w:p>
        </w:tc>
        <w:tc>
          <w:tcPr>
            <w:tcW w:w="4335" w:type="dxa"/>
          </w:tcPr>
          <w:p w14:paraId="2C02895C" w14:textId="77777777" w:rsidR="00713D20" w:rsidRPr="006F1462" w:rsidRDefault="00713D20" w:rsidP="00A43223">
            <w:pPr>
              <w:rPr>
                <w:rFonts w:ascii="Times New Roman" w:hAnsi="Times New Roman" w:cs="Times New Roman"/>
                <w:sz w:val="30"/>
                <w:szCs w:val="30"/>
              </w:rPr>
            </w:pPr>
            <w:r w:rsidRPr="006F1462">
              <w:rPr>
                <w:rFonts w:ascii="Times New Roman" w:hAnsi="Times New Roman" w:cs="Times New Roman"/>
                <w:sz w:val="30"/>
                <w:szCs w:val="30"/>
              </w:rPr>
              <w:t>2 Marks</w:t>
            </w:r>
          </w:p>
        </w:tc>
      </w:tr>
    </w:tbl>
    <w:p w14:paraId="11AAC660" w14:textId="77777777" w:rsidR="006323C1" w:rsidRDefault="006323C1">
      <w:pPr>
        <w:spacing w:after="160" w:line="259" w:lineRule="auto"/>
        <w:rPr>
          <w:rFonts w:ascii="Times New Roman" w:eastAsia="Calibri" w:hAnsi="Times New Roman" w:cs="Times New Roman"/>
          <w:bCs/>
          <w:sz w:val="30"/>
          <w:szCs w:val="30"/>
        </w:rPr>
      </w:pPr>
    </w:p>
    <w:p w14:paraId="680E7C2E" w14:textId="77777777" w:rsidR="00713D20" w:rsidRPr="00713D20" w:rsidRDefault="00713D20" w:rsidP="00713D20">
      <w:pPr>
        <w:spacing w:after="160" w:line="259" w:lineRule="auto"/>
        <w:rPr>
          <w:rFonts w:ascii="Times New Roman" w:eastAsia="Calibri" w:hAnsi="Times New Roman" w:cs="Times New Roman"/>
          <w:b/>
          <w:bCs/>
          <w:sz w:val="30"/>
          <w:szCs w:val="30"/>
          <w:lang w:val="en-IN"/>
        </w:rPr>
      </w:pPr>
      <w:r w:rsidRPr="00713D20">
        <w:rPr>
          <w:rFonts w:ascii="Times New Roman" w:eastAsia="Calibri" w:hAnsi="Times New Roman" w:cs="Times New Roman"/>
          <w:b/>
          <w:bCs/>
          <w:sz w:val="30"/>
          <w:szCs w:val="30"/>
          <w:lang w:val="en-IN"/>
        </w:rPr>
        <w:t>Model Performance Testing – Smart Library System</w:t>
      </w:r>
    </w:p>
    <w:p w14:paraId="0EBEDA23"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pict w14:anchorId="2AC054D7">
          <v:rect id="_x0000_i1067" style="width:0;height:1.5pt" o:hralign="center" o:hrstd="t" o:hr="t" fillcolor="#a0a0a0" stroked="f"/>
        </w:pict>
      </w:r>
    </w:p>
    <w:p w14:paraId="4AC339FF" w14:textId="77777777" w:rsidR="00713D20" w:rsidRPr="00713D20" w:rsidRDefault="00713D20" w:rsidP="00713D20">
      <w:pPr>
        <w:spacing w:after="160" w:line="259" w:lineRule="auto"/>
        <w:rPr>
          <w:rFonts w:ascii="Times New Roman" w:eastAsia="Calibri" w:hAnsi="Times New Roman" w:cs="Times New Roman"/>
          <w:b/>
          <w:bCs/>
          <w:sz w:val="30"/>
          <w:szCs w:val="30"/>
          <w:lang w:val="en-IN"/>
        </w:rPr>
      </w:pPr>
      <w:r w:rsidRPr="00713D20">
        <w:rPr>
          <w:rFonts w:ascii="Times New Roman" w:eastAsia="Calibri" w:hAnsi="Times New Roman" w:cs="Times New Roman"/>
          <w:b/>
          <w:bCs/>
          <w:sz w:val="30"/>
          <w:szCs w:val="30"/>
          <w:lang w:val="en-IN"/>
        </w:rPr>
        <w:t>1. Data Rendered</w:t>
      </w:r>
    </w:p>
    <w:p w14:paraId="3E94B7D7"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The dataset containing library details such as Book Name, Author, Category, Availability, Issue Status, and User details was successfully imported and rendered in the dashboard. Data is displayed clearly using tables and visual components.</w:t>
      </w:r>
    </w:p>
    <w:p w14:paraId="6A5D8287"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pict w14:anchorId="2F838FA7">
          <v:rect id="_x0000_i1068" style="width:0;height:1.5pt" o:hralign="center" o:hrstd="t" o:hr="t" fillcolor="#a0a0a0" stroked="f"/>
        </w:pict>
      </w:r>
    </w:p>
    <w:p w14:paraId="20656390" w14:textId="77777777" w:rsidR="00713D20" w:rsidRPr="00713D20" w:rsidRDefault="00713D20" w:rsidP="00713D20">
      <w:pPr>
        <w:spacing w:after="160" w:line="259" w:lineRule="auto"/>
        <w:rPr>
          <w:rFonts w:ascii="Times New Roman" w:eastAsia="Calibri" w:hAnsi="Times New Roman" w:cs="Times New Roman"/>
          <w:b/>
          <w:bCs/>
          <w:sz w:val="30"/>
          <w:szCs w:val="30"/>
          <w:lang w:val="en-IN"/>
        </w:rPr>
      </w:pPr>
      <w:r w:rsidRPr="00713D20">
        <w:rPr>
          <w:rFonts w:ascii="Times New Roman" w:eastAsia="Calibri" w:hAnsi="Times New Roman" w:cs="Times New Roman"/>
          <w:b/>
          <w:bCs/>
          <w:sz w:val="30"/>
          <w:szCs w:val="30"/>
          <w:lang w:val="en-IN"/>
        </w:rPr>
        <w:t>2. Data Preprocessing</w:t>
      </w:r>
    </w:p>
    <w:p w14:paraId="6CA96214"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Data preprocessing was performed to clean and transform the dataset. Missing values were handled, duplicate book records were removed, and columns were formatted properly (e.g., issue/return dates, numeric values for fines). This ensures accurate analysis and visualization.</w:t>
      </w:r>
    </w:p>
    <w:p w14:paraId="39248025"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pict w14:anchorId="652AD873">
          <v:rect id="_x0000_i1069" style="width:0;height:1.5pt" o:hralign="center" o:hrstd="t" o:hr="t" fillcolor="#a0a0a0" stroked="f"/>
        </w:pict>
      </w:r>
    </w:p>
    <w:p w14:paraId="4854CE0D" w14:textId="77777777" w:rsidR="00713D20" w:rsidRPr="00713D20" w:rsidRDefault="00713D20" w:rsidP="00713D20">
      <w:pPr>
        <w:spacing w:after="160" w:line="259" w:lineRule="auto"/>
        <w:rPr>
          <w:rFonts w:ascii="Times New Roman" w:eastAsia="Calibri" w:hAnsi="Times New Roman" w:cs="Times New Roman"/>
          <w:b/>
          <w:bCs/>
          <w:sz w:val="30"/>
          <w:szCs w:val="30"/>
          <w:lang w:val="en-IN"/>
        </w:rPr>
      </w:pPr>
      <w:r w:rsidRPr="00713D20">
        <w:rPr>
          <w:rFonts w:ascii="Times New Roman" w:eastAsia="Calibri" w:hAnsi="Times New Roman" w:cs="Times New Roman"/>
          <w:b/>
          <w:bCs/>
          <w:sz w:val="30"/>
          <w:szCs w:val="30"/>
          <w:lang w:val="en-IN"/>
        </w:rPr>
        <w:t>3. Utilization of Data Filters</w:t>
      </w:r>
    </w:p>
    <w:p w14:paraId="7871B4EA"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Filters and slicers were used to allow users to interact with the data. Users can filter information based on:</w:t>
      </w:r>
    </w:p>
    <w:p w14:paraId="3D36804D" w14:textId="77777777" w:rsidR="00713D20" w:rsidRPr="00713D20" w:rsidRDefault="00713D20" w:rsidP="00713D20">
      <w:pPr>
        <w:numPr>
          <w:ilvl w:val="0"/>
          <w:numId w:val="6"/>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Author</w:t>
      </w:r>
    </w:p>
    <w:p w14:paraId="6EE4D739" w14:textId="77777777" w:rsidR="00713D20" w:rsidRPr="00713D20" w:rsidRDefault="00713D20" w:rsidP="00713D20">
      <w:pPr>
        <w:numPr>
          <w:ilvl w:val="0"/>
          <w:numId w:val="6"/>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Book Category</w:t>
      </w:r>
    </w:p>
    <w:p w14:paraId="5C2189F6" w14:textId="77777777" w:rsidR="00713D20" w:rsidRPr="00713D20" w:rsidRDefault="00713D20" w:rsidP="00713D20">
      <w:pPr>
        <w:numPr>
          <w:ilvl w:val="0"/>
          <w:numId w:val="6"/>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Availability status</w:t>
      </w:r>
    </w:p>
    <w:p w14:paraId="0DB67DB5" w14:textId="77777777" w:rsidR="00713D20" w:rsidRPr="00713D20" w:rsidRDefault="00713D20" w:rsidP="00713D20">
      <w:pPr>
        <w:numPr>
          <w:ilvl w:val="0"/>
          <w:numId w:val="6"/>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lastRenderedPageBreak/>
        <w:t>Issue/Return date</w:t>
      </w:r>
    </w:p>
    <w:p w14:paraId="2D014C57"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This improves usability and helps in focused analysis.</w:t>
      </w:r>
    </w:p>
    <w:p w14:paraId="25DA794D"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pict w14:anchorId="37BEAB5D">
          <v:rect id="_x0000_i1070" style="width:0;height:1.5pt" o:hralign="center" o:hrstd="t" o:hr="t" fillcolor="#a0a0a0" stroked="f"/>
        </w:pict>
      </w:r>
    </w:p>
    <w:p w14:paraId="496C54B1" w14:textId="77777777" w:rsidR="00713D20" w:rsidRPr="00713D20" w:rsidRDefault="00713D20" w:rsidP="00713D20">
      <w:pPr>
        <w:spacing w:after="160" w:line="259" w:lineRule="auto"/>
        <w:rPr>
          <w:rFonts w:ascii="Times New Roman" w:eastAsia="Calibri" w:hAnsi="Times New Roman" w:cs="Times New Roman"/>
          <w:b/>
          <w:bCs/>
          <w:sz w:val="30"/>
          <w:szCs w:val="30"/>
          <w:lang w:val="en-IN"/>
        </w:rPr>
      </w:pPr>
      <w:r w:rsidRPr="00713D20">
        <w:rPr>
          <w:rFonts w:ascii="Times New Roman" w:eastAsia="Calibri" w:hAnsi="Times New Roman" w:cs="Times New Roman"/>
          <w:b/>
          <w:bCs/>
          <w:sz w:val="30"/>
          <w:szCs w:val="30"/>
          <w:lang w:val="en-IN"/>
        </w:rPr>
        <w:t>4. DAX Queries Used</w:t>
      </w:r>
    </w:p>
    <w:p w14:paraId="5BF9DC59"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DAX (Data Analysis Expressions) was used to create calculated fields and measures such as:</w:t>
      </w:r>
    </w:p>
    <w:p w14:paraId="1B871834" w14:textId="77777777" w:rsidR="00713D20" w:rsidRPr="00713D20" w:rsidRDefault="00713D20" w:rsidP="00713D20">
      <w:pPr>
        <w:numPr>
          <w:ilvl w:val="0"/>
          <w:numId w:val="7"/>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Total Books</w:t>
      </w:r>
    </w:p>
    <w:p w14:paraId="28B83C83" w14:textId="77777777" w:rsidR="00713D20" w:rsidRPr="00713D20" w:rsidRDefault="00713D20" w:rsidP="00713D20">
      <w:pPr>
        <w:numPr>
          <w:ilvl w:val="0"/>
          <w:numId w:val="7"/>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Available Books</w:t>
      </w:r>
    </w:p>
    <w:p w14:paraId="3EF63B37" w14:textId="77777777" w:rsidR="00713D20" w:rsidRPr="00713D20" w:rsidRDefault="00713D20" w:rsidP="00713D20">
      <w:pPr>
        <w:numPr>
          <w:ilvl w:val="0"/>
          <w:numId w:val="7"/>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Issued Books</w:t>
      </w:r>
    </w:p>
    <w:p w14:paraId="074A8DB7" w14:textId="77777777" w:rsidR="00713D20" w:rsidRPr="00713D20" w:rsidRDefault="00713D20" w:rsidP="00713D20">
      <w:pPr>
        <w:numPr>
          <w:ilvl w:val="0"/>
          <w:numId w:val="7"/>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Overdue Books</w:t>
      </w:r>
    </w:p>
    <w:p w14:paraId="522B6C10" w14:textId="77777777" w:rsidR="00713D20" w:rsidRPr="00713D20" w:rsidRDefault="00713D20" w:rsidP="00713D20">
      <w:pPr>
        <w:numPr>
          <w:ilvl w:val="0"/>
          <w:numId w:val="7"/>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Fine Amount</w:t>
      </w:r>
    </w:p>
    <w:p w14:paraId="66DD7FB2"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These calculations enhance the analytical capability of the dashboard.</w:t>
      </w:r>
    </w:p>
    <w:p w14:paraId="5A78C05B"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pict w14:anchorId="28C0E4BB">
          <v:rect id="_x0000_i1071" style="width:0;height:1.5pt" o:hralign="center" o:hrstd="t" o:hr="t" fillcolor="#a0a0a0" stroked="f"/>
        </w:pict>
      </w:r>
    </w:p>
    <w:p w14:paraId="65784417" w14:textId="77777777" w:rsidR="00713D20" w:rsidRPr="00713D20" w:rsidRDefault="00713D20" w:rsidP="00713D20">
      <w:pPr>
        <w:spacing w:after="160" w:line="259" w:lineRule="auto"/>
        <w:rPr>
          <w:rFonts w:ascii="Times New Roman" w:eastAsia="Calibri" w:hAnsi="Times New Roman" w:cs="Times New Roman"/>
          <w:b/>
          <w:bCs/>
          <w:sz w:val="30"/>
          <w:szCs w:val="30"/>
          <w:lang w:val="en-IN"/>
        </w:rPr>
      </w:pPr>
      <w:r w:rsidRPr="00713D20">
        <w:rPr>
          <w:rFonts w:ascii="Times New Roman" w:eastAsia="Calibri" w:hAnsi="Times New Roman" w:cs="Times New Roman"/>
          <w:b/>
          <w:bCs/>
          <w:sz w:val="30"/>
          <w:szCs w:val="30"/>
          <w:lang w:val="en-IN"/>
        </w:rPr>
        <w:t>5. Dashboard Design</w:t>
      </w:r>
    </w:p>
    <w:p w14:paraId="51D908CF"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The dashboard is designed to be user-friendly and visually appealing. It includes multiple charts such as bar graphs, pie charts, and line charts to represent library data effectively.</w:t>
      </w:r>
    </w:p>
    <w:p w14:paraId="0E33E0F7" w14:textId="77777777" w:rsidR="00713D20" w:rsidRPr="00713D20" w:rsidRDefault="00713D20" w:rsidP="00713D20">
      <w:pPr>
        <w:numPr>
          <w:ilvl w:val="0"/>
          <w:numId w:val="8"/>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bCs/>
          <w:sz w:val="30"/>
          <w:szCs w:val="30"/>
          <w:lang w:val="en-IN"/>
        </w:rPr>
        <w:t>Number of Visualizations / Graphs:</w:t>
      </w:r>
      <w:r w:rsidRPr="00713D20">
        <w:rPr>
          <w:rFonts w:ascii="Times New Roman" w:eastAsia="Calibri" w:hAnsi="Times New Roman" w:cs="Times New Roman"/>
          <w:b/>
          <w:sz w:val="30"/>
          <w:szCs w:val="30"/>
          <w:lang w:val="en-IN"/>
        </w:rPr>
        <w:t xml:space="preserve"> 6</w:t>
      </w:r>
    </w:p>
    <w:p w14:paraId="774A2F8E"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pict w14:anchorId="0B139A86">
          <v:rect id="_x0000_i1072" style="width:0;height:1.5pt" o:hralign="center" o:hrstd="t" o:hr="t" fillcolor="#a0a0a0" stroked="f"/>
        </w:pict>
      </w:r>
    </w:p>
    <w:p w14:paraId="740F53E4" w14:textId="77777777" w:rsidR="00713D20" w:rsidRPr="00713D20" w:rsidRDefault="00713D20" w:rsidP="00713D20">
      <w:pPr>
        <w:spacing w:after="160" w:line="259" w:lineRule="auto"/>
        <w:rPr>
          <w:rFonts w:ascii="Times New Roman" w:eastAsia="Calibri" w:hAnsi="Times New Roman" w:cs="Times New Roman"/>
          <w:b/>
          <w:bCs/>
          <w:sz w:val="30"/>
          <w:szCs w:val="30"/>
          <w:lang w:val="en-IN"/>
        </w:rPr>
      </w:pPr>
      <w:r w:rsidRPr="00713D20">
        <w:rPr>
          <w:rFonts w:ascii="Times New Roman" w:eastAsia="Calibri" w:hAnsi="Times New Roman" w:cs="Times New Roman"/>
          <w:b/>
          <w:bCs/>
          <w:sz w:val="30"/>
          <w:szCs w:val="30"/>
          <w:lang w:val="en-IN"/>
        </w:rPr>
        <w:t>6. Report Design</w:t>
      </w:r>
    </w:p>
    <w:p w14:paraId="0B125508"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The report is structured into sections for better understanding, including:</w:t>
      </w:r>
    </w:p>
    <w:p w14:paraId="5954C97B" w14:textId="77777777" w:rsidR="00713D20" w:rsidRPr="00713D20" w:rsidRDefault="00713D20" w:rsidP="00713D20">
      <w:pPr>
        <w:numPr>
          <w:ilvl w:val="0"/>
          <w:numId w:val="9"/>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Library overview</w:t>
      </w:r>
    </w:p>
    <w:p w14:paraId="24C248A7" w14:textId="77777777" w:rsidR="00713D20" w:rsidRPr="00713D20" w:rsidRDefault="00713D20" w:rsidP="00713D20">
      <w:pPr>
        <w:numPr>
          <w:ilvl w:val="0"/>
          <w:numId w:val="9"/>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Book availability analysis</w:t>
      </w:r>
    </w:p>
    <w:p w14:paraId="4C6A07C2" w14:textId="77777777" w:rsidR="00713D20" w:rsidRPr="00713D20" w:rsidRDefault="00713D20" w:rsidP="00713D20">
      <w:pPr>
        <w:numPr>
          <w:ilvl w:val="0"/>
          <w:numId w:val="9"/>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Issue and return trends</w:t>
      </w:r>
    </w:p>
    <w:p w14:paraId="1AB87632"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lastRenderedPageBreak/>
        <w:t>Visual elements are arranged neatly for easy navigation.</w:t>
      </w:r>
    </w:p>
    <w:p w14:paraId="319B120A" w14:textId="77777777" w:rsidR="00713D20" w:rsidRPr="00713D20" w:rsidRDefault="00713D20" w:rsidP="00713D20">
      <w:pPr>
        <w:numPr>
          <w:ilvl w:val="0"/>
          <w:numId w:val="10"/>
        </w:num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bCs/>
          <w:sz w:val="30"/>
          <w:szCs w:val="30"/>
          <w:lang w:val="en-IN"/>
        </w:rPr>
        <w:t>Number of Visualizations / Graphs:</w:t>
      </w:r>
      <w:r w:rsidRPr="00713D20">
        <w:rPr>
          <w:rFonts w:ascii="Times New Roman" w:eastAsia="Calibri" w:hAnsi="Times New Roman" w:cs="Times New Roman"/>
          <w:b/>
          <w:sz w:val="30"/>
          <w:szCs w:val="30"/>
          <w:lang w:val="en-IN"/>
        </w:rPr>
        <w:t xml:space="preserve"> 5</w:t>
      </w:r>
    </w:p>
    <w:p w14:paraId="250FD41D"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pict w14:anchorId="0A1BD030">
          <v:rect id="_x0000_i1073" style="width:0;height:1.5pt" o:hralign="center" o:hrstd="t" o:hr="t" fillcolor="#a0a0a0" stroked="f"/>
        </w:pict>
      </w:r>
    </w:p>
    <w:p w14:paraId="6B492523" w14:textId="77777777" w:rsidR="00713D20" w:rsidRPr="00713D20" w:rsidRDefault="00713D20" w:rsidP="00713D20">
      <w:pPr>
        <w:spacing w:after="160" w:line="259" w:lineRule="auto"/>
        <w:rPr>
          <w:rFonts w:ascii="Times New Roman" w:eastAsia="Calibri" w:hAnsi="Times New Roman" w:cs="Times New Roman"/>
          <w:b/>
          <w:bCs/>
          <w:sz w:val="30"/>
          <w:szCs w:val="30"/>
          <w:lang w:val="en-IN"/>
        </w:rPr>
      </w:pPr>
      <w:r w:rsidRPr="00713D20">
        <w:rPr>
          <w:rFonts w:ascii="Times New Roman" w:eastAsia="Calibri" w:hAnsi="Times New Roman" w:cs="Times New Roman"/>
          <w:b/>
          <w:bCs/>
          <w:sz w:val="30"/>
          <w:szCs w:val="30"/>
          <w:lang w:val="en-IN"/>
        </w:rPr>
        <w:t>Conclusion:</w:t>
      </w:r>
    </w:p>
    <w:p w14:paraId="7022B04A" w14:textId="77777777" w:rsidR="00713D20" w:rsidRPr="00713D20" w:rsidRDefault="00713D20" w:rsidP="00713D20">
      <w:pPr>
        <w:spacing w:after="160" w:line="259" w:lineRule="auto"/>
        <w:rPr>
          <w:rFonts w:ascii="Times New Roman" w:eastAsia="Calibri" w:hAnsi="Times New Roman" w:cs="Times New Roman"/>
          <w:b/>
          <w:sz w:val="30"/>
          <w:szCs w:val="30"/>
          <w:lang w:val="en-IN"/>
        </w:rPr>
      </w:pPr>
      <w:r w:rsidRPr="00713D20">
        <w:rPr>
          <w:rFonts w:ascii="Times New Roman" w:eastAsia="Calibri" w:hAnsi="Times New Roman" w:cs="Times New Roman"/>
          <w:b/>
          <w:sz w:val="30"/>
          <w:szCs w:val="30"/>
          <w:lang w:val="en-IN"/>
        </w:rPr>
        <w:t>The dashboard and reports effectively present library data with proper visualization and interactivity. The use of preprocessing, filters, and DAX queries ensures accurate and meaningful insights, improving overall library management efficiency.</w:t>
      </w:r>
    </w:p>
    <w:p w14:paraId="7D53B79D" w14:textId="77777777" w:rsidR="00713D20" w:rsidRPr="006323C1" w:rsidRDefault="00713D20">
      <w:pPr>
        <w:spacing w:after="160" w:line="259" w:lineRule="auto"/>
        <w:rPr>
          <w:rFonts w:ascii="Times New Roman" w:eastAsia="Calibri" w:hAnsi="Times New Roman" w:cs="Times New Roman"/>
          <w:b/>
          <w:sz w:val="30"/>
          <w:szCs w:val="30"/>
        </w:rPr>
      </w:pPr>
    </w:p>
    <w:sectPr w:rsidR="00713D20" w:rsidRPr="006323C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7183"/>
    <w:multiLevelType w:val="multilevel"/>
    <w:tmpl w:val="EB4E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0558E"/>
    <w:multiLevelType w:val="hybridMultilevel"/>
    <w:tmpl w:val="32E6F3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5330B9"/>
    <w:multiLevelType w:val="multilevel"/>
    <w:tmpl w:val="D7382DB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08125623"/>
    <w:multiLevelType w:val="multilevel"/>
    <w:tmpl w:val="89D0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2323A"/>
    <w:multiLevelType w:val="multilevel"/>
    <w:tmpl w:val="4058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B3F49"/>
    <w:multiLevelType w:val="multilevel"/>
    <w:tmpl w:val="3E48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F0636"/>
    <w:multiLevelType w:val="multilevel"/>
    <w:tmpl w:val="F536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8513F"/>
    <w:multiLevelType w:val="multilevel"/>
    <w:tmpl w:val="29DC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8190E"/>
    <w:multiLevelType w:val="multilevel"/>
    <w:tmpl w:val="A66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CC208F"/>
    <w:multiLevelType w:val="multilevel"/>
    <w:tmpl w:val="693E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068078">
    <w:abstractNumId w:val="2"/>
  </w:num>
  <w:num w:numId="2" w16cid:durableId="1663503565">
    <w:abstractNumId w:val="8"/>
  </w:num>
  <w:num w:numId="3" w16cid:durableId="1351495573">
    <w:abstractNumId w:val="7"/>
  </w:num>
  <w:num w:numId="4" w16cid:durableId="1032072086">
    <w:abstractNumId w:val="4"/>
  </w:num>
  <w:num w:numId="5" w16cid:durableId="303657111">
    <w:abstractNumId w:val="1"/>
  </w:num>
  <w:num w:numId="6" w16cid:durableId="861364099">
    <w:abstractNumId w:val="3"/>
  </w:num>
  <w:num w:numId="7" w16cid:durableId="57948581">
    <w:abstractNumId w:val="9"/>
  </w:num>
  <w:num w:numId="8" w16cid:durableId="521018319">
    <w:abstractNumId w:val="5"/>
  </w:num>
  <w:num w:numId="9" w16cid:durableId="1839232058">
    <w:abstractNumId w:val="0"/>
  </w:num>
  <w:num w:numId="10" w16cid:durableId="10725051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17C"/>
    <w:rsid w:val="000F2F32"/>
    <w:rsid w:val="001E47DD"/>
    <w:rsid w:val="00302823"/>
    <w:rsid w:val="0052417C"/>
    <w:rsid w:val="006323C1"/>
    <w:rsid w:val="00713D20"/>
    <w:rsid w:val="00870B62"/>
    <w:rsid w:val="00BD30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46C08"/>
  <w15:docId w15:val="{8F09D09C-9AE7-413E-BDEC-AEEBD946B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paragraph" w:styleId="ListParagraph">
    <w:name w:val="List Paragraph"/>
    <w:basedOn w:val="Normal"/>
    <w:uiPriority w:val="34"/>
    <w:qFormat/>
    <w:rsid w:val="00632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KpJy9cpHDFdO2mufiCwq3BDAVQ==">CgMxLjA4AHIhMTA5aGExeWpmSncyTW14aUpVTFBKLXl4OFBsWFNaUDZp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302</Words>
  <Characters>1722</Characters>
  <Application>Microsoft Office Word</Application>
  <DocSecurity>0</DocSecurity>
  <Lines>14</Lines>
  <Paragraphs>4</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dc:creator>
  <cp:lastModifiedBy>Dalwin cheloowww</cp:lastModifiedBy>
  <cp:revision>2</cp:revision>
  <dcterms:created xsi:type="dcterms:W3CDTF">2026-04-05T10:17:00Z</dcterms:created>
  <dcterms:modified xsi:type="dcterms:W3CDTF">2026-04-05T10:17:00Z</dcterms:modified>
</cp:coreProperties>
</file>