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ĐỀ TÀI 4: HỆ THỐNG QUẢN LÝ PHÒNG KHÁM — SƠ ĐỒ BFD VÀ DFD</w:t>
      </w:r>
    </w:p>
    <w:p>
      <w:r>
        <w:t>Tác nhân ngoài: Bệnh nhân, Bác sĩ, Quản lý phòng khám.</w:t>
      </w:r>
    </w:p>
    <w:p>
      <w:r>
        <w:t>Kho dữ liệu: D1 Hồ sơ bác sĩ · D2 Hồ sơ bệnh nhân · D3 Danh mục thuốc · D4 Lịch hẹn · D5 Hồ sơ bệnh án · D6 Đơn thuốc.</w:t>
      </w:r>
    </w:p>
    <w:p>
      <w:pPr>
        <w:pStyle w:val="Heading2"/>
      </w:pPr>
      <w:r>
        <w:t>1. Sơ đồ phân rã chức năng (BFD)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60000" cy="3386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BFD-so-do-phan-ra-chuc-na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338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 DFD mức khung cảnh (mức 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60000" cy="4506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FD-muc-0-khung-can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506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3. DFD mức đỉnh (mức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60000" cy="538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FD-muc-1-din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538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4. DFD mức dưới đỉnh — Chức năng 1: Quản lý danh mục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29235" cy="55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FD-muc-2-chuc-nang-1-quan-ly-danh-mu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9235" cy="55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 DFD mức dưới đỉnh — Chức năng 2: Quản lý lịch hẹn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60000" cy="27471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FD-muc-2-chuc-nang-2-quan-ly-lich-h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2747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6. DFD mức dưới đỉnh — Chức năng 3: Quản lý hồ sơ bệnh án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60000" cy="27180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FD-muc-2-chuc-nang-3-quan-ly-ho-so-benh-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2718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7. DFD mức dưới đỉnh — Chức năng 4: Kê đơn thuốc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60000" cy="20341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DFD-muc-2-chuc-nang-4-ke-don-thuo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2034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8. DFD mức dưới đỉnh — Chức năng 5: Báo cáo thống kê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60000" cy="49756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DFD-muc-2-chuc-nang-5-bao-cao-thong-k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97565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