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5B0771D1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796307">
        <w:rPr>
          <w:u w:val="single"/>
        </w:rPr>
        <w:t xml:space="preserve"> 2 </w:t>
      </w:r>
      <w:proofErr w:type="gramStart"/>
      <w:r w:rsidR="00796307">
        <w:rPr>
          <w:u w:val="single"/>
        </w:rPr>
        <w:t xml:space="preserve">- </w:t>
      </w:r>
      <w:r w:rsidR="008F5D42" w:rsidRPr="00060C40">
        <w:rPr>
          <w:u w:val="single"/>
        </w:rPr>
        <w:t xml:space="preserve"> </w:t>
      </w:r>
      <w:r w:rsidR="006F35D9">
        <w:rPr>
          <w:u w:val="single"/>
        </w:rPr>
        <w:t>UT</w:t>
      </w:r>
      <w:proofErr w:type="gramEnd"/>
      <w:r w:rsidR="007973B2">
        <w:rPr>
          <w:u w:val="single"/>
        </w:rPr>
        <w:t>6</w:t>
      </w:r>
      <w:r w:rsidR="006F35D9">
        <w:rPr>
          <w:u w:val="single"/>
        </w:rPr>
        <w:t>_</w:t>
      </w:r>
      <w:r w:rsidR="00CA42D5">
        <w:rPr>
          <w:u w:val="single"/>
        </w:rPr>
        <w:t>1</w:t>
      </w:r>
      <w:r w:rsidR="006F35D9">
        <w:rPr>
          <w:u w:val="single"/>
        </w:rPr>
        <w:t xml:space="preserve"> – </w:t>
      </w:r>
      <w:proofErr w:type="spellStart"/>
      <w:r w:rsidR="00CA42D5">
        <w:rPr>
          <w:u w:val="single"/>
        </w:rPr>
        <w:t>Javascript</w:t>
      </w:r>
      <w:proofErr w:type="spellEnd"/>
      <w:r w:rsidR="00CA42D5">
        <w:rPr>
          <w:u w:val="single"/>
        </w:rPr>
        <w:t xml:space="preserve">. </w:t>
      </w:r>
      <w:r w:rsidR="007973B2">
        <w:rPr>
          <w:u w:val="single"/>
        </w:rPr>
        <w:t>Avanzado</w:t>
      </w:r>
    </w:p>
    <w:p w14:paraId="542F22C6" w14:textId="2AAA01F9" w:rsidR="00932AA1" w:rsidRDefault="00932AA1" w:rsidP="00932AA1"/>
    <w:p w14:paraId="511E226C" w14:textId="67DA94CD" w:rsidR="007C1480" w:rsidRDefault="007973B2" w:rsidP="007973B2">
      <w:pPr>
        <w:pStyle w:val="Ttulo1"/>
        <w:spacing w:line="360" w:lineRule="auto"/>
        <w:jc w:val="both"/>
        <w:rPr>
          <w:b/>
          <w:bCs/>
          <w:u w:val="single"/>
        </w:rPr>
      </w:pPr>
      <w:r w:rsidRPr="007973B2">
        <w:rPr>
          <w:b/>
          <w:bCs/>
          <w:u w:val="single"/>
        </w:rPr>
        <w:t>EJERCICIO 1</w:t>
      </w:r>
      <w:r w:rsidR="00F77A2B">
        <w:rPr>
          <w:b/>
          <w:bCs/>
          <w:u w:val="single"/>
        </w:rPr>
        <w:t xml:space="preserve"> - CONTADOR</w:t>
      </w:r>
    </w:p>
    <w:p w14:paraId="7A1EAEE1" w14:textId="77777777" w:rsidR="00F77A2B" w:rsidRDefault="00F77A2B" w:rsidP="00F77A2B">
      <w:pPr>
        <w:jc w:val="both"/>
        <w:rPr>
          <w:sz w:val="28"/>
          <w:szCs w:val="28"/>
        </w:rPr>
      </w:pPr>
      <w:r w:rsidRPr="00F77A2B">
        <w:rPr>
          <w:sz w:val="28"/>
          <w:szCs w:val="28"/>
        </w:rPr>
        <w:t>Crea un contador que permita aumentar, disminuir y reiniciar un valor numérico en la página web utilizando botones. Al presionar el botón "+" el valor del contador aumentará en una unidad, al presionar el botón "-" el valor disminuirá en una unidad y al presionar el botón "</w:t>
      </w:r>
      <w:proofErr w:type="spellStart"/>
      <w:r w:rsidRPr="00F77A2B">
        <w:rPr>
          <w:sz w:val="28"/>
          <w:szCs w:val="28"/>
        </w:rPr>
        <w:t>Reset</w:t>
      </w:r>
      <w:proofErr w:type="spellEnd"/>
      <w:r w:rsidRPr="00F77A2B">
        <w:rPr>
          <w:sz w:val="28"/>
          <w:szCs w:val="28"/>
        </w:rPr>
        <w:t xml:space="preserve">" el contador volverá a cero. </w:t>
      </w:r>
    </w:p>
    <w:p w14:paraId="64A1C05C" w14:textId="14D825F7" w:rsidR="00796307" w:rsidRDefault="00F77A2B" w:rsidP="00F77A2B">
      <w:pPr>
        <w:jc w:val="both"/>
        <w:rPr>
          <w:sz w:val="28"/>
          <w:szCs w:val="28"/>
        </w:rPr>
      </w:pPr>
      <w:r w:rsidRPr="00F77A2B">
        <w:rPr>
          <w:sz w:val="28"/>
          <w:szCs w:val="28"/>
        </w:rPr>
        <w:t>El valor del contador debe ser mostrado en la página web y su color debe ser verde si es mayor a cero, rojo si es menor a cero y negro si es igual a cero. Utiliza HTML, CSS y JavaScript para implementar esta funcionalidad.</w:t>
      </w:r>
    </w:p>
    <w:p w14:paraId="6CB7B4AA" w14:textId="77777777" w:rsidR="00F77A2B" w:rsidRDefault="00F77A2B" w:rsidP="00F77A2B">
      <w:pPr>
        <w:jc w:val="both"/>
        <w:rPr>
          <w:sz w:val="28"/>
          <w:szCs w:val="28"/>
        </w:rPr>
      </w:pPr>
    </w:p>
    <w:p w14:paraId="1EF0E965" w14:textId="79BD42C7" w:rsidR="00F77A2B" w:rsidRDefault="00F77A2B" w:rsidP="00F77A2B">
      <w:pPr>
        <w:jc w:val="both"/>
        <w:rPr>
          <w:sz w:val="28"/>
          <w:szCs w:val="28"/>
        </w:rPr>
      </w:pPr>
      <w:r>
        <w:rPr>
          <w:sz w:val="28"/>
          <w:szCs w:val="28"/>
        </w:rPr>
        <w:t>Ejemplos:</w:t>
      </w:r>
    </w:p>
    <w:p w14:paraId="45B4BEBA" w14:textId="758D6565" w:rsidR="00F77A2B" w:rsidRDefault="00F77A2B" w:rsidP="00F77A2B">
      <w:pPr>
        <w:jc w:val="center"/>
        <w:rPr>
          <w:sz w:val="28"/>
          <w:szCs w:val="28"/>
        </w:rPr>
      </w:pPr>
      <w:r w:rsidRPr="00F77A2B">
        <w:rPr>
          <w:sz w:val="28"/>
          <w:szCs w:val="28"/>
        </w:rPr>
        <w:drawing>
          <wp:inline distT="0" distB="0" distL="0" distR="0" wp14:anchorId="681889CB" wp14:editId="6F5E6F13">
            <wp:extent cx="5400040" cy="2154555"/>
            <wp:effectExtent l="152400" t="152400" r="353060" b="3600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134A0" w14:textId="775CD03D" w:rsidR="00F77A2B" w:rsidRDefault="00F77A2B" w:rsidP="00F77A2B">
      <w:pPr>
        <w:rPr>
          <w:sz w:val="28"/>
          <w:szCs w:val="28"/>
        </w:rPr>
      </w:pPr>
    </w:p>
    <w:p w14:paraId="3EADA680" w14:textId="26D95D89" w:rsidR="00F77A2B" w:rsidRDefault="00F77A2B" w:rsidP="00F77A2B">
      <w:pPr>
        <w:rPr>
          <w:sz w:val="28"/>
          <w:szCs w:val="28"/>
        </w:rPr>
      </w:pPr>
    </w:p>
    <w:p w14:paraId="7BE60CDC" w14:textId="438847B0" w:rsidR="00F77A2B" w:rsidRDefault="00F77A2B" w:rsidP="00F77A2B">
      <w:pPr>
        <w:rPr>
          <w:sz w:val="28"/>
          <w:szCs w:val="28"/>
        </w:rPr>
      </w:pPr>
    </w:p>
    <w:p w14:paraId="5E32F6D7" w14:textId="64347004" w:rsidR="00F77A2B" w:rsidRDefault="00F77A2B" w:rsidP="00F77A2B">
      <w:pPr>
        <w:rPr>
          <w:sz w:val="28"/>
          <w:szCs w:val="28"/>
        </w:rPr>
      </w:pPr>
    </w:p>
    <w:p w14:paraId="4ABA4875" w14:textId="10F658BD" w:rsidR="00F77A2B" w:rsidRDefault="00F77A2B" w:rsidP="00F77A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Ejemplo – Cuando el número es positivo (se vuelve de color verde):</w:t>
      </w:r>
    </w:p>
    <w:p w14:paraId="766A364D" w14:textId="63323680" w:rsidR="00F77A2B" w:rsidRDefault="00F77A2B" w:rsidP="00F77A2B">
      <w:pPr>
        <w:jc w:val="center"/>
        <w:rPr>
          <w:sz w:val="28"/>
          <w:szCs w:val="28"/>
        </w:rPr>
      </w:pPr>
      <w:r w:rsidRPr="00F77A2B">
        <w:rPr>
          <w:sz w:val="28"/>
          <w:szCs w:val="28"/>
        </w:rPr>
        <w:drawing>
          <wp:inline distT="0" distB="0" distL="0" distR="0" wp14:anchorId="10D4155B" wp14:editId="200E6480">
            <wp:extent cx="5400040" cy="2072005"/>
            <wp:effectExtent l="152400" t="152400" r="353060" b="36639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1B8F0" w14:textId="03688FFE" w:rsidR="00F77A2B" w:rsidRDefault="00F77A2B" w:rsidP="00F77A2B">
      <w:pPr>
        <w:rPr>
          <w:sz w:val="28"/>
          <w:szCs w:val="28"/>
        </w:rPr>
      </w:pPr>
      <w:r>
        <w:rPr>
          <w:sz w:val="28"/>
          <w:szCs w:val="28"/>
        </w:rPr>
        <w:t xml:space="preserve">Ejemplo – Cuando el número es </w:t>
      </w:r>
      <w:r>
        <w:rPr>
          <w:sz w:val="28"/>
          <w:szCs w:val="28"/>
        </w:rPr>
        <w:t>negativo</w:t>
      </w:r>
      <w:r>
        <w:rPr>
          <w:sz w:val="28"/>
          <w:szCs w:val="28"/>
        </w:rPr>
        <w:t xml:space="preserve"> (se vuelve de color </w:t>
      </w:r>
      <w:r>
        <w:rPr>
          <w:sz w:val="28"/>
          <w:szCs w:val="28"/>
        </w:rPr>
        <w:t>rojo</w:t>
      </w:r>
      <w:r>
        <w:rPr>
          <w:sz w:val="28"/>
          <w:szCs w:val="28"/>
        </w:rPr>
        <w:t>):</w:t>
      </w:r>
    </w:p>
    <w:p w14:paraId="7D2DF5C9" w14:textId="2BF1CB3C" w:rsidR="00F77A2B" w:rsidRDefault="00F77A2B" w:rsidP="00F77A2B">
      <w:pPr>
        <w:jc w:val="center"/>
        <w:rPr>
          <w:sz w:val="28"/>
          <w:szCs w:val="28"/>
        </w:rPr>
      </w:pPr>
      <w:r w:rsidRPr="00F77A2B">
        <w:rPr>
          <w:sz w:val="28"/>
          <w:szCs w:val="28"/>
        </w:rPr>
        <w:drawing>
          <wp:inline distT="0" distB="0" distL="0" distR="0" wp14:anchorId="760E961C" wp14:editId="68868081">
            <wp:extent cx="5400040" cy="2016760"/>
            <wp:effectExtent l="152400" t="152400" r="353060" b="36449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61A897" w14:textId="77777777" w:rsidR="00F77A2B" w:rsidRPr="00F77A2B" w:rsidRDefault="00F77A2B" w:rsidP="00F77A2B">
      <w:pPr>
        <w:rPr>
          <w:sz w:val="28"/>
          <w:szCs w:val="28"/>
        </w:rPr>
      </w:pPr>
    </w:p>
    <w:sectPr w:rsidR="00F77A2B" w:rsidRPr="00F77A2B" w:rsidSect="00693FC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0F16" w14:textId="77777777" w:rsidR="00CB71F2" w:rsidRDefault="00CB71F2" w:rsidP="00932AA1">
      <w:pPr>
        <w:spacing w:after="0" w:line="240" w:lineRule="auto"/>
      </w:pPr>
      <w:r>
        <w:separator/>
      </w:r>
    </w:p>
  </w:endnote>
  <w:endnote w:type="continuationSeparator" w:id="0">
    <w:p w14:paraId="7994EBBC" w14:textId="77777777" w:rsidR="00CB71F2" w:rsidRDefault="00CB71F2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5034" w14:textId="77777777" w:rsidR="00CB71F2" w:rsidRDefault="00CB71F2" w:rsidP="00932AA1">
      <w:pPr>
        <w:spacing w:after="0" w:line="240" w:lineRule="auto"/>
      </w:pPr>
      <w:r>
        <w:separator/>
      </w:r>
    </w:p>
  </w:footnote>
  <w:footnote w:type="continuationSeparator" w:id="0">
    <w:p w14:paraId="6A4BC35D" w14:textId="77777777" w:rsidR="00CB71F2" w:rsidRDefault="00CB71F2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 xml:space="preserve">Lenguajes de marcas y sistemas de gestión de </w:t>
    </w:r>
    <w:proofErr w:type="spellStart"/>
    <w:r>
      <w:rPr>
        <w:i/>
        <w:iCs/>
      </w:rPr>
      <w:t>inf</w:t>
    </w:r>
    <w:proofErr w:type="spellEnd"/>
    <w:r>
      <w:rPr>
        <w:i/>
        <w:iCs/>
      </w:rPr>
      <w:t>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6E8"/>
    <w:multiLevelType w:val="hybridMultilevel"/>
    <w:tmpl w:val="D7B83F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9218AA"/>
    <w:multiLevelType w:val="hybridMultilevel"/>
    <w:tmpl w:val="CBC4A99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A3763"/>
    <w:multiLevelType w:val="hybridMultilevel"/>
    <w:tmpl w:val="6A164172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B682B53"/>
    <w:multiLevelType w:val="hybridMultilevel"/>
    <w:tmpl w:val="E80252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673A0"/>
    <w:multiLevelType w:val="hybridMultilevel"/>
    <w:tmpl w:val="11CC32B8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3920"/>
    <w:multiLevelType w:val="hybridMultilevel"/>
    <w:tmpl w:val="AEF46662"/>
    <w:lvl w:ilvl="0" w:tplc="1E66B0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B5AB6"/>
    <w:multiLevelType w:val="multilevel"/>
    <w:tmpl w:val="7F264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D7B7D"/>
    <w:multiLevelType w:val="hybridMultilevel"/>
    <w:tmpl w:val="6F520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982">
    <w:abstractNumId w:val="8"/>
  </w:num>
  <w:num w:numId="2" w16cid:durableId="1394507711">
    <w:abstractNumId w:val="4"/>
  </w:num>
  <w:num w:numId="3" w16cid:durableId="16163237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6"/>
  </w:num>
  <w:num w:numId="5" w16cid:durableId="2027635259">
    <w:abstractNumId w:val="2"/>
  </w:num>
  <w:num w:numId="6" w16cid:durableId="739403446">
    <w:abstractNumId w:val="13"/>
  </w:num>
  <w:num w:numId="7" w16cid:durableId="854540633">
    <w:abstractNumId w:val="12"/>
  </w:num>
  <w:num w:numId="8" w16cid:durableId="800459925">
    <w:abstractNumId w:val="5"/>
  </w:num>
  <w:num w:numId="9" w16cid:durableId="811214503">
    <w:abstractNumId w:val="3"/>
  </w:num>
  <w:num w:numId="10" w16cid:durableId="1987540903">
    <w:abstractNumId w:val="1"/>
  </w:num>
  <w:num w:numId="11" w16cid:durableId="153181011">
    <w:abstractNumId w:val="17"/>
  </w:num>
  <w:num w:numId="12" w16cid:durableId="864249452">
    <w:abstractNumId w:val="16"/>
  </w:num>
  <w:num w:numId="13" w16cid:durableId="394595690">
    <w:abstractNumId w:val="7"/>
  </w:num>
  <w:num w:numId="14" w16cid:durableId="342632414">
    <w:abstractNumId w:val="10"/>
  </w:num>
  <w:num w:numId="15" w16cid:durableId="683366327">
    <w:abstractNumId w:val="11"/>
  </w:num>
  <w:num w:numId="16" w16cid:durableId="750660421">
    <w:abstractNumId w:val="14"/>
  </w:num>
  <w:num w:numId="17" w16cid:durableId="1801193675">
    <w:abstractNumId w:val="15"/>
  </w:num>
  <w:num w:numId="18" w16cid:durableId="280647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60C40"/>
    <w:rsid w:val="00062511"/>
    <w:rsid w:val="00092724"/>
    <w:rsid w:val="000A1C08"/>
    <w:rsid w:val="000C463D"/>
    <w:rsid w:val="000F0F81"/>
    <w:rsid w:val="00105BCE"/>
    <w:rsid w:val="0012035D"/>
    <w:rsid w:val="0012796B"/>
    <w:rsid w:val="0014580F"/>
    <w:rsid w:val="00145FC6"/>
    <w:rsid w:val="00165CBA"/>
    <w:rsid w:val="001760C8"/>
    <w:rsid w:val="001E59F2"/>
    <w:rsid w:val="0025110B"/>
    <w:rsid w:val="00252EE1"/>
    <w:rsid w:val="00272D60"/>
    <w:rsid w:val="00287018"/>
    <w:rsid w:val="002A57B7"/>
    <w:rsid w:val="002C2E48"/>
    <w:rsid w:val="002C47A5"/>
    <w:rsid w:val="002D4181"/>
    <w:rsid w:val="002E2F32"/>
    <w:rsid w:val="00306871"/>
    <w:rsid w:val="0034516B"/>
    <w:rsid w:val="0039264C"/>
    <w:rsid w:val="003B52E7"/>
    <w:rsid w:val="00403EB1"/>
    <w:rsid w:val="00405299"/>
    <w:rsid w:val="0049371F"/>
    <w:rsid w:val="004C4F9B"/>
    <w:rsid w:val="004D1973"/>
    <w:rsid w:val="004D1B46"/>
    <w:rsid w:val="004E5A82"/>
    <w:rsid w:val="004E7DE9"/>
    <w:rsid w:val="004F0934"/>
    <w:rsid w:val="00544D8B"/>
    <w:rsid w:val="00551219"/>
    <w:rsid w:val="005515D7"/>
    <w:rsid w:val="00560445"/>
    <w:rsid w:val="005E6565"/>
    <w:rsid w:val="006047C3"/>
    <w:rsid w:val="00684D08"/>
    <w:rsid w:val="00686DB6"/>
    <w:rsid w:val="00693FCC"/>
    <w:rsid w:val="006C35AE"/>
    <w:rsid w:val="006F35D9"/>
    <w:rsid w:val="006F5E3C"/>
    <w:rsid w:val="00720B01"/>
    <w:rsid w:val="00721301"/>
    <w:rsid w:val="00790E52"/>
    <w:rsid w:val="00796307"/>
    <w:rsid w:val="007973B2"/>
    <w:rsid w:val="007A1161"/>
    <w:rsid w:val="007A13AD"/>
    <w:rsid w:val="007A65B1"/>
    <w:rsid w:val="007C1480"/>
    <w:rsid w:val="00817E70"/>
    <w:rsid w:val="0084430C"/>
    <w:rsid w:val="008660D9"/>
    <w:rsid w:val="008E0A2F"/>
    <w:rsid w:val="008E3991"/>
    <w:rsid w:val="008F2E25"/>
    <w:rsid w:val="008F5D42"/>
    <w:rsid w:val="00932AA1"/>
    <w:rsid w:val="00954358"/>
    <w:rsid w:val="00971876"/>
    <w:rsid w:val="009C32BA"/>
    <w:rsid w:val="009D24AF"/>
    <w:rsid w:val="009F626E"/>
    <w:rsid w:val="00A06D8B"/>
    <w:rsid w:val="00A31110"/>
    <w:rsid w:val="00A35C4D"/>
    <w:rsid w:val="00A7728D"/>
    <w:rsid w:val="00AA0D23"/>
    <w:rsid w:val="00AC289D"/>
    <w:rsid w:val="00AD678A"/>
    <w:rsid w:val="00AF4F49"/>
    <w:rsid w:val="00B47997"/>
    <w:rsid w:val="00B535FC"/>
    <w:rsid w:val="00B948D9"/>
    <w:rsid w:val="00BB3AE7"/>
    <w:rsid w:val="00BF6F42"/>
    <w:rsid w:val="00C04AAD"/>
    <w:rsid w:val="00C23FA9"/>
    <w:rsid w:val="00C64B44"/>
    <w:rsid w:val="00C6715F"/>
    <w:rsid w:val="00C90DD1"/>
    <w:rsid w:val="00C920A9"/>
    <w:rsid w:val="00CA42D5"/>
    <w:rsid w:val="00CB71F2"/>
    <w:rsid w:val="00D33DB5"/>
    <w:rsid w:val="00D45D7A"/>
    <w:rsid w:val="00D75A4F"/>
    <w:rsid w:val="00D931FD"/>
    <w:rsid w:val="00DC261A"/>
    <w:rsid w:val="00DD3663"/>
    <w:rsid w:val="00DF2BA6"/>
    <w:rsid w:val="00E415A4"/>
    <w:rsid w:val="00E430E5"/>
    <w:rsid w:val="00E94381"/>
    <w:rsid w:val="00EC71C9"/>
    <w:rsid w:val="00F5107F"/>
    <w:rsid w:val="00F753EB"/>
    <w:rsid w:val="00F77A2B"/>
    <w:rsid w:val="00F90245"/>
    <w:rsid w:val="00F92826"/>
    <w:rsid w:val="00FA79A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table" w:styleId="Tablaconcuadrcula4-nfasis2">
    <w:name w:val="Grid Table 4 Accent 2"/>
    <w:basedOn w:val="Tablanormal"/>
    <w:uiPriority w:val="49"/>
    <w:rsid w:val="006F35D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F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35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1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5D7A"/>
  </w:style>
  <w:style w:type="character" w:styleId="Textoennegrita">
    <w:name w:val="Strong"/>
    <w:basedOn w:val="Fuentedeprrafopredeter"/>
    <w:uiPriority w:val="22"/>
    <w:qFormat/>
    <w:rsid w:val="00720B01"/>
    <w:rPr>
      <w:b/>
      <w:bCs/>
    </w:rPr>
  </w:style>
  <w:style w:type="character" w:customStyle="1" w:styleId="destacado">
    <w:name w:val="destacado"/>
    <w:basedOn w:val="Fuentedeprrafopredeter"/>
    <w:rsid w:val="004F0934"/>
  </w:style>
  <w:style w:type="character" w:customStyle="1" w:styleId="especial">
    <w:name w:val="especial"/>
    <w:basedOn w:val="Fuentedeprrafopredeter"/>
    <w:rsid w:val="004F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LUIS MIGUEL MORALES SANCHEZ</cp:lastModifiedBy>
  <cp:revision>84</cp:revision>
  <dcterms:created xsi:type="dcterms:W3CDTF">2022-03-17T15:42:00Z</dcterms:created>
  <dcterms:modified xsi:type="dcterms:W3CDTF">2023-03-23T18:03:00Z</dcterms:modified>
</cp:coreProperties>
</file>