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sz w:val="44"/>
          <w:szCs w:val="44"/>
        </w:rPr>
        <w:t xml:space="preserve">Descrizione </w:t>
      </w:r>
      <w:r>
        <w:rPr>
          <w:sz w:val="44"/>
          <w:szCs w:val="44"/>
        </w:rPr>
        <w:t>HashCalculator</w:t>
      </w:r>
      <w:r/>
    </w:p>
    <w:p>
      <w:pPr>
        <w:pStyle w:val="Normal"/>
        <w:rPr>
          <w:sz w:val="44"/>
          <w:sz w:val="39"/>
          <w:szCs w:val="44"/>
        </w:rPr>
      </w:pPr>
      <w:r>
        <w:rPr>
          <w:sz w:val="44"/>
          <w:szCs w:val="44"/>
        </w:rPr>
      </w:r>
      <w:r/>
    </w:p>
    <w:p>
      <w:pPr>
        <w:pStyle w:val="Normal"/>
      </w:pPr>
      <w:r>
        <w:rPr>
          <w:sz w:val="24"/>
          <w:szCs w:val="24"/>
        </w:rPr>
        <w:t xml:space="preserve">La classe </w:t>
      </w:r>
      <w:r>
        <w:rPr>
          <w:sz w:val="24"/>
          <w:szCs w:val="24"/>
        </w:rPr>
        <w:t>HashCalculator</w:t>
      </w:r>
      <w:r>
        <w:rPr>
          <w:sz w:val="24"/>
          <w:szCs w:val="24"/>
        </w:rPr>
        <w:t xml:space="preserve"> si occupa di </w:t>
      </w:r>
      <w:r>
        <w:rPr>
          <w:sz w:val="24"/>
          <w:szCs w:val="24"/>
        </w:rPr>
        <w:t>calcolare l'hash di un file o di una cartella. Dal punto di vista del codice, questa è stata organizzata come una classe astratta in cui l'implementazione concreta va a definire quale algoritmo utilizzare per il calcolo. Nel filesystem è stato utilizzato MD5, come si può osservare dalla classe HashCalculatorMD5.</w:t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44"/>
          <w:szCs w:val="44"/>
        </w:rPr>
      </w:r>
      <w:r/>
    </w:p>
    <w:p>
      <w:pPr>
        <w:pStyle w:val="Normal"/>
      </w:pPr>
      <w:r>
        <w:rPr>
          <w:sz w:val="24"/>
          <w:szCs w:val="24"/>
        </w:rPr>
        <w:t xml:space="preserve">I due metodi fondamentali sono senza dubbio </w:t>
      </w:r>
      <w:r>
        <w:rPr>
          <w:rFonts w:ascii="FreeMono" w:hAnsi="FreeMono"/>
          <w:sz w:val="24"/>
          <w:szCs w:val="24"/>
        </w:rPr>
        <w:t>calculateFileHash</w:t>
      </w:r>
      <w:r>
        <w:rPr>
          <w:sz w:val="24"/>
          <w:szCs w:val="24"/>
        </w:rPr>
        <w:t xml:space="preserve"> e </w:t>
      </w:r>
      <w:r>
        <w:rPr>
          <w:rFonts w:ascii="FreeMono" w:hAnsi="FreeMono"/>
          <w:sz w:val="24"/>
          <w:szCs w:val="24"/>
        </w:rPr>
        <w:t>calculateDirectoryHash</w:t>
      </w:r>
      <w:r>
        <w:rPr>
          <w:sz w:val="24"/>
          <w:szCs w:val="24"/>
        </w:rPr>
        <w:t>.</w:t>
      </w:r>
      <w:r/>
    </w:p>
    <w:p>
      <w:pPr>
        <w:pStyle w:val="Normal"/>
      </w:pPr>
      <w:r>
        <w:rPr>
          <w:sz w:val="24"/>
          <w:szCs w:val="24"/>
        </w:rPr>
        <w:t xml:space="preserve">Come si può facilmente intuire dal nome, il primo calcola l'hash associato ad un file, prendendone in considerazione il nome ed il contenuto; il secondo si rivolge invece alle directory considerando il nome e gli hash dei figli in esse contenute. Per motivi di efficienza, </w:t>
      </w:r>
      <w:r>
        <w:rPr>
          <w:sz w:val="24"/>
          <w:szCs w:val="24"/>
        </w:rPr>
        <w:t>è stato scelto di richiamare il Dictionary di HashDataStructure per calcolare gli hash dei figli, evitando così di effettuare molte chiamate ricorsive.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character" w:styleId="Punti">
    <w:name w:val="Punti"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951</TotalTime>
  <Application>LibreOffice/4.3.3.2$Linux_x86 LibreOffice_project/430m0$Build-2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2015-01-25T00:19:40Z</dcterms:created>
  <dc:language>it-IT</dc:language>
  <dcterms:modified xsi:type="dcterms:W3CDTF">2015-01-25T00:53:05Z</dcterms:modified>
  <cp:revision>1</cp:revision>
</cp:coreProperties>
</file>