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6B"/>
          <w:sz w:val="38"/>
        </w:rPr>
        <w:t>Manager Check-in Agenda</w:t>
      </w:r>
    </w:p>
    <w:p>
      <w:r>
        <w:rPr>
          <w:rFonts w:ascii="Calibri" w:hAnsi="Calibri"/>
          <w:b w:val="0"/>
          <w:i/>
          <w:color w:val="595959"/>
          <w:sz w:val="22"/>
        </w:rPr>
        <w:t>Set up in Observe &amp; Orient (O); run it regularly. A short, structured check-in keeps you and your sponsor aligned on what “a job well done” looks like — and means no surprises.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1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Date: 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Cadence:  Weekly / Fortnightly / Monthly</w:t>
            </w:r>
          </w:p>
        </w:tc>
      </w:tr>
      <w:tr>
        <w:tc>
          <w:tcPr>
            <w:tcW w:type="dxa" w:w="481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Attendees: 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Assignment:  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Progress since last check-in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Key outcomes delivered; anything completed, started or changed.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Deliverables &amp; success metrics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Are we on track against what we agreed? RAG status for each; any metric that needs redefining?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Priorities for the period ahead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My top 1–3 focus areas. Does this match what you’d prioritise?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4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Risks, issues &amp; blockers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What might get in the way, and what I’m doing about it. Anything I need escalated.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5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Decisions &amp; sign-offs needed from you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Where I need a governance call, approval or steer to keep moving.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6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Support &amp; resources I need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Access, introductions, information or capacity that would help me deliver.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7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Feedback — both directions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How is the work landing? Anything you’d like more or less of. My observations for you.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7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8</w:t>
            </w:r>
          </w:p>
        </w:tc>
        <w:tc>
          <w:tcPr>
            <w:tcW w:type="dxa" w:w="8914"/>
          </w:tcPr>
          <w:p>
            <w:r>
              <w:rPr>
                <w:rFonts w:ascii="Calibri" w:hAnsi="Calibri"/>
                <w:b/>
                <w:i w:val="0"/>
                <w:color w:val="1B3A6B"/>
                <w:sz w:val="22"/>
              </w:rPr>
              <w:t>Actions, owners &amp; next check-in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9"/>
              </w:rPr>
              <w:t>Agreed actions with owners and dates. Date of next check-in: __________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999999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999999"/>
        <w:sz w:val="16"/>
      </w:rPr>
      <w:t>The OPERATE Framework™ — Master Your Career Path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