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D324" w14:textId="77777777" w:rsidR="00BD286D" w:rsidRDefault="00BD286D" w:rsidP="00BD286D">
      <w:pPr>
        <w:spacing w:after="0" w:line="240" w:lineRule="auto"/>
        <w:rPr>
          <w:b/>
          <w:color w:val="2E74B5" w:themeColor="accent5" w:themeShade="BF"/>
          <w:sz w:val="44"/>
        </w:rPr>
      </w:pPr>
    </w:p>
    <w:p w14:paraId="3916CB78" w14:textId="77777777" w:rsidR="00BD286D" w:rsidRPr="00AE6C57" w:rsidRDefault="00BD286D" w:rsidP="00BD286D">
      <w:pPr>
        <w:spacing w:after="0" w:line="240" w:lineRule="auto"/>
        <w:rPr>
          <w:b/>
          <w:color w:val="2E74B5" w:themeColor="accent5" w:themeShade="BF"/>
          <w:sz w:val="44"/>
        </w:rPr>
      </w:pPr>
      <w:r w:rsidRPr="00AE6C57">
        <w:rPr>
          <w:b/>
          <w:color w:val="2E74B5" w:themeColor="accent5" w:themeShade="BF"/>
          <w:sz w:val="44"/>
        </w:rPr>
        <w:t>SDP-16 Treasure</w:t>
      </w:r>
    </w:p>
    <w:p w14:paraId="3A8887B2" w14:textId="77777777" w:rsidR="00BD286D" w:rsidRPr="00796A07" w:rsidRDefault="00BD286D" w:rsidP="00BD286D">
      <w:pPr>
        <w:spacing w:after="0" w:line="240" w:lineRule="auto"/>
        <w:rPr>
          <w:color w:val="2E74B5" w:themeColor="accent5" w:themeShade="BF"/>
          <w:sz w:val="72"/>
        </w:rPr>
      </w:pPr>
      <w:r w:rsidRPr="00796A07">
        <w:rPr>
          <w:color w:val="2E74B5" w:themeColor="accent5" w:themeShade="BF"/>
          <w:sz w:val="72"/>
        </w:rPr>
        <w:t>Treasure Box Braille</w:t>
      </w:r>
    </w:p>
    <w:p w14:paraId="22CA8DFC" w14:textId="1EE1812F" w:rsidR="00BD286D" w:rsidRPr="00F04C80" w:rsidRDefault="00BD286D" w:rsidP="00BD286D">
      <w:pPr>
        <w:spacing w:after="0" w:line="240" w:lineRule="auto"/>
        <w:rPr>
          <w:i/>
          <w:color w:val="2E74B5" w:themeColor="accent5" w:themeShade="BF"/>
          <w:sz w:val="52"/>
        </w:rPr>
      </w:pPr>
      <w:r>
        <w:rPr>
          <w:i/>
          <w:color w:val="2E74B5" w:themeColor="accent5" w:themeShade="BF"/>
          <w:sz w:val="52"/>
        </w:rPr>
        <w:t>Software Requirements Document</w:t>
      </w:r>
    </w:p>
    <w:p w14:paraId="4FB5B99D" w14:textId="77777777" w:rsidR="00BD286D" w:rsidRDefault="00BD286D" w:rsidP="00BD286D">
      <w:pPr>
        <w:spacing w:after="0" w:line="240" w:lineRule="auto"/>
        <w:rPr>
          <w:color w:val="2E74B5" w:themeColor="accent5" w:themeShade="BF"/>
          <w:sz w:val="96"/>
        </w:rPr>
      </w:pPr>
    </w:p>
    <w:p w14:paraId="099E974D" w14:textId="77777777" w:rsidR="00BD286D" w:rsidRDefault="00BD286D" w:rsidP="00BD286D">
      <w:pPr>
        <w:spacing w:after="0" w:line="240" w:lineRule="auto"/>
        <w:rPr>
          <w:color w:val="2E74B5" w:themeColor="accent5" w:themeShade="BF"/>
          <w:sz w:val="96"/>
        </w:rPr>
      </w:pPr>
    </w:p>
    <w:p w14:paraId="241F2197" w14:textId="77777777" w:rsidR="00BD286D" w:rsidRDefault="00BD286D" w:rsidP="00BD286D">
      <w:pPr>
        <w:spacing w:after="0" w:line="240" w:lineRule="auto"/>
        <w:rPr>
          <w:color w:val="2E74B5" w:themeColor="accent5" w:themeShade="BF"/>
          <w:sz w:val="96"/>
        </w:rPr>
      </w:pPr>
    </w:p>
    <w:p w14:paraId="595875AC" w14:textId="77777777" w:rsidR="00BD286D" w:rsidRDefault="00BD286D" w:rsidP="00BD286D">
      <w:pPr>
        <w:spacing w:after="0" w:line="240" w:lineRule="auto"/>
        <w:rPr>
          <w:color w:val="2E74B5" w:themeColor="accent5" w:themeShade="BF"/>
          <w:sz w:val="96"/>
        </w:rPr>
      </w:pPr>
    </w:p>
    <w:p w14:paraId="31A71CD4" w14:textId="77777777" w:rsidR="00BD286D" w:rsidRDefault="00BD286D" w:rsidP="00BD286D">
      <w:pPr>
        <w:spacing w:after="0" w:line="240" w:lineRule="auto"/>
        <w:rPr>
          <w:color w:val="2E74B5" w:themeColor="accent5" w:themeShade="BF"/>
          <w:sz w:val="96"/>
        </w:rPr>
      </w:pPr>
    </w:p>
    <w:p w14:paraId="7309C695" w14:textId="77777777" w:rsidR="00BD286D" w:rsidRDefault="00BD286D" w:rsidP="00BD286D">
      <w:pPr>
        <w:spacing w:after="0" w:line="240" w:lineRule="auto"/>
        <w:rPr>
          <w:color w:val="2E74B5" w:themeColor="accent5" w:themeShade="BF"/>
          <w:sz w:val="96"/>
        </w:rPr>
      </w:pPr>
    </w:p>
    <w:p w14:paraId="59142C9A" w14:textId="77777777" w:rsidR="00BD286D" w:rsidRDefault="00BD286D" w:rsidP="00BD286D">
      <w:pPr>
        <w:spacing w:after="0" w:line="240" w:lineRule="auto"/>
        <w:jc w:val="center"/>
        <w:rPr>
          <w:i/>
          <w:color w:val="2E74B5" w:themeColor="accent5" w:themeShade="BF"/>
          <w:sz w:val="24"/>
        </w:rPr>
      </w:pPr>
    </w:p>
    <w:p w14:paraId="75FFEE21" w14:textId="77777777" w:rsidR="00BD286D" w:rsidRDefault="00BD286D" w:rsidP="00BD286D">
      <w:pPr>
        <w:spacing w:after="0" w:line="240" w:lineRule="auto"/>
        <w:jc w:val="center"/>
        <w:rPr>
          <w:i/>
          <w:color w:val="2E74B5" w:themeColor="accent5" w:themeShade="BF"/>
          <w:sz w:val="24"/>
        </w:rPr>
      </w:pPr>
    </w:p>
    <w:p w14:paraId="765F4E30" w14:textId="77777777" w:rsidR="00BD286D" w:rsidRDefault="00BD286D" w:rsidP="00BD286D">
      <w:pPr>
        <w:spacing w:after="0" w:line="240" w:lineRule="auto"/>
        <w:jc w:val="center"/>
        <w:rPr>
          <w:i/>
          <w:color w:val="2E74B5" w:themeColor="accent5" w:themeShade="BF"/>
          <w:sz w:val="24"/>
        </w:rPr>
      </w:pPr>
    </w:p>
    <w:p w14:paraId="41477E59" w14:textId="77777777" w:rsidR="00BD286D" w:rsidRDefault="00BD286D" w:rsidP="00BD286D">
      <w:pPr>
        <w:spacing w:after="0" w:line="240" w:lineRule="auto"/>
        <w:jc w:val="center"/>
        <w:rPr>
          <w:i/>
          <w:color w:val="2E74B5" w:themeColor="accent5" w:themeShade="BF"/>
          <w:sz w:val="24"/>
        </w:rPr>
      </w:pPr>
    </w:p>
    <w:p w14:paraId="6EC7005C" w14:textId="0A68964A" w:rsidR="00BD286D" w:rsidRDefault="00BD286D" w:rsidP="00BD286D">
      <w:pPr>
        <w:spacing w:after="0" w:line="240" w:lineRule="auto"/>
        <w:jc w:val="center"/>
        <w:rPr>
          <w:i/>
          <w:color w:val="2E74B5" w:themeColor="accent5" w:themeShade="BF"/>
          <w:sz w:val="24"/>
        </w:rPr>
      </w:pPr>
    </w:p>
    <w:p w14:paraId="0EA8BEF3" w14:textId="77777777" w:rsidR="00BD286D" w:rsidRDefault="00BD286D" w:rsidP="00BD286D">
      <w:pPr>
        <w:spacing w:after="0" w:line="240" w:lineRule="auto"/>
        <w:jc w:val="center"/>
        <w:rPr>
          <w:i/>
          <w:color w:val="2E74B5" w:themeColor="accent5" w:themeShade="BF"/>
          <w:sz w:val="24"/>
        </w:rPr>
      </w:pPr>
    </w:p>
    <w:p w14:paraId="500692B3" w14:textId="77777777" w:rsidR="00BD286D" w:rsidRDefault="00BD286D" w:rsidP="00BD286D">
      <w:pPr>
        <w:spacing w:after="0" w:line="240" w:lineRule="auto"/>
        <w:rPr>
          <w:i/>
          <w:color w:val="2E74B5" w:themeColor="accent5" w:themeShade="BF"/>
          <w:sz w:val="24"/>
        </w:rPr>
      </w:pPr>
    </w:p>
    <w:p w14:paraId="2736C5C7" w14:textId="77777777" w:rsidR="00BD286D" w:rsidRDefault="00BD286D" w:rsidP="00BD286D">
      <w:pPr>
        <w:spacing w:after="0" w:line="240" w:lineRule="auto"/>
        <w:jc w:val="center"/>
        <w:rPr>
          <w:i/>
          <w:color w:val="2E74B5" w:themeColor="accent5" w:themeShade="BF"/>
          <w:sz w:val="24"/>
        </w:rPr>
      </w:pPr>
    </w:p>
    <w:p w14:paraId="48AD0BAF" w14:textId="032A576D" w:rsidR="00BD286D" w:rsidRDefault="00BD286D" w:rsidP="00BD286D">
      <w:pPr>
        <w:spacing w:after="0" w:line="240" w:lineRule="auto"/>
        <w:jc w:val="center"/>
      </w:pPr>
      <w:r w:rsidRPr="0076135E">
        <w:rPr>
          <w:i/>
          <w:color w:val="2E74B5" w:themeColor="accent5" w:themeShade="BF"/>
          <w:sz w:val="24"/>
        </w:rPr>
        <w:t xml:space="preserve">Documents Created by:  </w:t>
      </w:r>
      <w:bookmarkStart w:id="0" w:name="_Hlk507187093"/>
      <w:proofErr w:type="spellStart"/>
      <w:r w:rsidRPr="0076135E">
        <w:rPr>
          <w:i/>
          <w:color w:val="2E74B5" w:themeColor="accent5" w:themeShade="BF"/>
          <w:sz w:val="24"/>
        </w:rPr>
        <w:t>Damanveer</w:t>
      </w:r>
      <w:proofErr w:type="spellEnd"/>
      <w:r w:rsidRPr="0076135E">
        <w:rPr>
          <w:i/>
          <w:color w:val="2E74B5" w:themeColor="accent5" w:themeShade="BF"/>
          <w:sz w:val="24"/>
        </w:rPr>
        <w:t xml:space="preserve"> </w:t>
      </w:r>
      <w:proofErr w:type="spellStart"/>
      <w:r w:rsidRPr="0076135E">
        <w:rPr>
          <w:i/>
          <w:color w:val="2E74B5" w:themeColor="accent5" w:themeShade="BF"/>
          <w:sz w:val="24"/>
        </w:rPr>
        <w:t>Bharaj</w:t>
      </w:r>
      <w:bookmarkEnd w:id="0"/>
      <w:proofErr w:type="spellEnd"/>
      <w:r w:rsidRPr="0076135E">
        <w:rPr>
          <w:i/>
          <w:color w:val="2E74B5" w:themeColor="accent5" w:themeShade="BF"/>
          <w:sz w:val="24"/>
        </w:rPr>
        <w:t xml:space="preserve">, Sanjay Paraboo, </w:t>
      </w:r>
      <w:proofErr w:type="spellStart"/>
      <w:r w:rsidRPr="0076135E">
        <w:rPr>
          <w:i/>
          <w:color w:val="2E74B5" w:themeColor="accent5" w:themeShade="BF"/>
          <w:sz w:val="24"/>
        </w:rPr>
        <w:t>Pengyuan</w:t>
      </w:r>
      <w:proofErr w:type="spellEnd"/>
      <w:r w:rsidRPr="0076135E">
        <w:rPr>
          <w:i/>
          <w:color w:val="2E74B5" w:themeColor="accent5" w:themeShade="BF"/>
          <w:sz w:val="24"/>
        </w:rPr>
        <w:t xml:space="preserve"> Guo</w:t>
      </w:r>
    </w:p>
    <w:p w14:paraId="49FDCB1D" w14:textId="26B38701" w:rsidR="00C42F4E" w:rsidRDefault="00BD286D">
      <w:r>
        <w:br w:type="page"/>
      </w:r>
    </w:p>
    <w:p w14:paraId="0B44C636" w14:textId="1729E677" w:rsidR="00C42F4E" w:rsidRPr="00940CF2" w:rsidRDefault="00C42F4E" w:rsidP="00C42F4E">
      <w:pPr>
        <w:shd w:val="clear" w:color="auto" w:fill="DEEAF6" w:themeFill="accent5" w:themeFillTint="33"/>
        <w:spacing w:after="240" w:line="240" w:lineRule="auto"/>
        <w:rPr>
          <w:i/>
          <w:color w:val="2E74B5" w:themeColor="accent5" w:themeShade="BF"/>
        </w:rPr>
      </w:pPr>
      <w:r>
        <w:rPr>
          <w:i/>
          <w:color w:val="2E74B5" w:themeColor="accent5" w:themeShade="BF"/>
        </w:rPr>
        <w:lastRenderedPageBreak/>
        <w:t>Project Information</w:t>
      </w:r>
    </w:p>
    <w:p w14:paraId="363F6EB1" w14:textId="1A631C3A" w:rsidR="00C42F4E" w:rsidRDefault="00C42F4E" w:rsidP="00C42F4E">
      <w:pPr>
        <w:rPr>
          <w:color w:val="2E74B5" w:themeColor="accent5" w:themeShade="BF"/>
        </w:rPr>
      </w:pPr>
      <w:r w:rsidRPr="00BD286D">
        <w:rPr>
          <w:color w:val="2E74B5" w:themeColor="accent5" w:themeShade="BF"/>
        </w:rPr>
        <w:t xml:space="preserve">The Treasure Box Braille (TBB) System </w:t>
      </w:r>
      <w:r>
        <w:rPr>
          <w:color w:val="2E74B5" w:themeColor="accent5" w:themeShade="BF"/>
        </w:rPr>
        <w:t xml:space="preserve">is an application whose purpose is to assist visually impaired students to learn the written language of Braille. The TBB runs on Scenario files which are automated lessons interactive lessons created by instructors for their students to use. Through our software application instructors will have the ability to create, edit and run scenario files. Visually impaired users will also be able to make use of screen readers </w:t>
      </w:r>
      <w:r>
        <w:rPr>
          <w:color w:val="2E74B5" w:themeColor="accent5" w:themeShade="BF"/>
        </w:rPr>
        <w:t>to</w:t>
      </w:r>
      <w:r>
        <w:rPr>
          <w:color w:val="2E74B5" w:themeColor="accent5" w:themeShade="BF"/>
        </w:rPr>
        <w:t xml:space="preserve"> perform UI functions</w:t>
      </w:r>
      <w:r>
        <w:rPr>
          <w:color w:val="2E74B5" w:themeColor="accent5" w:themeShade="BF"/>
        </w:rPr>
        <w:t>.</w:t>
      </w:r>
    </w:p>
    <w:p w14:paraId="7469EAE8" w14:textId="5A99B35C" w:rsidR="00C42F4E" w:rsidRDefault="00C42F4E" w:rsidP="00C42F4E">
      <w:pPr>
        <w:rPr>
          <w:color w:val="2E74B5" w:themeColor="accent5" w:themeShade="BF"/>
        </w:rPr>
      </w:pPr>
      <w:r>
        <w:rPr>
          <w:color w:val="2E74B5" w:themeColor="accent5" w:themeShade="BF"/>
        </w:rPr>
        <w:t xml:space="preserve">The following developers from SDP-16: Sanjay Paraboo, </w:t>
      </w:r>
      <w:proofErr w:type="spellStart"/>
      <w:r w:rsidRPr="00C42F4E">
        <w:rPr>
          <w:color w:val="2E74B5" w:themeColor="accent5" w:themeShade="BF"/>
        </w:rPr>
        <w:t>Damanveer</w:t>
      </w:r>
      <w:proofErr w:type="spellEnd"/>
      <w:r w:rsidRPr="00C42F4E">
        <w:rPr>
          <w:color w:val="2E74B5" w:themeColor="accent5" w:themeShade="BF"/>
        </w:rPr>
        <w:t xml:space="preserve"> </w:t>
      </w:r>
      <w:proofErr w:type="spellStart"/>
      <w:r w:rsidRPr="00C42F4E">
        <w:rPr>
          <w:color w:val="2E74B5" w:themeColor="accent5" w:themeShade="BF"/>
        </w:rPr>
        <w:t>Bharaj</w:t>
      </w:r>
      <w:proofErr w:type="spellEnd"/>
      <w:r>
        <w:rPr>
          <w:color w:val="2E74B5" w:themeColor="accent5" w:themeShade="BF"/>
        </w:rPr>
        <w:t xml:space="preserve"> and </w:t>
      </w:r>
      <w:proofErr w:type="spellStart"/>
      <w:r>
        <w:rPr>
          <w:color w:val="2E74B5" w:themeColor="accent5" w:themeShade="BF"/>
        </w:rPr>
        <w:t>Pengyuan</w:t>
      </w:r>
      <w:proofErr w:type="spellEnd"/>
      <w:r>
        <w:rPr>
          <w:color w:val="2E74B5" w:themeColor="accent5" w:themeShade="BF"/>
        </w:rPr>
        <w:t xml:space="preserve"> Guo are involved in the development and deployment of the TBB software.</w:t>
      </w:r>
    </w:p>
    <w:p w14:paraId="5582B44D" w14:textId="275981CD" w:rsidR="00C42F4E" w:rsidRDefault="00C42F4E" w:rsidP="00C42F4E">
      <w:pPr>
        <w:rPr>
          <w:color w:val="2E74B5" w:themeColor="accent5" w:themeShade="BF"/>
        </w:rPr>
      </w:pPr>
      <w:r>
        <w:rPr>
          <w:color w:val="2E74B5" w:themeColor="accent5" w:themeShade="BF"/>
        </w:rPr>
        <w:t xml:space="preserve">The </w:t>
      </w:r>
      <w:proofErr w:type="gramStart"/>
      <w:r>
        <w:rPr>
          <w:color w:val="2E74B5" w:themeColor="accent5" w:themeShade="BF"/>
        </w:rPr>
        <w:t>current status</w:t>
      </w:r>
      <w:proofErr w:type="gramEnd"/>
      <w:r>
        <w:rPr>
          <w:color w:val="2E74B5" w:themeColor="accent5" w:themeShade="BF"/>
        </w:rPr>
        <w:t xml:space="preserve"> of the TBB software is currently in development and can be tracked by visiting the following URL: </w:t>
      </w:r>
      <w:hyperlink r:id="rId6" w:history="1">
        <w:r w:rsidRPr="00521001">
          <w:rPr>
            <w:rStyle w:val="Hyperlink"/>
            <w:i/>
          </w:rPr>
          <w:t>https://github.com/SanjayP9/EECS-2311-TBB_Project</w:t>
        </w:r>
      </w:hyperlink>
      <w:r>
        <w:rPr>
          <w:color w:val="2E74B5" w:themeColor="accent5" w:themeShade="BF"/>
        </w:rPr>
        <w:t>. So far, the software development cycle is on track and has met all the milestones that have been set.</w:t>
      </w:r>
    </w:p>
    <w:p w14:paraId="05263984" w14:textId="34468254" w:rsidR="00C42F4E" w:rsidRDefault="00C42F4E" w:rsidP="00C42F4E">
      <w:pPr>
        <w:rPr>
          <w:color w:val="2E74B5" w:themeColor="accent5" w:themeShade="BF"/>
        </w:rPr>
      </w:pPr>
      <w:r>
        <w:rPr>
          <w:color w:val="2E74B5" w:themeColor="accent5" w:themeShade="BF"/>
        </w:rPr>
        <w:t>The TBB software final version is projected to be released on April 5</w:t>
      </w:r>
      <w:r w:rsidRPr="00C42F4E">
        <w:rPr>
          <w:color w:val="2E74B5" w:themeColor="accent5" w:themeShade="BF"/>
          <w:vertAlign w:val="superscript"/>
        </w:rPr>
        <w:t>th</w:t>
      </w:r>
      <w:proofErr w:type="gramStart"/>
      <w:r>
        <w:rPr>
          <w:color w:val="2E74B5" w:themeColor="accent5" w:themeShade="BF"/>
        </w:rPr>
        <w:t xml:space="preserve"> 2018</w:t>
      </w:r>
      <w:proofErr w:type="gramEnd"/>
      <w:r>
        <w:rPr>
          <w:color w:val="2E74B5" w:themeColor="accent5" w:themeShade="BF"/>
        </w:rPr>
        <w:t>.</w:t>
      </w:r>
    </w:p>
    <w:p w14:paraId="67D80D6B" w14:textId="6687B99B" w:rsidR="00DD31E6" w:rsidRPr="00DD31E6" w:rsidRDefault="00C42F4E" w:rsidP="00DD31E6">
      <w:pPr>
        <w:shd w:val="clear" w:color="auto" w:fill="DEEAF6" w:themeFill="accent5" w:themeFillTint="33"/>
        <w:spacing w:after="240" w:line="240" w:lineRule="auto"/>
        <w:rPr>
          <w:i/>
          <w:color w:val="2E74B5" w:themeColor="accent5" w:themeShade="BF"/>
        </w:rPr>
      </w:pPr>
      <w:r>
        <w:rPr>
          <w:i/>
          <w:color w:val="2E74B5" w:themeColor="accent5" w:themeShade="BF"/>
        </w:rPr>
        <w:t>Background and Goals</w:t>
      </w:r>
    </w:p>
    <w:p w14:paraId="1867DCA2" w14:textId="7D48E747" w:rsidR="00DD31E6" w:rsidRDefault="00DD31E6" w:rsidP="00DD31E6">
      <w:pPr>
        <w:rPr>
          <w:i/>
          <w:color w:val="2E74B5" w:themeColor="accent5" w:themeShade="BF"/>
        </w:rPr>
      </w:pPr>
      <w:r w:rsidRPr="00DD31E6">
        <w:rPr>
          <w:i/>
          <w:color w:val="2E74B5" w:themeColor="accent5" w:themeShade="BF"/>
        </w:rPr>
        <w:t>Goal</w:t>
      </w:r>
      <w:r>
        <w:rPr>
          <w:i/>
          <w:color w:val="2E74B5" w:themeColor="accent5" w:themeShade="BF"/>
        </w:rPr>
        <w:t>s</w:t>
      </w:r>
      <w:r w:rsidRPr="00DD31E6">
        <w:rPr>
          <w:i/>
          <w:color w:val="2E74B5" w:themeColor="accent5" w:themeShade="BF"/>
        </w:rPr>
        <w:t>:</w:t>
      </w:r>
    </w:p>
    <w:p w14:paraId="70DD8D92" w14:textId="75A3828F" w:rsidR="00DD31E6" w:rsidRDefault="00DD31E6" w:rsidP="00DD31E6">
      <w:pPr>
        <w:pStyle w:val="ListParagraph"/>
        <w:numPr>
          <w:ilvl w:val="0"/>
          <w:numId w:val="10"/>
        </w:numPr>
        <w:rPr>
          <w:color w:val="2E74B5" w:themeColor="accent5" w:themeShade="BF"/>
        </w:rPr>
      </w:pPr>
      <w:r>
        <w:rPr>
          <w:color w:val="2E74B5" w:themeColor="accent5" w:themeShade="BF"/>
        </w:rPr>
        <w:t>Our main goal is to create a software kit where instructors with visually impaired students can use our software to assist their students in learning braille.</w:t>
      </w:r>
    </w:p>
    <w:p w14:paraId="1CD49CFD" w14:textId="7A618C36" w:rsidR="00DD31E6" w:rsidRDefault="00DD31E6" w:rsidP="00DD31E6">
      <w:pPr>
        <w:pStyle w:val="ListParagraph"/>
        <w:numPr>
          <w:ilvl w:val="0"/>
          <w:numId w:val="10"/>
        </w:numPr>
        <w:rPr>
          <w:color w:val="2E74B5" w:themeColor="accent5" w:themeShade="BF"/>
        </w:rPr>
      </w:pPr>
      <w:r>
        <w:rPr>
          <w:color w:val="2E74B5" w:themeColor="accent5" w:themeShade="BF"/>
        </w:rPr>
        <w:t>We also want to have no platform restrictions on the software. We are planning to have it available on all the major operating systems such as Windows, MacOS and Linux.</w:t>
      </w:r>
    </w:p>
    <w:p w14:paraId="0B4CFB04" w14:textId="30559457" w:rsidR="00DD31E6" w:rsidRDefault="00DD31E6" w:rsidP="00DD31E6">
      <w:pPr>
        <w:pStyle w:val="ListParagraph"/>
        <w:numPr>
          <w:ilvl w:val="0"/>
          <w:numId w:val="10"/>
        </w:numPr>
        <w:rPr>
          <w:color w:val="2E74B5" w:themeColor="accent5" w:themeShade="BF"/>
        </w:rPr>
      </w:pPr>
      <w:r>
        <w:rPr>
          <w:color w:val="2E74B5" w:themeColor="accent5" w:themeShade="BF"/>
        </w:rPr>
        <w:t>Another goal of ours is to have the GUI work universally with most screen readers.</w:t>
      </w:r>
    </w:p>
    <w:p w14:paraId="5E288CF5" w14:textId="6EA9DA7B" w:rsidR="00DD31E6" w:rsidRDefault="00DD31E6" w:rsidP="00DD31E6">
      <w:pPr>
        <w:rPr>
          <w:color w:val="2E74B5" w:themeColor="accent5" w:themeShade="BF"/>
        </w:rPr>
      </w:pPr>
      <w:r>
        <w:rPr>
          <w:i/>
          <w:color w:val="2E74B5" w:themeColor="accent5" w:themeShade="BF"/>
        </w:rPr>
        <w:t>Background and Strategic fit:</w:t>
      </w:r>
    </w:p>
    <w:p w14:paraId="7EB3B994" w14:textId="3C53C900" w:rsidR="00DD31E6" w:rsidRDefault="00DD31E6" w:rsidP="00DD31E6">
      <w:pPr>
        <w:rPr>
          <w:color w:val="2E74B5" w:themeColor="accent5" w:themeShade="BF"/>
        </w:rPr>
      </w:pPr>
      <w:r>
        <w:rPr>
          <w:color w:val="2E74B5" w:themeColor="accent5" w:themeShade="BF"/>
        </w:rPr>
        <w:t>As we know computers are becoming increasingly popular and widely used every day. Also, approximately half a million Canadians are visually impaired, and this number increases by about 50, 000 per year. Given these staggering statistics about the number of visually impaired people living in Canada I feel that having a software kit that helps teach visually impaired people learn braille will be a success and will benefit Canada’s visually impaired community.</w:t>
      </w:r>
    </w:p>
    <w:p w14:paraId="7552CE0D" w14:textId="77777777" w:rsidR="00DD31E6" w:rsidRDefault="00DD31E6">
      <w:pPr>
        <w:rPr>
          <w:color w:val="2E74B5" w:themeColor="accent5" w:themeShade="BF"/>
        </w:rPr>
      </w:pPr>
      <w:r>
        <w:rPr>
          <w:color w:val="2E74B5" w:themeColor="accent5" w:themeShade="BF"/>
        </w:rPr>
        <w:br w:type="page"/>
      </w:r>
    </w:p>
    <w:p w14:paraId="5B74FB86" w14:textId="769DB663" w:rsidR="00290823" w:rsidRPr="00A26950" w:rsidRDefault="009822BE" w:rsidP="00A26950">
      <w:pPr>
        <w:shd w:val="clear" w:color="auto" w:fill="DEEAF6" w:themeFill="accent5" w:themeFillTint="33"/>
        <w:spacing w:after="240" w:line="240" w:lineRule="auto"/>
        <w:rPr>
          <w:i/>
          <w:color w:val="2E74B5" w:themeColor="accent5" w:themeShade="BF"/>
        </w:rPr>
      </w:pPr>
      <w:r>
        <w:rPr>
          <w:i/>
          <w:color w:val="2E74B5" w:themeColor="accent5" w:themeShade="BF"/>
        </w:rPr>
        <w:lastRenderedPageBreak/>
        <w:t>S</w:t>
      </w:r>
      <w:r w:rsidR="00A26950">
        <w:rPr>
          <w:i/>
          <w:color w:val="2E74B5" w:themeColor="accent5" w:themeShade="BF"/>
        </w:rPr>
        <w:t>ystem Use Cases</w:t>
      </w:r>
      <w:r w:rsidR="00290823" w:rsidRPr="00BD286D">
        <w:rPr>
          <w:color w:val="2E74B5" w:themeColor="accent5" w:themeShade="BF"/>
        </w:rPr>
        <w:t xml:space="preserve"> </w:t>
      </w:r>
    </w:p>
    <w:tbl>
      <w:tblPr>
        <w:tblStyle w:val="GridTable1Light-Accent1"/>
        <w:tblW w:w="9355" w:type="dxa"/>
        <w:tblLook w:val="04A0" w:firstRow="1" w:lastRow="0" w:firstColumn="1" w:lastColumn="0" w:noHBand="0" w:noVBand="1"/>
      </w:tblPr>
      <w:tblGrid>
        <w:gridCol w:w="1165"/>
        <w:gridCol w:w="8190"/>
      </w:tblGrid>
      <w:tr w:rsidR="00BD286D" w:rsidRPr="00BD286D" w14:paraId="37F0322D" w14:textId="77777777" w:rsidTr="00115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E23DD0" w14:textId="77777777" w:rsidR="001153AC" w:rsidRPr="00BD286D" w:rsidRDefault="001153AC" w:rsidP="006A0E15">
            <w:pPr>
              <w:rPr>
                <w:color w:val="2E74B5" w:themeColor="accent5" w:themeShade="BF"/>
              </w:rPr>
            </w:pPr>
            <w:r w:rsidRPr="00BD286D">
              <w:rPr>
                <w:color w:val="2E74B5" w:themeColor="accent5" w:themeShade="BF"/>
              </w:rPr>
              <w:t>Case #</w:t>
            </w:r>
          </w:p>
        </w:tc>
        <w:tc>
          <w:tcPr>
            <w:tcW w:w="8190" w:type="dxa"/>
          </w:tcPr>
          <w:p w14:paraId="4F6A3140" w14:textId="77777777" w:rsidR="001153AC" w:rsidRPr="00BD286D" w:rsidRDefault="001153AC" w:rsidP="006A0E15">
            <w:pPr>
              <w:cnfStyle w:val="100000000000" w:firstRow="1"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 Cases Description</w:t>
            </w:r>
          </w:p>
        </w:tc>
      </w:tr>
      <w:tr w:rsidR="00BD286D" w:rsidRPr="00BD286D" w14:paraId="277CC62D"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14C1BE98" w14:textId="77777777" w:rsidR="001153AC" w:rsidRPr="00BD286D" w:rsidRDefault="001153AC" w:rsidP="006A0E15">
            <w:pPr>
              <w:rPr>
                <w:color w:val="2E74B5" w:themeColor="accent5" w:themeShade="BF"/>
              </w:rPr>
            </w:pPr>
            <w:r w:rsidRPr="00BD286D">
              <w:rPr>
                <w:color w:val="2E74B5" w:themeColor="accent5" w:themeShade="BF"/>
              </w:rPr>
              <w:t>1</w:t>
            </w:r>
          </w:p>
        </w:tc>
        <w:tc>
          <w:tcPr>
            <w:tcW w:w="8190" w:type="dxa"/>
          </w:tcPr>
          <w:p w14:paraId="67B98351" w14:textId="77777777" w:rsidR="001153AC" w:rsidRPr="00BD286D" w:rsidRDefault="001153AC"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Reading Scenarios</w:t>
            </w:r>
          </w:p>
          <w:p w14:paraId="52EF99CF" w14:textId="77777777" w:rsidR="001153AC" w:rsidRPr="00BD286D" w:rsidRDefault="001153AC" w:rsidP="001153A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Scenarios can only be read if file name and contents are valid</w:t>
            </w:r>
          </w:p>
          <w:p w14:paraId="4CEC7CCE" w14:textId="77777777" w:rsidR="001153AC" w:rsidRPr="00BD286D" w:rsidRDefault="001153AC" w:rsidP="001153A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The software interprets scenarios correctly and follows instruction in the scenario</w:t>
            </w:r>
          </w:p>
        </w:tc>
      </w:tr>
      <w:tr w:rsidR="00BD286D" w:rsidRPr="00BD286D" w14:paraId="119B206F"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78CB6FEE" w14:textId="77777777" w:rsidR="001153AC" w:rsidRPr="00BD286D" w:rsidRDefault="001153AC" w:rsidP="006A0E15">
            <w:pPr>
              <w:rPr>
                <w:color w:val="2E74B5" w:themeColor="accent5" w:themeShade="BF"/>
              </w:rPr>
            </w:pPr>
            <w:r w:rsidRPr="00BD286D">
              <w:rPr>
                <w:color w:val="2E74B5" w:themeColor="accent5" w:themeShade="BF"/>
              </w:rPr>
              <w:t>2</w:t>
            </w:r>
          </w:p>
        </w:tc>
        <w:tc>
          <w:tcPr>
            <w:tcW w:w="8190" w:type="dxa"/>
          </w:tcPr>
          <w:p w14:paraId="2F91F785" w14:textId="77777777" w:rsidR="001153AC" w:rsidRPr="00BD286D" w:rsidRDefault="001153AC"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Creating Scenarios</w:t>
            </w:r>
          </w:p>
          <w:p w14:paraId="0DD17F1D" w14:textId="77777777" w:rsidR="001153AC" w:rsidRPr="00BD286D" w:rsidRDefault="001153AC" w:rsidP="001153A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 xml:space="preserve">User can use software to </w:t>
            </w:r>
            <w:r w:rsidR="00BF4BFB" w:rsidRPr="00BD286D">
              <w:rPr>
                <w:color w:val="2E74B5" w:themeColor="accent5" w:themeShade="BF"/>
              </w:rPr>
              <w:t>create a new scenario file and specify the contents</w:t>
            </w:r>
          </w:p>
          <w:p w14:paraId="39062E30" w14:textId="77777777" w:rsidR="00BF4BFB" w:rsidRPr="00BD286D" w:rsidRDefault="00BF4BFB" w:rsidP="001153A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The file that’s created automatically follows all conventions required for scenario files</w:t>
            </w:r>
          </w:p>
          <w:p w14:paraId="3D26B92F" w14:textId="77777777" w:rsidR="00BF4BFB" w:rsidRPr="00BD286D" w:rsidRDefault="00BF4BFB" w:rsidP="001153A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Existing scenario files can be edited by the user using the software to add, remove and edit the current scenario.</w:t>
            </w:r>
          </w:p>
        </w:tc>
      </w:tr>
      <w:tr w:rsidR="00BD286D" w:rsidRPr="00BD286D" w14:paraId="32C78780"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07380C6F" w14:textId="77777777" w:rsidR="001153AC" w:rsidRPr="00BD286D" w:rsidRDefault="001153AC" w:rsidP="006A0E15">
            <w:pPr>
              <w:rPr>
                <w:color w:val="2E74B5" w:themeColor="accent5" w:themeShade="BF"/>
              </w:rPr>
            </w:pPr>
            <w:r w:rsidRPr="00BD286D">
              <w:rPr>
                <w:color w:val="2E74B5" w:themeColor="accent5" w:themeShade="BF"/>
              </w:rPr>
              <w:t>3</w:t>
            </w:r>
          </w:p>
        </w:tc>
        <w:tc>
          <w:tcPr>
            <w:tcW w:w="8190" w:type="dxa"/>
          </w:tcPr>
          <w:p w14:paraId="0C41A417" w14:textId="77777777" w:rsidR="001153AC" w:rsidRPr="00BD286D" w:rsidRDefault="00BF4BFB"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Recording Audio</w:t>
            </w:r>
          </w:p>
          <w:p w14:paraId="4D40CED0" w14:textId="77777777" w:rsidR="00BF4BFB" w:rsidRPr="00BD286D" w:rsidRDefault="00BF4BFB" w:rsidP="00BF4BF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User should be able to record audio and save it in the correct format using the program.</w:t>
            </w:r>
          </w:p>
          <w:p w14:paraId="4A4ACDD7" w14:textId="77777777" w:rsidR="00BF4BFB" w:rsidRPr="00BD286D" w:rsidRDefault="00BF4BFB" w:rsidP="00BF4BF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User can refer to the created audio file by making the software add a reference to the scenario file.</w:t>
            </w:r>
          </w:p>
        </w:tc>
      </w:tr>
      <w:tr w:rsidR="00BD286D" w:rsidRPr="00BD286D" w14:paraId="347D694C"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2BA5FD89" w14:textId="77777777" w:rsidR="001153AC" w:rsidRPr="00BD286D" w:rsidRDefault="001153AC" w:rsidP="006A0E15">
            <w:pPr>
              <w:rPr>
                <w:color w:val="2E74B5" w:themeColor="accent5" w:themeShade="BF"/>
              </w:rPr>
            </w:pPr>
            <w:r w:rsidRPr="00BD286D">
              <w:rPr>
                <w:color w:val="2E74B5" w:themeColor="accent5" w:themeShade="BF"/>
              </w:rPr>
              <w:t>4</w:t>
            </w:r>
          </w:p>
        </w:tc>
        <w:tc>
          <w:tcPr>
            <w:tcW w:w="8190" w:type="dxa"/>
          </w:tcPr>
          <w:p w14:paraId="19FC47EA" w14:textId="77777777" w:rsidR="001153AC" w:rsidRPr="00BD286D" w:rsidRDefault="00BF4BFB"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File Explorer</w:t>
            </w:r>
          </w:p>
          <w:p w14:paraId="7E5F98FF" w14:textId="77777777" w:rsidR="00BF4BFB" w:rsidRPr="00BD286D" w:rsidRDefault="00BF4BFB" w:rsidP="00BF4BF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User should visually be able to see the computers directory and contents to choose and create scenario files.</w:t>
            </w:r>
          </w:p>
        </w:tc>
      </w:tr>
      <w:tr w:rsidR="00BD286D" w:rsidRPr="00BD286D" w14:paraId="79825C1E"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4A3D496C" w14:textId="77777777" w:rsidR="001153AC" w:rsidRPr="00BD286D" w:rsidRDefault="001153AC" w:rsidP="006A0E15">
            <w:pPr>
              <w:rPr>
                <w:color w:val="2E74B5" w:themeColor="accent5" w:themeShade="BF"/>
              </w:rPr>
            </w:pPr>
            <w:r w:rsidRPr="00BD286D">
              <w:rPr>
                <w:color w:val="2E74B5" w:themeColor="accent5" w:themeShade="BF"/>
              </w:rPr>
              <w:t>5</w:t>
            </w:r>
          </w:p>
        </w:tc>
        <w:tc>
          <w:tcPr>
            <w:tcW w:w="8190" w:type="dxa"/>
          </w:tcPr>
          <w:p w14:paraId="2C3692A5" w14:textId="77777777" w:rsidR="001153AC" w:rsidRPr="00BD286D" w:rsidRDefault="00F070BF"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GUI</w:t>
            </w:r>
          </w:p>
          <w:p w14:paraId="44A498AF" w14:textId="77777777" w:rsidR="00F070BF" w:rsidRPr="00BD286D" w:rsidRDefault="00F070BF" w:rsidP="00F070B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User interface should be easy to use and have all the functions that are implemented in the software’s model.</w:t>
            </w:r>
          </w:p>
        </w:tc>
      </w:tr>
      <w:tr w:rsidR="00C42F4E" w:rsidRPr="00BD286D" w14:paraId="1D068163"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5B547555" w14:textId="52C2444A" w:rsidR="00C42F4E" w:rsidRPr="00BD286D" w:rsidRDefault="00C42F4E" w:rsidP="006A0E15">
            <w:pPr>
              <w:rPr>
                <w:color w:val="2E74B5" w:themeColor="accent5" w:themeShade="BF"/>
              </w:rPr>
            </w:pPr>
            <w:r>
              <w:rPr>
                <w:color w:val="2E74B5" w:themeColor="accent5" w:themeShade="BF"/>
              </w:rPr>
              <w:t>6</w:t>
            </w:r>
          </w:p>
        </w:tc>
        <w:tc>
          <w:tcPr>
            <w:tcW w:w="8190" w:type="dxa"/>
          </w:tcPr>
          <w:p w14:paraId="13CF391B" w14:textId="77777777" w:rsidR="00C42F4E" w:rsidRDefault="00C42F4E"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Pr>
                <w:color w:val="2E74B5" w:themeColor="accent5" w:themeShade="BF"/>
              </w:rPr>
              <w:t>Screen Reader</w:t>
            </w:r>
          </w:p>
          <w:p w14:paraId="5226292D" w14:textId="48B18B3E" w:rsidR="00C42F4E" w:rsidRPr="00C42F4E" w:rsidRDefault="00C42F4E" w:rsidP="00C42F4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Pr>
                <w:color w:val="2E74B5" w:themeColor="accent5" w:themeShade="BF"/>
              </w:rPr>
              <w:t xml:space="preserve">Screen readers such as NVDA and ORCA should be compatible with the </w:t>
            </w:r>
            <w:r w:rsidR="00573ED4">
              <w:rPr>
                <w:color w:val="2E74B5" w:themeColor="accent5" w:themeShade="BF"/>
              </w:rPr>
              <w:t>application</w:t>
            </w:r>
            <w:bookmarkStart w:id="1" w:name="_GoBack"/>
            <w:bookmarkEnd w:id="1"/>
          </w:p>
        </w:tc>
      </w:tr>
    </w:tbl>
    <w:p w14:paraId="1914F658" w14:textId="6DA22FEB" w:rsidR="001153AC" w:rsidRDefault="001153AC" w:rsidP="006A0E15">
      <w:pPr>
        <w:rPr>
          <w:color w:val="2E74B5" w:themeColor="accent5" w:themeShade="BF"/>
        </w:rPr>
      </w:pPr>
    </w:p>
    <w:p w14:paraId="5DDA09AA" w14:textId="66278405" w:rsidR="00A26950" w:rsidRPr="00A26950" w:rsidRDefault="00A26950" w:rsidP="00A26950">
      <w:pPr>
        <w:shd w:val="clear" w:color="auto" w:fill="DEEAF6" w:themeFill="accent5" w:themeFillTint="33"/>
        <w:spacing w:after="240" w:line="240" w:lineRule="auto"/>
        <w:rPr>
          <w:color w:val="2E74B5" w:themeColor="accent5" w:themeShade="BF"/>
        </w:rPr>
      </w:pPr>
      <w:r>
        <w:rPr>
          <w:i/>
          <w:color w:val="2E74B5" w:themeColor="accent5" w:themeShade="BF"/>
        </w:rPr>
        <w:t xml:space="preserve">Acceptance </w:t>
      </w:r>
      <w:r w:rsidR="00573ED4">
        <w:rPr>
          <w:i/>
          <w:color w:val="2E74B5" w:themeColor="accent5" w:themeShade="BF"/>
        </w:rPr>
        <w:t>Test</w:t>
      </w:r>
      <w:r>
        <w:rPr>
          <w:i/>
          <w:color w:val="2E74B5" w:themeColor="accent5" w:themeShade="BF"/>
        </w:rPr>
        <w:t xml:space="preserve"> Cases</w:t>
      </w:r>
      <w:r w:rsidRPr="00BD286D">
        <w:rPr>
          <w:color w:val="2E74B5" w:themeColor="accent5" w:themeShade="BF"/>
        </w:rPr>
        <w:t xml:space="preserve"> </w:t>
      </w:r>
    </w:p>
    <w:p w14:paraId="0215499A" w14:textId="18080C4A" w:rsidR="00A26950" w:rsidRDefault="00A26950" w:rsidP="006A0E15">
      <w:pPr>
        <w:rPr>
          <w:color w:val="2E74B5" w:themeColor="accent5" w:themeShade="BF"/>
        </w:rPr>
      </w:pPr>
      <w:r>
        <w:rPr>
          <w:color w:val="2E74B5" w:themeColor="accent5" w:themeShade="BF"/>
        </w:rPr>
        <w:t xml:space="preserve">The software should have the following </w:t>
      </w:r>
      <w:r w:rsidR="00573ED4">
        <w:rPr>
          <w:color w:val="2E74B5" w:themeColor="accent5" w:themeShade="BF"/>
        </w:rPr>
        <w:t>acceptance</w:t>
      </w:r>
      <w:r>
        <w:rPr>
          <w:color w:val="2E74B5" w:themeColor="accent5" w:themeShade="BF"/>
        </w:rPr>
        <w:t xml:space="preserve"> cases by the end of its development cycle:</w:t>
      </w:r>
    </w:p>
    <w:p w14:paraId="08C79B87" w14:textId="07CC430F" w:rsidR="00A26950" w:rsidRDefault="00A26950" w:rsidP="00A26950">
      <w:pPr>
        <w:pStyle w:val="ListParagraph"/>
        <w:numPr>
          <w:ilvl w:val="0"/>
          <w:numId w:val="6"/>
        </w:numPr>
        <w:rPr>
          <w:color w:val="2E74B5" w:themeColor="accent5" w:themeShade="BF"/>
        </w:rPr>
      </w:pPr>
      <w:r>
        <w:rPr>
          <w:color w:val="2E74B5" w:themeColor="accent5" w:themeShade="BF"/>
        </w:rPr>
        <w:t>Can successfully open Scenario files that pertain to the proper file syntax (proper name, commands order, command syntax, etc.)</w:t>
      </w:r>
    </w:p>
    <w:p w14:paraId="42355790" w14:textId="2C6B6450" w:rsidR="00573ED4" w:rsidRDefault="00573ED4" w:rsidP="00573ED4">
      <w:pPr>
        <w:pStyle w:val="ListParagraph"/>
        <w:numPr>
          <w:ilvl w:val="1"/>
          <w:numId w:val="6"/>
        </w:numPr>
        <w:rPr>
          <w:color w:val="2E74B5" w:themeColor="accent5" w:themeShade="BF"/>
        </w:rPr>
      </w:pPr>
      <w:r>
        <w:rPr>
          <w:color w:val="2E74B5" w:themeColor="accent5" w:themeShade="BF"/>
        </w:rPr>
        <w:t>User should be able to click on the “Player” button on the main screen</w:t>
      </w:r>
    </w:p>
    <w:p w14:paraId="2EF41FF7" w14:textId="2549C511" w:rsidR="00573ED4" w:rsidRDefault="00573ED4" w:rsidP="00573ED4">
      <w:pPr>
        <w:pStyle w:val="ListParagraph"/>
        <w:numPr>
          <w:ilvl w:val="1"/>
          <w:numId w:val="6"/>
        </w:numPr>
        <w:rPr>
          <w:color w:val="2E74B5" w:themeColor="accent5" w:themeShade="BF"/>
        </w:rPr>
      </w:pPr>
      <w:r>
        <w:rPr>
          <w:color w:val="2E74B5" w:themeColor="accent5" w:themeShade="BF"/>
        </w:rPr>
        <w:t>File explorer opens</w:t>
      </w:r>
    </w:p>
    <w:p w14:paraId="1A19EEC6" w14:textId="3A52677B" w:rsidR="00573ED4" w:rsidRDefault="00573ED4" w:rsidP="00573ED4">
      <w:pPr>
        <w:pStyle w:val="ListParagraph"/>
        <w:numPr>
          <w:ilvl w:val="1"/>
          <w:numId w:val="6"/>
        </w:numPr>
        <w:rPr>
          <w:color w:val="2E74B5" w:themeColor="accent5" w:themeShade="BF"/>
        </w:rPr>
      </w:pPr>
      <w:r>
        <w:rPr>
          <w:color w:val="2E74B5" w:themeColor="accent5" w:themeShade="BF"/>
        </w:rPr>
        <w:t>User selects file</w:t>
      </w:r>
    </w:p>
    <w:p w14:paraId="0658A1B2" w14:textId="536926DF" w:rsidR="00573ED4" w:rsidRDefault="00573ED4" w:rsidP="00573ED4">
      <w:pPr>
        <w:pStyle w:val="ListParagraph"/>
        <w:numPr>
          <w:ilvl w:val="1"/>
          <w:numId w:val="6"/>
        </w:numPr>
        <w:rPr>
          <w:color w:val="2E74B5" w:themeColor="accent5" w:themeShade="BF"/>
        </w:rPr>
      </w:pPr>
      <w:r>
        <w:rPr>
          <w:color w:val="2E74B5" w:themeColor="accent5" w:themeShade="BF"/>
        </w:rPr>
        <w:t>User is prompted whether file was properly formatted and accepted</w:t>
      </w:r>
    </w:p>
    <w:p w14:paraId="0E380E21" w14:textId="04051EC5" w:rsidR="00A26950" w:rsidRDefault="00317B60" w:rsidP="00A26950">
      <w:pPr>
        <w:pStyle w:val="ListParagraph"/>
        <w:numPr>
          <w:ilvl w:val="0"/>
          <w:numId w:val="6"/>
        </w:numPr>
        <w:rPr>
          <w:color w:val="2E74B5" w:themeColor="accent5" w:themeShade="BF"/>
        </w:rPr>
      </w:pPr>
      <w:r>
        <w:rPr>
          <w:color w:val="2E74B5" w:themeColor="accent5" w:themeShade="BF"/>
        </w:rPr>
        <w:t>Properly formatted scenarios can be run by the TBB simulation software.</w:t>
      </w:r>
    </w:p>
    <w:p w14:paraId="537A124E" w14:textId="318AC35C" w:rsidR="00573ED4" w:rsidRDefault="00573ED4" w:rsidP="00573ED4">
      <w:pPr>
        <w:pStyle w:val="ListParagraph"/>
        <w:numPr>
          <w:ilvl w:val="1"/>
          <w:numId w:val="6"/>
        </w:numPr>
        <w:rPr>
          <w:color w:val="2E74B5" w:themeColor="accent5" w:themeShade="BF"/>
        </w:rPr>
      </w:pPr>
      <w:r>
        <w:rPr>
          <w:color w:val="2E74B5" w:themeColor="accent5" w:themeShade="BF"/>
        </w:rPr>
        <w:t>User see’s TBB simulation of properly formatted Scenario files</w:t>
      </w:r>
    </w:p>
    <w:p w14:paraId="1CF3836D" w14:textId="33756129" w:rsidR="00317B60" w:rsidRDefault="00317B60" w:rsidP="00A26950">
      <w:pPr>
        <w:pStyle w:val="ListParagraph"/>
        <w:numPr>
          <w:ilvl w:val="0"/>
          <w:numId w:val="6"/>
        </w:numPr>
        <w:rPr>
          <w:color w:val="2E74B5" w:themeColor="accent5" w:themeShade="BF"/>
        </w:rPr>
      </w:pPr>
      <w:r>
        <w:rPr>
          <w:color w:val="2E74B5" w:themeColor="accent5" w:themeShade="BF"/>
        </w:rPr>
        <w:t>Properly formatted scenarios can also be edited by the client by using the editor GUI.</w:t>
      </w:r>
    </w:p>
    <w:p w14:paraId="391D3956" w14:textId="23A905C6" w:rsidR="00573ED4" w:rsidRDefault="00573ED4" w:rsidP="00573ED4">
      <w:pPr>
        <w:pStyle w:val="ListParagraph"/>
        <w:numPr>
          <w:ilvl w:val="1"/>
          <w:numId w:val="6"/>
        </w:numPr>
        <w:rPr>
          <w:color w:val="2E74B5" w:themeColor="accent5" w:themeShade="BF"/>
        </w:rPr>
      </w:pPr>
      <w:r>
        <w:rPr>
          <w:color w:val="2E74B5" w:themeColor="accent5" w:themeShade="BF"/>
        </w:rPr>
        <w:t>User can click “Editor” then “Modify” and a previously created Scenario file shows up in the GUI editor</w:t>
      </w:r>
    </w:p>
    <w:p w14:paraId="2ED10290" w14:textId="264F3A39" w:rsidR="00317B60" w:rsidRDefault="00317B60" w:rsidP="00A26950">
      <w:pPr>
        <w:pStyle w:val="ListParagraph"/>
        <w:numPr>
          <w:ilvl w:val="0"/>
          <w:numId w:val="6"/>
        </w:numPr>
        <w:rPr>
          <w:color w:val="2E74B5" w:themeColor="accent5" w:themeShade="BF"/>
        </w:rPr>
      </w:pPr>
      <w:r>
        <w:rPr>
          <w:color w:val="2E74B5" w:themeColor="accent5" w:themeShade="BF"/>
        </w:rPr>
        <w:t>Editor GUI can create properly formatted scenarios</w:t>
      </w:r>
      <w:r w:rsidR="00753D10">
        <w:rPr>
          <w:color w:val="2E74B5" w:themeColor="accent5" w:themeShade="BF"/>
        </w:rPr>
        <w:t xml:space="preserve"> and save it under a valid file name</w:t>
      </w:r>
    </w:p>
    <w:p w14:paraId="48796683" w14:textId="05AB44C9" w:rsidR="00573ED4" w:rsidRDefault="00573ED4" w:rsidP="00573ED4">
      <w:pPr>
        <w:pStyle w:val="ListParagraph"/>
        <w:numPr>
          <w:ilvl w:val="1"/>
          <w:numId w:val="6"/>
        </w:numPr>
        <w:rPr>
          <w:color w:val="2E74B5" w:themeColor="accent5" w:themeShade="BF"/>
        </w:rPr>
      </w:pPr>
      <w:r>
        <w:rPr>
          <w:color w:val="2E74B5" w:themeColor="accent5" w:themeShade="BF"/>
        </w:rPr>
        <w:t xml:space="preserve">When user saves a file the software prompts for the file name and when user enters a file name it will prompt the user </w:t>
      </w:r>
      <w:proofErr w:type="gramStart"/>
      <w:r>
        <w:rPr>
          <w:color w:val="2E74B5" w:themeColor="accent5" w:themeShade="BF"/>
        </w:rPr>
        <w:t>whether or not</w:t>
      </w:r>
      <w:proofErr w:type="gramEnd"/>
      <w:r>
        <w:rPr>
          <w:color w:val="2E74B5" w:themeColor="accent5" w:themeShade="BF"/>
        </w:rPr>
        <w:t xml:space="preserve"> the name entered is valid</w:t>
      </w:r>
    </w:p>
    <w:p w14:paraId="089FB62F" w14:textId="167A8C58" w:rsidR="00753D10" w:rsidRDefault="00753D10" w:rsidP="00A26950">
      <w:pPr>
        <w:pStyle w:val="ListParagraph"/>
        <w:numPr>
          <w:ilvl w:val="0"/>
          <w:numId w:val="6"/>
        </w:numPr>
        <w:rPr>
          <w:color w:val="2E74B5" w:themeColor="accent5" w:themeShade="BF"/>
        </w:rPr>
      </w:pPr>
      <w:r>
        <w:rPr>
          <w:color w:val="2E74B5" w:themeColor="accent5" w:themeShade="BF"/>
        </w:rPr>
        <w:lastRenderedPageBreak/>
        <w:t>Have accessibility support for screen readers. (NVDA and ORCA)</w:t>
      </w:r>
    </w:p>
    <w:p w14:paraId="7666BDB8" w14:textId="685EA989" w:rsidR="00573ED4" w:rsidRDefault="00573ED4" w:rsidP="00573ED4">
      <w:pPr>
        <w:pStyle w:val="ListParagraph"/>
        <w:numPr>
          <w:ilvl w:val="1"/>
          <w:numId w:val="6"/>
        </w:numPr>
        <w:rPr>
          <w:color w:val="2E74B5" w:themeColor="accent5" w:themeShade="BF"/>
        </w:rPr>
      </w:pPr>
      <w:r>
        <w:rPr>
          <w:color w:val="2E74B5" w:themeColor="accent5" w:themeShade="BF"/>
        </w:rPr>
        <w:t>When the user has a supported Screen Reader running, whenever they hover over any text inside the program window the text will be easily read by the screen reader and spoken to the user</w:t>
      </w:r>
    </w:p>
    <w:p w14:paraId="12DD344D" w14:textId="129AE1D0" w:rsidR="00753D10" w:rsidRDefault="00753D10" w:rsidP="00A26950">
      <w:pPr>
        <w:pStyle w:val="ListParagraph"/>
        <w:numPr>
          <w:ilvl w:val="0"/>
          <w:numId w:val="6"/>
        </w:numPr>
        <w:rPr>
          <w:color w:val="2E74B5" w:themeColor="accent5" w:themeShade="BF"/>
        </w:rPr>
      </w:pPr>
      <w:r>
        <w:rPr>
          <w:color w:val="2E74B5" w:themeColor="accent5" w:themeShade="BF"/>
        </w:rPr>
        <w:t>A file explorer should be used to let users choose their scenario files.</w:t>
      </w:r>
    </w:p>
    <w:p w14:paraId="5AD59166" w14:textId="7E745941" w:rsidR="00573ED4" w:rsidRDefault="00573ED4" w:rsidP="00573ED4">
      <w:pPr>
        <w:pStyle w:val="ListParagraph"/>
        <w:numPr>
          <w:ilvl w:val="1"/>
          <w:numId w:val="6"/>
        </w:numPr>
        <w:rPr>
          <w:color w:val="2E74B5" w:themeColor="accent5" w:themeShade="BF"/>
        </w:rPr>
      </w:pPr>
      <w:r>
        <w:rPr>
          <w:color w:val="2E74B5" w:themeColor="accent5" w:themeShade="BF"/>
        </w:rPr>
        <w:t>A well formatted file explorer that users will be able to see and use to select files to load.</w:t>
      </w:r>
    </w:p>
    <w:p w14:paraId="4A98CAE9" w14:textId="4ABAE09F" w:rsidR="00BF4BFB" w:rsidRDefault="00753D10" w:rsidP="00753D10">
      <w:pPr>
        <w:pStyle w:val="ListParagraph"/>
        <w:numPr>
          <w:ilvl w:val="0"/>
          <w:numId w:val="6"/>
        </w:numPr>
        <w:rPr>
          <w:color w:val="2E74B5" w:themeColor="accent5" w:themeShade="BF"/>
        </w:rPr>
      </w:pPr>
      <w:r>
        <w:rPr>
          <w:color w:val="2E74B5" w:themeColor="accent5" w:themeShade="BF"/>
        </w:rPr>
        <w:t>File explorer should be compatible with the screen reader</w:t>
      </w:r>
    </w:p>
    <w:p w14:paraId="7E480CA0" w14:textId="5D5F838C" w:rsidR="00573ED4" w:rsidRPr="00573ED4" w:rsidRDefault="00573ED4" w:rsidP="00573ED4">
      <w:pPr>
        <w:pStyle w:val="ListParagraph"/>
        <w:numPr>
          <w:ilvl w:val="1"/>
          <w:numId w:val="6"/>
        </w:numPr>
        <w:rPr>
          <w:color w:val="2E74B5" w:themeColor="accent5" w:themeShade="BF"/>
        </w:rPr>
      </w:pPr>
      <w:r>
        <w:rPr>
          <w:color w:val="2E74B5" w:themeColor="accent5" w:themeShade="BF"/>
        </w:rPr>
        <w:t>File explorer will also be able to read by a user’s screen reader</w:t>
      </w:r>
      <w:r>
        <w:rPr>
          <w:color w:val="2E74B5" w:themeColor="accent5" w:themeShade="BF"/>
        </w:rPr>
        <w:t xml:space="preserve"> and folders, files, window text and more will be read by the screen reader.</w:t>
      </w:r>
    </w:p>
    <w:sectPr w:rsidR="00573ED4" w:rsidRPr="0057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41F67"/>
    <w:multiLevelType w:val="hybridMultilevel"/>
    <w:tmpl w:val="E820A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E7CEA"/>
    <w:multiLevelType w:val="hybridMultilevel"/>
    <w:tmpl w:val="E04436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F419DF"/>
    <w:multiLevelType w:val="hybridMultilevel"/>
    <w:tmpl w:val="A3604250"/>
    <w:lvl w:ilvl="0" w:tplc="DCDA3A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F75F73"/>
    <w:multiLevelType w:val="hybridMultilevel"/>
    <w:tmpl w:val="0C7C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711CA"/>
    <w:multiLevelType w:val="hybridMultilevel"/>
    <w:tmpl w:val="E7CAC248"/>
    <w:lvl w:ilvl="0" w:tplc="B592243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F54512"/>
    <w:multiLevelType w:val="hybridMultilevel"/>
    <w:tmpl w:val="F708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C725D"/>
    <w:multiLevelType w:val="hybridMultilevel"/>
    <w:tmpl w:val="6E56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F1871"/>
    <w:multiLevelType w:val="hybridMultilevel"/>
    <w:tmpl w:val="888C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E3AC4"/>
    <w:multiLevelType w:val="hybridMultilevel"/>
    <w:tmpl w:val="B28AD252"/>
    <w:lvl w:ilvl="0" w:tplc="81E4A3A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CA54313"/>
    <w:multiLevelType w:val="hybridMultilevel"/>
    <w:tmpl w:val="DCAC4B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0"/>
  </w:num>
  <w:num w:numId="6">
    <w:abstractNumId w:val="9"/>
  </w:num>
  <w:num w:numId="7">
    <w:abstractNumId w:val="1"/>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15"/>
    <w:rsid w:val="001153AC"/>
    <w:rsid w:val="001C0233"/>
    <w:rsid w:val="001D2C38"/>
    <w:rsid w:val="00290823"/>
    <w:rsid w:val="00317B60"/>
    <w:rsid w:val="004F5D0C"/>
    <w:rsid w:val="00573ED4"/>
    <w:rsid w:val="005C5D32"/>
    <w:rsid w:val="005D7F6A"/>
    <w:rsid w:val="0062101A"/>
    <w:rsid w:val="006A0E15"/>
    <w:rsid w:val="006D7B1E"/>
    <w:rsid w:val="007523CE"/>
    <w:rsid w:val="00753D10"/>
    <w:rsid w:val="007F1630"/>
    <w:rsid w:val="008034E2"/>
    <w:rsid w:val="00813384"/>
    <w:rsid w:val="009537B6"/>
    <w:rsid w:val="009822BE"/>
    <w:rsid w:val="009A3733"/>
    <w:rsid w:val="00A24679"/>
    <w:rsid w:val="00A26950"/>
    <w:rsid w:val="00BD286D"/>
    <w:rsid w:val="00BF4BFB"/>
    <w:rsid w:val="00C42F4E"/>
    <w:rsid w:val="00DD31E6"/>
    <w:rsid w:val="00F0044F"/>
    <w:rsid w:val="00F0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7D50"/>
  <w15:chartTrackingRefBased/>
  <w15:docId w15:val="{0578026D-E609-4379-AF55-CA7C3AFE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E1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15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153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153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153AC"/>
    <w:pPr>
      <w:ind w:left="720"/>
      <w:contextualSpacing/>
    </w:pPr>
  </w:style>
  <w:style w:type="character" w:styleId="Hyperlink">
    <w:name w:val="Hyperlink"/>
    <w:basedOn w:val="DefaultParagraphFont"/>
    <w:uiPriority w:val="99"/>
    <w:unhideWhenUsed/>
    <w:rsid w:val="00C42F4E"/>
    <w:rPr>
      <w:color w:val="0563C1" w:themeColor="hyperlink"/>
      <w:u w:val="single"/>
    </w:rPr>
  </w:style>
  <w:style w:type="character" w:styleId="UnresolvedMention">
    <w:name w:val="Unresolved Mention"/>
    <w:basedOn w:val="DefaultParagraphFont"/>
    <w:uiPriority w:val="99"/>
    <w:semiHidden/>
    <w:unhideWhenUsed/>
    <w:rsid w:val="00C42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njayP9/EECS-2311-TBB_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2CEE-C2B3-4B56-BA0F-A1C8E741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11</cp:revision>
  <dcterms:created xsi:type="dcterms:W3CDTF">2018-02-05T16:43:00Z</dcterms:created>
  <dcterms:modified xsi:type="dcterms:W3CDTF">2018-02-24T03:35:00Z</dcterms:modified>
</cp:coreProperties>
</file>