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350toz99uwfc" w:id="0"/>
      <w:bookmarkEnd w:id="0"/>
      <w:r w:rsidDel="00000000" w:rsidR="00000000" w:rsidRPr="00000000">
        <w:rPr>
          <w:rtl w:val="0"/>
        </w:rPr>
        <w:t xml:space="preserve">Public Budgeting: Theoretical Foundations, Planning, and Fiscal Responsibility</w:t>
      </w:r>
    </w:p>
    <w:p w:rsidR="00000000" w:rsidDel="00000000" w:rsidP="00000000" w:rsidRDefault="00000000" w:rsidRPr="00000000" w14:paraId="00000002">
      <w:pPr>
        <w:pStyle w:val="Heading4"/>
        <w:rPr/>
      </w:pPr>
      <w:bookmarkStart w:colFirst="0" w:colLast="0" w:name="_xrgl80wpr7ky"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following briefing document synthesizes the fundamental concepts and legislative frameworks of the Brazilian public budgeting system. Historically, the public budget has evolved from a mere political instrument of parliamentary control over the monarchy to a sophisticated tool for economic planning and social intervention. In the modern "mixed economy," the State assumes three primary economic functions:  </w:t>
      </w:r>
      <w:r w:rsidDel="00000000" w:rsidR="00000000" w:rsidRPr="00000000">
        <w:rPr>
          <w:b w:val="1"/>
          <w:bCs w:val="1"/>
          <w:rtl w:val="0"/>
        </w:rPr>
        <w:t xml:space="preserve">allocative</w:t>
      </w:r>
      <w:r w:rsidDel="00000000" w:rsidR="00000000" w:rsidRPr="00000000">
        <w:rPr>
          <w:rtl w:val="0"/>
        </w:rPr>
        <w:t xml:space="preserve">  (providing public goods),  </w:t>
      </w:r>
      <w:r w:rsidDel="00000000" w:rsidR="00000000" w:rsidRPr="00000000">
        <w:rPr>
          <w:b w:val="1"/>
          <w:bCs w:val="1"/>
          <w:rtl w:val="0"/>
        </w:rPr>
        <w:t xml:space="preserve">distributive</w:t>
      </w:r>
      <w:r w:rsidDel="00000000" w:rsidR="00000000" w:rsidRPr="00000000">
        <w:rPr>
          <w:rtl w:val="0"/>
        </w:rPr>
        <w:t xml:space="preserve">  (adjusting income inequality), and  </w:t>
      </w:r>
      <w:r w:rsidDel="00000000" w:rsidR="00000000" w:rsidRPr="00000000">
        <w:rPr>
          <w:b w:val="1"/>
          <w:bCs w:val="1"/>
          <w:rtl w:val="0"/>
        </w:rPr>
        <w:t xml:space="preserve">stabilizing</w:t>
      </w:r>
      <w:r w:rsidDel="00000000" w:rsidR="00000000" w:rsidRPr="00000000">
        <w:rPr>
          <w:rtl w:val="0"/>
        </w:rPr>
        <w:t xml:space="preserve">  (maintaining currency value and employment).Central to the Brazilian system is the integrated planning triad established by the 1988 Constitution: the  </w:t>
      </w:r>
      <w:r w:rsidDel="00000000" w:rsidR="00000000" w:rsidRPr="00000000">
        <w:rPr>
          <w:b w:val="1"/>
          <w:bCs w:val="1"/>
          <w:rtl w:val="0"/>
        </w:rPr>
        <w:t xml:space="preserve">Pluriannual Plan (PPA)</w:t>
      </w:r>
      <w:r w:rsidDel="00000000" w:rsidR="00000000" w:rsidRPr="00000000">
        <w:rPr>
          <w:rtl w:val="0"/>
        </w:rPr>
        <w:t xml:space="preserve">  for medium-term strategy, the  </w:t>
      </w:r>
      <w:r w:rsidDel="00000000" w:rsidR="00000000" w:rsidRPr="00000000">
        <w:rPr>
          <w:b w:val="1"/>
          <w:bCs w:val="1"/>
          <w:rtl w:val="0"/>
        </w:rPr>
        <w:t xml:space="preserve">Budgetary Guidelines Law (LDO)</w:t>
      </w:r>
      <w:r w:rsidDel="00000000" w:rsidR="00000000" w:rsidRPr="00000000">
        <w:rPr>
          <w:rtl w:val="0"/>
        </w:rPr>
        <w:t xml:space="preserve">  for annual prioritization, and the  </w:t>
      </w:r>
      <w:r w:rsidDel="00000000" w:rsidR="00000000" w:rsidRPr="00000000">
        <w:rPr>
          <w:b w:val="1"/>
          <w:bCs w:val="1"/>
          <w:rtl w:val="0"/>
        </w:rPr>
        <w:t xml:space="preserve">Annual Budgetary Law (LOA)</w:t>
      </w:r>
      <w:r w:rsidDel="00000000" w:rsidR="00000000" w:rsidRPr="00000000">
        <w:rPr>
          <w:rtl w:val="0"/>
        </w:rPr>
        <w:t xml:space="preserve">  for operational execution. This framework is further fortified by the  </w:t>
      </w:r>
      <w:r w:rsidDel="00000000" w:rsidR="00000000" w:rsidRPr="00000000">
        <w:rPr>
          <w:b w:val="1"/>
          <w:bCs w:val="1"/>
          <w:rtl w:val="0"/>
        </w:rPr>
        <w:t xml:space="preserve">Fiscal Responsibility Law (LRF)</w:t>
      </w:r>
      <w:r w:rsidDel="00000000" w:rsidR="00000000" w:rsidRPr="00000000">
        <w:rPr>
          <w:rtl w:val="0"/>
        </w:rPr>
        <w:t xml:space="preserve">  of 2000, which mandates transparency, planned action, and fiscal equilibrium. The budgetary process is governed by rigid principles such as universality and unity, ensuring that all public resources are subject to legislative oversight and social control.</w:t>
      </w:r>
    </w:p>
    <w:p w:rsidR="00000000" w:rsidDel="00000000" w:rsidP="00000000" w:rsidRDefault="00000000" w:rsidRPr="00000000" w14:paraId="00000004">
      <w:pPr>
        <w:pStyle w:val="Heading4"/>
        <w:rPr/>
      </w:pPr>
      <w:bookmarkStart w:colFirst="0" w:colLast="0" w:name="_5g1sc1tzoiva" w:id="2"/>
      <w:bookmarkEnd w:id="2"/>
      <w:r w:rsidDel="00000000" w:rsidR="00000000" w:rsidRPr="00000000">
        <w:rPr>
          <w:rtl w:val="0"/>
        </w:rPr>
        <w:t xml:space="preserve">1. Evolution of the State and the Budgetary Function</w:t>
      </w:r>
    </w:p>
    <w:p w:rsidR="00000000" w:rsidDel="00000000" w:rsidP="00000000" w:rsidRDefault="00000000" w:rsidRPr="00000000" w14:paraId="00000005">
      <w:pPr>
        <w:pStyle w:val="Heading5"/>
        <w:rPr/>
      </w:pPr>
      <w:bookmarkStart w:colFirst="0" w:colLast="0" w:name="_tcc8n0b9fhhz" w:id="3"/>
      <w:bookmarkEnd w:id="3"/>
      <w:r w:rsidDel="00000000" w:rsidR="00000000" w:rsidRPr="00000000">
        <w:rPr>
          <w:rtl w:val="0"/>
        </w:rPr>
        <w:t xml:space="preserve">1.1 From Liberalism to the Mixed Economy</w:t>
      </w:r>
    </w:p>
    <w:p w:rsidR="00000000" w:rsidDel="00000000" w:rsidP="00000000" w:rsidRDefault="00000000" w:rsidRPr="00000000" w14:paraId="00000006">
      <w:pPr>
        <w:rPr/>
      </w:pPr>
      <w:r w:rsidDel="00000000" w:rsidR="00000000" w:rsidRPr="00000000">
        <w:rPr>
          <w:rtl w:val="0"/>
        </w:rPr>
        <w:t xml:space="preserve">The role of the State has undergone a profound transformation since the 18th century:</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Liberal Theory:</w:t>
      </w:r>
      <w:r w:rsidDel="00000000" w:rsidR="00000000" w:rsidRPr="00000000">
        <w:rPr>
          <w:rtl w:val="0"/>
        </w:rPr>
        <w:t xml:space="preserve">  Preconized by Adam Smith, this view limited the State to essential services (justice, defense, diplomacy), leaving economic decisions to the market.</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Interventionism and Mixed Economies:</w:t>
      </w:r>
      <w:r w:rsidDel="00000000" w:rsidR="00000000" w:rsidRPr="00000000">
        <w:rPr>
          <w:rtl w:val="0"/>
        </w:rPr>
        <w:t xml:space="preserve">  Post-1930, particularly following the Great Depression, the State began to participate actively in the economy to correct market failures and promote development.</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Wagner’s Law:</w:t>
      </w:r>
      <w:r w:rsidDel="00000000" w:rsidR="00000000" w:rsidRPr="00000000">
        <w:rPr>
          <w:rtl w:val="0"/>
        </w:rPr>
        <w:t xml:space="preserve">  Formulated by Adolph Wagner, this principle posits that as the income level of industrialized nations grows, the public sector grows at a higher rate due to increased administrative, security, and social demands.</w:t>
      </w:r>
    </w:p>
    <w:p w:rsidR="00000000" w:rsidDel="00000000" w:rsidP="00000000" w:rsidRDefault="00000000" w:rsidRPr="00000000" w14:paraId="0000000A">
      <w:pPr>
        <w:pStyle w:val="Heading5"/>
        <w:rPr/>
      </w:pPr>
      <w:bookmarkStart w:colFirst="0" w:colLast="0" w:name="_4a8di51bu8ve" w:id="4"/>
      <w:bookmarkEnd w:id="4"/>
      <w:r w:rsidDel="00000000" w:rsidR="00000000" w:rsidRPr="00000000">
        <w:rPr>
          <w:rtl w:val="0"/>
        </w:rPr>
        <w:t xml:space="preserve">1.2 The Budget as a Political and Administrative Tool</w:t>
      </w:r>
    </w:p>
    <w:p w:rsidR="00000000" w:rsidDel="00000000" w:rsidP="00000000" w:rsidRDefault="00000000" w:rsidRPr="00000000" w14:paraId="0000000B">
      <w:pPr>
        <w:rPr/>
      </w:pPr>
      <w:r w:rsidDel="00000000" w:rsidR="00000000" w:rsidRPr="00000000">
        <w:rPr>
          <w:rtl w:val="0"/>
        </w:rPr>
        <w:t xml:space="preserve">The "birth certificate" of the budget is often traced back to the  </w:t>
      </w:r>
      <w:r w:rsidDel="00000000" w:rsidR="00000000" w:rsidRPr="00000000">
        <w:rPr>
          <w:b w:val="1"/>
          <w:bCs w:val="1"/>
          <w:rtl w:val="0"/>
        </w:rPr>
        <w:t xml:space="preserve">Magna Carta (1215)</w:t>
      </w:r>
      <w:r w:rsidDel="00000000" w:rsidR="00000000" w:rsidRPr="00000000">
        <w:rPr>
          <w:rtl w:val="0"/>
        </w:rPr>
        <w:t xml:space="preserve"> , which established that no feudal tribute could be imposed without the consent of the Common Council. In Brazil, the budget similarly emerged as a tool for political liberation and a means for the Legislature to control Executive spending.Modern budgeting fulfills five distinct functions: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Political:</w:t>
      </w:r>
      <w:r w:rsidDel="00000000" w:rsidR="00000000" w:rsidRPr="00000000">
        <w:rPr>
          <w:rtl w:val="0"/>
        </w:rPr>
        <w:t xml:space="preserve">  Legislative control over the Executive.</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Juridical:</w:t>
      </w:r>
      <w:r w:rsidDel="00000000" w:rsidR="00000000" w:rsidRPr="00000000">
        <w:rPr>
          <w:rtl w:val="0"/>
        </w:rPr>
        <w:t xml:space="preserve">  Legal authorization for revenue collection and spending.</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Administrative:</w:t>
      </w:r>
      <w:r w:rsidDel="00000000" w:rsidR="00000000" w:rsidRPr="00000000">
        <w:rPr>
          <w:rtl w:val="0"/>
        </w:rPr>
        <w:t xml:space="preserve">  A tool for management, direction, and control.</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Financial:</w:t>
      </w:r>
      <w:r w:rsidDel="00000000" w:rsidR="00000000" w:rsidRPr="00000000">
        <w:rPr>
          <w:rtl w:val="0"/>
        </w:rPr>
        <w:t xml:space="preserve">  Management of the State’s monetary resources.</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Economic:</w:t>
      </w:r>
      <w:r w:rsidDel="00000000" w:rsidR="00000000" w:rsidRPr="00000000">
        <w:rPr>
          <w:rtl w:val="0"/>
        </w:rPr>
        <w:t xml:space="preserve">  Intervention in economic cycles and income distribution.</w:t>
      </w:r>
    </w:p>
    <w:p w:rsidR="00000000" w:rsidDel="00000000" w:rsidP="00000000" w:rsidRDefault="00000000" w:rsidRPr="00000000" w14:paraId="00000011">
      <w:pPr>
        <w:pStyle w:val="Heading4"/>
        <w:rPr/>
      </w:pPr>
      <w:bookmarkStart w:colFirst="0" w:colLast="0" w:name="_izjs653wnplm" w:id="5"/>
      <w:bookmarkEnd w:id="5"/>
      <w:r w:rsidDel="00000000" w:rsidR="00000000" w:rsidRPr="00000000">
        <w:rPr>
          <w:rtl w:val="0"/>
        </w:rPr>
        <w:t xml:space="preserve">2. Economic Functions and Fiscal Policy</w:t>
      </w:r>
    </w:p>
    <w:p w:rsidR="00000000" w:rsidDel="00000000" w:rsidP="00000000" w:rsidRDefault="00000000" w:rsidRPr="00000000" w14:paraId="00000012">
      <w:pPr>
        <w:rPr/>
      </w:pPr>
      <w:r w:rsidDel="00000000" w:rsidR="00000000" w:rsidRPr="00000000">
        <w:rPr>
          <w:rtl w:val="0"/>
        </w:rPr>
        <w:t xml:space="preserve">The State intervenes in the economy through three primary functions to correct market distortions:| Function | Objective | Examples || ------ | ------ | ------ || </w:t>
      </w:r>
      <w:r w:rsidDel="00000000" w:rsidR="00000000" w:rsidRPr="00000000">
        <w:rPr>
          <w:b w:val="1"/>
          <w:bCs w:val="1"/>
          <w:rtl w:val="0"/>
        </w:rPr>
        <w:t xml:space="preserve">Allocative</w:t>
      </w:r>
      <w:r w:rsidDel="00000000" w:rsidR="00000000" w:rsidRPr="00000000">
        <w:rPr>
          <w:rtl w:val="0"/>
        </w:rPr>
        <w:t xml:space="preserve"> | Providing goods/services the private sector cannot or will not provide efficiently. | Justice, national defense, basic health, and education. || </w:t>
      </w:r>
      <w:r w:rsidDel="00000000" w:rsidR="00000000" w:rsidRPr="00000000">
        <w:rPr>
          <w:b w:val="1"/>
          <w:bCs w:val="1"/>
          <w:rtl w:val="0"/>
        </w:rPr>
        <w:t xml:space="preserve">Distributive</w:t>
      </w:r>
      <w:r w:rsidDel="00000000" w:rsidR="00000000" w:rsidRPr="00000000">
        <w:rPr>
          <w:rtl w:val="0"/>
        </w:rPr>
        <w:t xml:space="preserve"> | Adjusting income distribution to ensure social fairness through taxes and subsidies. | Income tax progressivity, social welfare programs (e.g., Bolsa Família). || </w:t>
      </w:r>
      <w:r w:rsidDel="00000000" w:rsidR="00000000" w:rsidRPr="00000000">
        <w:rPr>
          <w:b w:val="1"/>
          <w:bCs w:val="1"/>
          <w:rtl w:val="0"/>
        </w:rPr>
        <w:t xml:space="preserve">Stabilizing</w:t>
      </w:r>
      <w:r w:rsidDel="00000000" w:rsidR="00000000" w:rsidRPr="00000000">
        <w:rPr>
          <w:rtl w:val="0"/>
        </w:rPr>
        <w:t xml:space="preserve"> | Using economic policy to maintain high employment and price stability. | Controlling inflation, managing interest rates, and using fiscal surplus/deficit. |</w:t>
      </w:r>
    </w:p>
    <w:p w:rsidR="00000000" w:rsidDel="00000000" w:rsidP="00000000" w:rsidRDefault="00000000" w:rsidRPr="00000000" w14:paraId="00000013">
      <w:pPr>
        <w:pStyle w:val="Heading4"/>
        <w:rPr/>
      </w:pPr>
      <w:bookmarkStart w:colFirst="0" w:colLast="0" w:name="_sehz8621b9r" w:id="6"/>
      <w:bookmarkEnd w:id="6"/>
      <w:r w:rsidDel="00000000" w:rsidR="00000000" w:rsidRPr="00000000">
        <w:rPr>
          <w:rtl w:val="0"/>
        </w:rPr>
        <w:t xml:space="preserve">3. Budgetary Principles</w:t>
      </w:r>
    </w:p>
    <w:p w:rsidR="00000000" w:rsidDel="00000000" w:rsidP="00000000" w:rsidRDefault="00000000" w:rsidRPr="00000000" w14:paraId="00000014">
      <w:pPr>
        <w:rPr/>
      </w:pPr>
      <w:r w:rsidDel="00000000" w:rsidR="00000000" w:rsidRPr="00000000">
        <w:rPr>
          <w:rtl w:val="0"/>
        </w:rPr>
        <w:t xml:space="preserve">To ensure transparency and legislative control, the budget must adhere to established principles:</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bCs w:val="1"/>
          <w:rtl w:val="0"/>
        </w:rPr>
        <w:t xml:space="preserve">Legalidade (Legality):</w:t>
      </w:r>
      <w:r w:rsidDel="00000000" w:rsidR="00000000" w:rsidRPr="00000000">
        <w:rPr>
          <w:rtl w:val="0"/>
        </w:rPr>
        <w:t xml:space="preserve">  The budget must be established by specific laws (PPA, LDO, LOA) initiated by the Executive and approved by the Legislature.</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Universalidade (Universality):</w:t>
      </w:r>
      <w:r w:rsidDel="00000000" w:rsidR="00000000" w:rsidRPr="00000000">
        <w:rPr>
          <w:rtl w:val="0"/>
        </w:rPr>
        <w:t xml:space="preserve">  The budget must contain  </w:t>
      </w:r>
      <w:r w:rsidDel="00000000" w:rsidR="00000000" w:rsidRPr="00000000">
        <w:rPr>
          <w:i w:val="1"/>
          <w:iCs w:val="1"/>
          <w:rtl w:val="0"/>
        </w:rPr>
        <w:t xml:space="preserve">all</w:t>
      </w:r>
      <w:r w:rsidDel="00000000" w:rsidR="00000000" w:rsidRPr="00000000">
        <w:rPr>
          <w:rtl w:val="0"/>
        </w:rPr>
        <w:t xml:space="preserve">  revenues and  </w:t>
      </w:r>
      <w:r w:rsidDel="00000000" w:rsidR="00000000" w:rsidRPr="00000000">
        <w:rPr>
          <w:i w:val="1"/>
          <w:iCs w:val="1"/>
          <w:rtl w:val="0"/>
        </w:rPr>
        <w:t xml:space="preserve">all</w:t>
      </w:r>
      <w:r w:rsidDel="00000000" w:rsidR="00000000" w:rsidRPr="00000000">
        <w:rPr>
          <w:rtl w:val="0"/>
        </w:rPr>
        <w:t xml:space="preserve">  expenses at their gross values.</w:t>
      </w:r>
    </w:p>
    <w:p w:rsidR="00000000" w:rsidDel="00000000" w:rsidP="00000000" w:rsidRDefault="00000000" w:rsidRPr="00000000" w14:paraId="00000017">
      <w:pPr>
        <w:numPr>
          <w:ilvl w:val="0"/>
          <w:numId w:val="7"/>
        </w:numPr>
        <w:ind w:left="720" w:hanging="360"/>
        <w:rPr>
          <w:u w:val="none"/>
        </w:rPr>
      </w:pPr>
      <w:r w:rsidDel="00000000" w:rsidR="00000000" w:rsidRPr="00000000">
        <w:rPr>
          <w:b w:val="1"/>
          <w:bCs w:val="1"/>
          <w:rtl w:val="0"/>
        </w:rPr>
        <w:t xml:space="preserve">Unidade (Unity):</w:t>
      </w:r>
      <w:r w:rsidDel="00000000" w:rsidR="00000000" w:rsidRPr="00000000">
        <w:rPr>
          <w:rtl w:val="0"/>
        </w:rPr>
        <w:t xml:space="preserve">  There should be only one budget law for each government sphere.</w:t>
      </w:r>
    </w:p>
    <w:p w:rsidR="00000000" w:rsidDel="00000000" w:rsidP="00000000" w:rsidRDefault="00000000" w:rsidRPr="00000000" w14:paraId="00000018">
      <w:pPr>
        <w:numPr>
          <w:ilvl w:val="0"/>
          <w:numId w:val="7"/>
        </w:numPr>
        <w:ind w:left="720" w:hanging="360"/>
        <w:rPr>
          <w:u w:val="none"/>
        </w:rPr>
      </w:pPr>
      <w:r w:rsidDel="00000000" w:rsidR="00000000" w:rsidRPr="00000000">
        <w:rPr>
          <w:b w:val="1"/>
          <w:bCs w:val="1"/>
          <w:rtl w:val="0"/>
        </w:rPr>
        <w:t xml:space="preserve">Anualidade (Annuity):</w:t>
      </w:r>
      <w:r w:rsidDel="00000000" w:rsidR="00000000" w:rsidRPr="00000000">
        <w:rPr>
          <w:rtl w:val="0"/>
        </w:rPr>
        <w:t xml:space="preserve">  The budget is valid for a single financial year (January 1 to December 31).</w:t>
      </w:r>
    </w:p>
    <w:p w:rsidR="00000000" w:rsidDel="00000000" w:rsidP="00000000" w:rsidRDefault="00000000" w:rsidRPr="00000000" w14:paraId="00000019">
      <w:pPr>
        <w:numPr>
          <w:ilvl w:val="0"/>
          <w:numId w:val="7"/>
        </w:numPr>
        <w:ind w:left="720" w:hanging="360"/>
        <w:rPr>
          <w:u w:val="none"/>
        </w:rPr>
      </w:pPr>
      <w:r w:rsidDel="00000000" w:rsidR="00000000" w:rsidRPr="00000000">
        <w:rPr>
          <w:b w:val="1"/>
          <w:bCs w:val="1"/>
          <w:rtl w:val="0"/>
        </w:rPr>
        <w:t xml:space="preserve">Exclusividade (Exclusivity):</w:t>
      </w:r>
      <w:r w:rsidDel="00000000" w:rsidR="00000000" w:rsidRPr="00000000">
        <w:rPr>
          <w:rtl w:val="0"/>
        </w:rPr>
        <w:t xml:space="preserve">  The budget law should not contain matters unrelated to revenue prediction and expense fixation.</w:t>
      </w:r>
    </w:p>
    <w:p w:rsidR="00000000" w:rsidDel="00000000" w:rsidP="00000000" w:rsidRDefault="00000000" w:rsidRPr="00000000" w14:paraId="0000001A">
      <w:pPr>
        <w:numPr>
          <w:ilvl w:val="0"/>
          <w:numId w:val="7"/>
        </w:numPr>
        <w:ind w:left="720" w:hanging="360"/>
        <w:rPr>
          <w:u w:val="none"/>
        </w:rPr>
      </w:pPr>
      <w:r w:rsidDel="00000000" w:rsidR="00000000" w:rsidRPr="00000000">
        <w:rPr>
          <w:b w:val="1"/>
          <w:bCs w:val="1"/>
          <w:rtl w:val="0"/>
        </w:rPr>
        <w:t xml:space="preserve">Publicidade (Publicity):</w:t>
      </w:r>
      <w:r w:rsidDel="00000000" w:rsidR="00000000" w:rsidRPr="00000000">
        <w:rPr>
          <w:rtl w:val="0"/>
        </w:rPr>
        <w:t xml:space="preserve">  The budget and its execution must be transparent and accessible to the public.</w:t>
      </w:r>
    </w:p>
    <w:p w:rsidR="00000000" w:rsidDel="00000000" w:rsidP="00000000" w:rsidRDefault="00000000" w:rsidRPr="00000000" w14:paraId="0000001B">
      <w:pPr>
        <w:pStyle w:val="Heading4"/>
        <w:rPr/>
      </w:pPr>
      <w:bookmarkStart w:colFirst="0" w:colLast="0" w:name="_y32k80yaedx9" w:id="7"/>
      <w:bookmarkEnd w:id="7"/>
      <w:r w:rsidDel="00000000" w:rsidR="00000000" w:rsidRPr="00000000">
        <w:rPr>
          <w:rtl w:val="0"/>
        </w:rPr>
        <w:t xml:space="preserve">4. The Brazilian Planning and Budgeting Framework</w:t>
      </w:r>
    </w:p>
    <w:p w:rsidR="00000000" w:rsidDel="00000000" w:rsidP="00000000" w:rsidRDefault="00000000" w:rsidRPr="00000000" w14:paraId="0000001C">
      <w:pPr>
        <w:rPr/>
      </w:pPr>
      <w:r w:rsidDel="00000000" w:rsidR="00000000" w:rsidRPr="00000000">
        <w:rPr>
          <w:rtl w:val="0"/>
        </w:rPr>
        <w:t xml:space="preserve">The 1988 Constitution established a hierarchical system of three laws to coordinate public action:</w:t>
      </w:r>
    </w:p>
    <w:p w:rsidR="00000000" w:rsidDel="00000000" w:rsidP="00000000" w:rsidRDefault="00000000" w:rsidRPr="00000000" w14:paraId="0000001D">
      <w:pPr>
        <w:pStyle w:val="Heading5"/>
        <w:rPr/>
      </w:pPr>
      <w:bookmarkStart w:colFirst="0" w:colLast="0" w:name="_q400dzpa6r4" w:id="8"/>
      <w:bookmarkEnd w:id="8"/>
      <w:r w:rsidDel="00000000" w:rsidR="00000000" w:rsidRPr="00000000">
        <w:rPr>
          <w:rtl w:val="0"/>
        </w:rPr>
        <w:t xml:space="preserve">4.1 Pluriannual Plan (PPA)</w:t>
      </w:r>
    </w:p>
    <w:p w:rsidR="00000000" w:rsidDel="00000000" w:rsidP="00000000" w:rsidRDefault="00000000" w:rsidRPr="00000000" w14:paraId="0000001E">
      <w:pPr>
        <w:rPr/>
      </w:pPr>
      <w:r w:rsidDel="00000000" w:rsidR="00000000" w:rsidRPr="00000000">
        <w:rPr>
          <w:rtl w:val="0"/>
        </w:rPr>
        <w:t xml:space="preserve">The PPA is the medium-term strategic planning instrument.</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Duration:</w:t>
      </w:r>
      <w:r w:rsidDel="00000000" w:rsidR="00000000" w:rsidRPr="00000000">
        <w:rPr>
          <w:rtl w:val="0"/>
        </w:rPr>
        <w:t xml:space="preserve">  Four years, beginning in the second year of a presidential mandate and ending in the first year of the subsequent mandate.</w:t>
      </w:r>
    </w:p>
    <w:p w:rsidR="00000000" w:rsidDel="00000000" w:rsidP="00000000" w:rsidRDefault="00000000" w:rsidRPr="00000000" w14:paraId="00000020">
      <w:pPr>
        <w:numPr>
          <w:ilvl w:val="0"/>
          <w:numId w:val="8"/>
        </w:numPr>
        <w:ind w:left="720" w:hanging="360"/>
        <w:rPr>
          <w:u w:val="none"/>
        </w:rPr>
      </w:pPr>
      <w:r w:rsidDel="00000000" w:rsidR="00000000" w:rsidRPr="00000000">
        <w:rPr>
          <w:b w:val="1"/>
          <w:bCs w:val="1"/>
          <w:rtl w:val="0"/>
        </w:rPr>
        <w:t xml:space="preserve">Scope:</w:t>
      </w:r>
      <w:r w:rsidDel="00000000" w:rsidR="00000000" w:rsidRPr="00000000">
        <w:rPr>
          <w:rtl w:val="0"/>
        </w:rPr>
        <w:t xml:space="preserve">  Defines regionalized guidelines, objectives, and goals for capital expenditures and continuous programs.</w:t>
      </w:r>
    </w:p>
    <w:p w:rsidR="00000000" w:rsidDel="00000000" w:rsidP="00000000" w:rsidRDefault="00000000" w:rsidRPr="00000000" w14:paraId="00000021">
      <w:pPr>
        <w:pStyle w:val="Heading5"/>
        <w:rPr/>
      </w:pPr>
      <w:bookmarkStart w:colFirst="0" w:colLast="0" w:name="_n1e7faib9v50" w:id="9"/>
      <w:bookmarkEnd w:id="9"/>
      <w:r w:rsidDel="00000000" w:rsidR="00000000" w:rsidRPr="00000000">
        <w:rPr>
          <w:rtl w:val="0"/>
        </w:rPr>
        <w:t xml:space="preserve">4.2 Budgetary Guidelines Law (LDO)</w:t>
      </w:r>
    </w:p>
    <w:p w:rsidR="00000000" w:rsidDel="00000000" w:rsidP="00000000" w:rsidRDefault="00000000" w:rsidRPr="00000000" w14:paraId="00000022">
      <w:pPr>
        <w:rPr/>
      </w:pPr>
      <w:r w:rsidDel="00000000" w:rsidR="00000000" w:rsidRPr="00000000">
        <w:rPr>
          <w:rtl w:val="0"/>
        </w:rPr>
        <w:t xml:space="preserve">The LDO serves as the "bridge" between the strategic PPA and the operational LOA.</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Duration:</w:t>
      </w:r>
      <w:r w:rsidDel="00000000" w:rsidR="00000000" w:rsidRPr="00000000">
        <w:rPr>
          <w:rtl w:val="0"/>
        </w:rPr>
        <w:t xml:space="preserve">  Annual.</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Functions:</w:t>
      </w:r>
      <w:r w:rsidDel="00000000" w:rsidR="00000000" w:rsidRPr="00000000">
        <w:rPr>
          <w:rtl w:val="0"/>
        </w:rPr>
        <w:t xml:space="preserve">  Establishes priorities for the next financial year, guides LOA preparation, and outlines changes in tax legislation.</w:t>
      </w:r>
    </w:p>
    <w:p w:rsidR="00000000" w:rsidDel="00000000" w:rsidP="00000000" w:rsidRDefault="00000000" w:rsidRPr="00000000" w14:paraId="00000025">
      <w:pPr>
        <w:pStyle w:val="Heading5"/>
        <w:rPr/>
      </w:pPr>
      <w:bookmarkStart w:colFirst="0" w:colLast="0" w:name="_tmqq5bm58bnu" w:id="10"/>
      <w:bookmarkEnd w:id="10"/>
      <w:r w:rsidDel="00000000" w:rsidR="00000000" w:rsidRPr="00000000">
        <w:rPr>
          <w:rtl w:val="0"/>
        </w:rPr>
        <w:t xml:space="preserve">4.3 Annual Budgetary Law (LOA)</w:t>
      </w:r>
    </w:p>
    <w:p w:rsidR="00000000" w:rsidDel="00000000" w:rsidP="00000000" w:rsidRDefault="00000000" w:rsidRPr="00000000" w14:paraId="00000026">
      <w:pPr>
        <w:rPr/>
      </w:pPr>
      <w:r w:rsidDel="00000000" w:rsidR="00000000" w:rsidRPr="00000000">
        <w:rPr>
          <w:rtl w:val="0"/>
        </w:rPr>
        <w:t xml:space="preserve">The LOA is the operational instrument that estimates revenues and authorizes expenditures. It comprises three sub-budgets:</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Fiscal Budget:</w:t>
      </w:r>
      <w:r w:rsidDel="00000000" w:rsidR="00000000" w:rsidRPr="00000000">
        <w:rPr>
          <w:rtl w:val="0"/>
        </w:rPr>
        <w:t xml:space="preserve">  Powers of the Union, funds, and direct/indirect administration.</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Investment Budget:</w:t>
      </w:r>
      <w:r w:rsidDel="00000000" w:rsidR="00000000" w:rsidRPr="00000000">
        <w:rPr>
          <w:rtl w:val="0"/>
        </w:rPr>
        <w:t xml:space="preserve">  State-owned enterprises where the Union holds the majority of voting capital.</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Social Security Budget:</w:t>
      </w:r>
      <w:r w:rsidDel="00000000" w:rsidR="00000000" w:rsidRPr="00000000">
        <w:rPr>
          <w:rtl w:val="0"/>
        </w:rPr>
        <w:t xml:space="preserve">  Covers health, social security, and social assistance.</w:t>
      </w:r>
    </w:p>
    <w:p w:rsidR="00000000" w:rsidDel="00000000" w:rsidP="00000000" w:rsidRDefault="00000000" w:rsidRPr="00000000" w14:paraId="0000002A">
      <w:pPr>
        <w:pStyle w:val="Heading4"/>
        <w:rPr/>
      </w:pPr>
      <w:bookmarkStart w:colFirst="0" w:colLast="0" w:name="_l2hsm1cw6qx7" w:id="11"/>
      <w:bookmarkEnd w:id="11"/>
      <w:r w:rsidDel="00000000" w:rsidR="00000000" w:rsidRPr="00000000">
        <w:rPr>
          <w:rtl w:val="0"/>
        </w:rPr>
        <w:t xml:space="preserve">5. The Fiscal Responsibility Law (LRF)</w:t>
      </w:r>
    </w:p>
    <w:p w:rsidR="00000000" w:rsidDel="00000000" w:rsidP="00000000" w:rsidRDefault="00000000" w:rsidRPr="00000000" w14:paraId="0000002B">
      <w:pPr>
        <w:rPr/>
      </w:pPr>
      <w:r w:rsidDel="00000000" w:rsidR="00000000" w:rsidRPr="00000000">
        <w:rPr>
          <w:rtl w:val="0"/>
        </w:rPr>
        <w:t xml:space="preserve">Enacted as  </w:t>
      </w:r>
      <w:r w:rsidDel="00000000" w:rsidR="00000000" w:rsidRPr="00000000">
        <w:rPr>
          <w:b w:val="1"/>
          <w:bCs w:val="1"/>
          <w:rtl w:val="0"/>
        </w:rPr>
        <w:t xml:space="preserve">Supplementary Law No. 101/2000</w:t>
      </w:r>
      <w:r w:rsidDel="00000000" w:rsidR="00000000" w:rsidRPr="00000000">
        <w:rPr>
          <w:rtl w:val="0"/>
        </w:rPr>
        <w:t xml:space="preserve"> , the LRF is a code of conduct for public managers aimed at fiscal equilibrium and transparency.</w:t>
      </w:r>
    </w:p>
    <w:p w:rsidR="00000000" w:rsidDel="00000000" w:rsidP="00000000" w:rsidRDefault="00000000" w:rsidRPr="00000000" w14:paraId="0000002C">
      <w:pPr>
        <w:pStyle w:val="Heading5"/>
        <w:rPr/>
      </w:pPr>
      <w:bookmarkStart w:colFirst="0" w:colLast="0" w:name="_71d5ehy62djz" w:id="12"/>
      <w:bookmarkEnd w:id="12"/>
      <w:r w:rsidDel="00000000" w:rsidR="00000000" w:rsidRPr="00000000">
        <w:rPr>
          <w:rtl w:val="0"/>
        </w:rPr>
        <w:t xml:space="preserve">5.1 Core Postulates</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Action Planned and Transparent:</w:t>
      </w:r>
      <w:r w:rsidDel="00000000" w:rsidR="00000000" w:rsidRPr="00000000">
        <w:rPr>
          <w:rtl w:val="0"/>
        </w:rPr>
        <w:t xml:space="preserve">  Management must be based on approved plans and frequent reporting.</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Prevention and Correction:</w:t>
      </w:r>
      <w:r w:rsidDel="00000000" w:rsidR="00000000" w:rsidRPr="00000000">
        <w:rPr>
          <w:rtl w:val="0"/>
        </w:rPr>
        <w:t xml:space="preserve">  Managers must anticipate risks and correct deviations that affect the balance between revenue and spending.</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Metas and Limits:</w:t>
      </w:r>
      <w:r w:rsidDel="00000000" w:rsidR="00000000" w:rsidRPr="00000000">
        <w:rPr>
          <w:rtl w:val="0"/>
        </w:rPr>
        <w:t xml:space="preserve">  Sets specific limits for personnel spending, public debt, and "Restos a Pagar" (unpaid commitments from previous years).</w:t>
      </w:r>
    </w:p>
    <w:p w:rsidR="00000000" w:rsidDel="00000000" w:rsidP="00000000" w:rsidRDefault="00000000" w:rsidRPr="00000000" w14:paraId="00000030">
      <w:pPr>
        <w:pStyle w:val="Heading5"/>
        <w:rPr/>
      </w:pPr>
      <w:bookmarkStart w:colFirst="0" w:colLast="0" w:name="_3vv6ygzak5cu" w:id="13"/>
      <w:bookmarkEnd w:id="13"/>
      <w:r w:rsidDel="00000000" w:rsidR="00000000" w:rsidRPr="00000000">
        <w:rPr>
          <w:rtl w:val="0"/>
        </w:rPr>
        <w:t xml:space="preserve">5.2 Transparency Mechanisms</w:t>
      </w:r>
    </w:p>
    <w:p w:rsidR="00000000" w:rsidDel="00000000" w:rsidP="00000000" w:rsidRDefault="00000000" w:rsidRPr="00000000" w14:paraId="00000031">
      <w:pPr>
        <w:rPr/>
      </w:pPr>
      <w:r w:rsidDel="00000000" w:rsidR="00000000" w:rsidRPr="00000000">
        <w:rPr>
          <w:rtl w:val="0"/>
        </w:rPr>
        <w:t xml:space="preserve">The LRF mandates the publication of reports (Management Reports and Budget Execution Reports) in accessible formats, including electronic media. It also requires popular participation through public hearings during the budget preparation and discussion phases.</w:t>
      </w:r>
    </w:p>
    <w:p w:rsidR="00000000" w:rsidDel="00000000" w:rsidP="00000000" w:rsidRDefault="00000000" w:rsidRPr="00000000" w14:paraId="00000032">
      <w:pPr>
        <w:pStyle w:val="Heading4"/>
        <w:rPr/>
      </w:pPr>
      <w:bookmarkStart w:colFirst="0" w:colLast="0" w:name="_t4orvxqiay0j" w:id="14"/>
      <w:bookmarkEnd w:id="14"/>
      <w:r w:rsidDel="00000000" w:rsidR="00000000" w:rsidRPr="00000000">
        <w:rPr>
          <w:rtl w:val="0"/>
        </w:rPr>
        <w:t xml:space="preserve">6. Budgetary Mechanics: Revenue and Expense</w:t>
      </w:r>
    </w:p>
    <w:p w:rsidR="00000000" w:rsidDel="00000000" w:rsidP="00000000" w:rsidRDefault="00000000" w:rsidRPr="00000000" w14:paraId="00000033">
      <w:pPr>
        <w:pStyle w:val="Heading5"/>
        <w:rPr/>
      </w:pPr>
      <w:bookmarkStart w:colFirst="0" w:colLast="0" w:name="_58g8bsmmhvkf" w:id="15"/>
      <w:bookmarkEnd w:id="15"/>
      <w:r w:rsidDel="00000000" w:rsidR="00000000" w:rsidRPr="00000000">
        <w:rPr>
          <w:rtl w:val="0"/>
        </w:rPr>
        <w:t xml:space="preserve">6.1 Stages of Public Revenue</w:t>
      </w:r>
    </w:p>
    <w:p w:rsidR="00000000" w:rsidDel="00000000" w:rsidP="00000000" w:rsidRDefault="00000000" w:rsidRPr="00000000" w14:paraId="00000034">
      <w:pPr>
        <w:rPr/>
      </w:pPr>
      <w:r w:rsidDel="00000000" w:rsidR="00000000" w:rsidRPr="00000000">
        <w:rPr>
          <w:rtl w:val="0"/>
        </w:rPr>
        <w:t xml:space="preserve">The realization of public revenue follows a specific sequence:</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Forecast (Previsão):</w:t>
      </w:r>
      <w:r w:rsidDel="00000000" w:rsidR="00000000" w:rsidRPr="00000000">
        <w:rPr>
          <w:rtl w:val="0"/>
        </w:rPr>
        <w:t xml:space="preserve">  Estimating revenues for the budget bill.</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Launch (Lançamento):</w:t>
      </w:r>
      <w:r w:rsidDel="00000000" w:rsidR="00000000" w:rsidRPr="00000000">
        <w:rPr>
          <w:rtl w:val="0"/>
        </w:rPr>
        <w:t xml:space="preserve">  Identifying the taxable event and the taxpayer.</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Collection (Arrecadação):</w:t>
      </w:r>
      <w:r w:rsidDel="00000000" w:rsidR="00000000" w:rsidRPr="00000000">
        <w:rPr>
          <w:rtl w:val="0"/>
        </w:rPr>
        <w:t xml:space="preserve">  Payment by the taxpayer to the collecting agents.</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Remittance (Recolhimento):</w:t>
      </w:r>
      <w:r w:rsidDel="00000000" w:rsidR="00000000" w:rsidRPr="00000000">
        <w:rPr>
          <w:rtl w:val="0"/>
        </w:rPr>
        <w:t xml:space="preserve">  Transfer of collected funds to the Treasury’s account.</w:t>
      </w:r>
    </w:p>
    <w:p w:rsidR="00000000" w:rsidDel="00000000" w:rsidP="00000000" w:rsidRDefault="00000000" w:rsidRPr="00000000" w14:paraId="00000039">
      <w:pPr>
        <w:pStyle w:val="Heading5"/>
        <w:rPr/>
      </w:pPr>
      <w:bookmarkStart w:colFirst="0" w:colLast="0" w:name="_bjetnql653xe" w:id="16"/>
      <w:bookmarkEnd w:id="16"/>
      <w:r w:rsidDel="00000000" w:rsidR="00000000" w:rsidRPr="00000000">
        <w:rPr>
          <w:rtl w:val="0"/>
        </w:rPr>
        <w:t xml:space="preserve">6.2 Stages of Public Expense</w:t>
      </w:r>
    </w:p>
    <w:p w:rsidR="00000000" w:rsidDel="00000000" w:rsidP="00000000" w:rsidRDefault="00000000" w:rsidRPr="00000000" w14:paraId="0000003A">
      <w:pPr>
        <w:rPr/>
      </w:pPr>
      <w:r w:rsidDel="00000000" w:rsidR="00000000" w:rsidRPr="00000000">
        <w:rPr>
          <w:rtl w:val="0"/>
        </w:rPr>
        <w:t xml:space="preserve">Public spending is strictly regulated to prevent the misuse of funds:</w:t>
      </w:r>
    </w:p>
    <w:p w:rsidR="00000000" w:rsidDel="00000000" w:rsidP="00000000" w:rsidRDefault="00000000" w:rsidRPr="00000000" w14:paraId="0000003B">
      <w:pPr>
        <w:numPr>
          <w:ilvl w:val="0"/>
          <w:numId w:val="9"/>
        </w:numPr>
        <w:ind w:left="720" w:hanging="360"/>
        <w:rPr>
          <w:u w:val="none"/>
        </w:rPr>
      </w:pPr>
      <w:r w:rsidDel="00000000" w:rsidR="00000000" w:rsidRPr="00000000">
        <w:rPr>
          <w:b w:val="1"/>
          <w:bCs w:val="1"/>
          <w:rtl w:val="0"/>
        </w:rPr>
        <w:t xml:space="preserve">Bidding (Licitação):</w:t>
      </w:r>
      <w:r w:rsidDel="00000000" w:rsidR="00000000" w:rsidRPr="00000000">
        <w:rPr>
          <w:rtl w:val="0"/>
        </w:rPr>
        <w:t xml:space="preserve">  A mandatory administrative procedure to select the most advantageous proposal for the State.</w:t>
      </w:r>
    </w:p>
    <w:p w:rsidR="00000000" w:rsidDel="00000000" w:rsidP="00000000" w:rsidRDefault="00000000" w:rsidRPr="00000000" w14:paraId="0000003C">
      <w:pPr>
        <w:numPr>
          <w:ilvl w:val="0"/>
          <w:numId w:val="9"/>
        </w:numPr>
        <w:ind w:left="720" w:hanging="360"/>
        <w:rPr>
          <w:u w:val="none"/>
        </w:rPr>
      </w:pPr>
      <w:r w:rsidDel="00000000" w:rsidR="00000000" w:rsidRPr="00000000">
        <w:rPr>
          <w:b w:val="1"/>
          <w:bCs w:val="1"/>
          <w:rtl w:val="0"/>
        </w:rPr>
        <w:t xml:space="preserve">Commitment (Empenho):</w:t>
      </w:r>
      <w:r w:rsidDel="00000000" w:rsidR="00000000" w:rsidRPr="00000000">
        <w:rPr>
          <w:rtl w:val="0"/>
        </w:rPr>
        <w:t xml:space="preserve">  The act that creates a pending obligation for the State; it reserves the necessary funds within the budget.</w:t>
      </w:r>
    </w:p>
    <w:p w:rsidR="00000000" w:rsidDel="00000000" w:rsidP="00000000" w:rsidRDefault="00000000" w:rsidRPr="00000000" w14:paraId="0000003D">
      <w:pPr>
        <w:numPr>
          <w:ilvl w:val="0"/>
          <w:numId w:val="9"/>
        </w:numPr>
        <w:ind w:left="720" w:hanging="360"/>
        <w:rPr>
          <w:u w:val="none"/>
        </w:rPr>
      </w:pPr>
      <w:r w:rsidDel="00000000" w:rsidR="00000000" w:rsidRPr="00000000">
        <w:rPr>
          <w:b w:val="1"/>
          <w:bCs w:val="1"/>
          <w:rtl w:val="0"/>
        </w:rPr>
        <w:t xml:space="preserve">Liquidation (Liquidação):</w:t>
      </w:r>
      <w:r w:rsidDel="00000000" w:rsidR="00000000" w:rsidRPr="00000000">
        <w:rPr>
          <w:rtl w:val="0"/>
        </w:rPr>
        <w:t xml:space="preserve">  Verification that the service was performed or the goods were delivered according to the agreement.</w:t>
      </w:r>
    </w:p>
    <w:p w:rsidR="00000000" w:rsidDel="00000000" w:rsidP="00000000" w:rsidRDefault="00000000" w:rsidRPr="00000000" w14:paraId="0000003E">
      <w:pPr>
        <w:numPr>
          <w:ilvl w:val="0"/>
          <w:numId w:val="9"/>
        </w:numPr>
        <w:ind w:left="720" w:hanging="360"/>
        <w:rPr>
          <w:u w:val="none"/>
        </w:rPr>
      </w:pPr>
      <w:r w:rsidDel="00000000" w:rsidR="00000000" w:rsidRPr="00000000">
        <w:rPr>
          <w:b w:val="1"/>
          <w:bCs w:val="1"/>
          <w:rtl w:val="0"/>
        </w:rPr>
        <w:t xml:space="preserve">Payment (Pagamento):</w:t>
      </w:r>
      <w:r w:rsidDel="00000000" w:rsidR="00000000" w:rsidRPr="00000000">
        <w:rPr>
          <w:rtl w:val="0"/>
        </w:rPr>
        <w:t xml:space="preserve">  The actual transfer of funds to the creditor, usually via bank order.</w:t>
      </w:r>
    </w:p>
    <w:p w:rsidR="00000000" w:rsidDel="00000000" w:rsidP="00000000" w:rsidRDefault="00000000" w:rsidRPr="00000000" w14:paraId="0000003F">
      <w:pPr>
        <w:pStyle w:val="Heading5"/>
        <w:rPr/>
      </w:pPr>
      <w:bookmarkStart w:colFirst="0" w:colLast="0" w:name="_vv8yxif2wno7" w:id="17"/>
      <w:bookmarkEnd w:id="17"/>
      <w:r w:rsidDel="00000000" w:rsidR="00000000" w:rsidRPr="00000000">
        <w:rPr>
          <w:rtl w:val="0"/>
        </w:rPr>
        <w:t xml:space="preserve">6.3 Programmatic Classification</w:t>
      </w:r>
    </w:p>
    <w:p w:rsidR="00000000" w:rsidDel="00000000" w:rsidP="00000000" w:rsidRDefault="00000000" w:rsidRPr="00000000" w14:paraId="00000040">
      <w:pPr>
        <w:rPr/>
      </w:pPr>
      <w:r w:rsidDel="00000000" w:rsidR="00000000" w:rsidRPr="00000000">
        <w:rPr>
          <w:rtl w:val="0"/>
        </w:rPr>
        <w:t xml:space="preserve">Modern budgets use a  </w:t>
      </w:r>
      <w:r w:rsidDel="00000000" w:rsidR="00000000" w:rsidRPr="00000000">
        <w:rPr>
          <w:b w:val="1"/>
          <w:bCs w:val="1"/>
          <w:rtl w:val="0"/>
        </w:rPr>
        <w:t xml:space="preserve">functional-programmatic</w:t>
      </w:r>
      <w:r w:rsidDel="00000000" w:rsidR="00000000" w:rsidRPr="00000000">
        <w:rPr>
          <w:rtl w:val="0"/>
        </w:rPr>
        <w:t xml:space="preserve">  structure. This identifies the "Function" (e.g., Health), the "Sub-function" (e.g., Primary Care), and the specific "Program" or "Action" (Project or Activity). This allows society to understand not just what the government buys, but what it actually accomplishes.</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