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NON TECHNICAL PRESENTATION/ DATA REPORT </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Project </w:t>
      </w: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comprises  tweets expressing sentiments about Apple and Google products or brands, categorized as either positive or negative.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w:t>
      </w:r>
    </w:p>
    <w:p w:rsidR="00000000" w:rsidDel="00000000" w:rsidP="00000000" w:rsidRDefault="00000000" w:rsidRPr="00000000" w14:paraId="00000007">
      <w:pPr>
        <w:numPr>
          <w:ilvl w:val="0"/>
          <w:numId w:val="2"/>
        </w:numPr>
        <w:pBdr>
          <w:top w:color="020817" w:space="0" w:sz="0" w:val="none"/>
          <w:left w:color="020817" w:space="0" w:sz="0" w:val="none"/>
          <w:bottom w:color="020817" w:space="0" w:sz="0" w:val="none"/>
          <w:right w:color="020817" w:space="0" w:sz="0" w:val="none"/>
          <w:between w:color="020817" w:space="0" w:sz="0" w:val="none"/>
        </w:pBdr>
        <w:shd w:fill="f9fafb"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20817"/>
          <w:sz w:val="24"/>
          <w:szCs w:val="24"/>
          <w:rtl w:val="0"/>
        </w:rPr>
        <w:t xml:space="preserve">Marketing Teams: Need insights for campaign effectiveness and brand perception</w:t>
      </w:r>
    </w:p>
    <w:p w:rsidR="00000000" w:rsidDel="00000000" w:rsidP="00000000" w:rsidRDefault="00000000" w:rsidRPr="00000000" w14:paraId="00000008">
      <w:pPr>
        <w:numPr>
          <w:ilvl w:val="0"/>
          <w:numId w:val="2"/>
        </w:numPr>
        <w:pBdr>
          <w:top w:color="020817" w:space="0" w:sz="0" w:val="none"/>
          <w:left w:color="020817" w:space="0" w:sz="0" w:val="none"/>
          <w:bottom w:color="020817" w:space="0" w:sz="0" w:val="none"/>
          <w:right w:color="020817" w:space="0" w:sz="0" w:val="none"/>
          <w:between w:color="020817" w:space="0" w:sz="0" w:val="none"/>
        </w:pBdr>
        <w:shd w:fill="f9fafb"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20817"/>
          <w:sz w:val="24"/>
          <w:szCs w:val="24"/>
          <w:rtl w:val="0"/>
        </w:rPr>
        <w:t xml:space="preserve">Product Management: Requires feedback on product features and customer satisfaction</w:t>
      </w:r>
    </w:p>
    <w:p w:rsidR="00000000" w:rsidDel="00000000" w:rsidP="00000000" w:rsidRDefault="00000000" w:rsidRPr="00000000" w14:paraId="00000009">
      <w:pPr>
        <w:numPr>
          <w:ilvl w:val="0"/>
          <w:numId w:val="2"/>
        </w:numPr>
        <w:pBdr>
          <w:top w:color="020817" w:space="0" w:sz="0" w:val="none"/>
          <w:left w:color="020817" w:space="0" w:sz="0" w:val="none"/>
          <w:bottom w:color="020817" w:space="0" w:sz="0" w:val="none"/>
          <w:right w:color="020817" w:space="0" w:sz="0" w:val="none"/>
          <w:between w:color="020817" w:space="0" w:sz="0" w:val="none"/>
        </w:pBdr>
        <w:shd w:fill="f9fafb"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20817"/>
          <w:sz w:val="24"/>
          <w:szCs w:val="24"/>
          <w:rtl w:val="0"/>
        </w:rPr>
        <w:t xml:space="preserve">Customer Service: Needs to identify and address negative feedback quickly</w:t>
      </w:r>
    </w:p>
    <w:p w:rsidR="00000000" w:rsidDel="00000000" w:rsidP="00000000" w:rsidRDefault="00000000" w:rsidRPr="00000000" w14:paraId="0000000A">
      <w:pPr>
        <w:numPr>
          <w:ilvl w:val="0"/>
          <w:numId w:val="2"/>
        </w:numPr>
        <w:pBdr>
          <w:top w:color="020817" w:space="0" w:sz="0" w:val="none"/>
          <w:left w:color="020817" w:space="0" w:sz="0" w:val="none"/>
          <w:bottom w:color="020817" w:space="0" w:sz="0" w:val="none"/>
          <w:right w:color="020817" w:space="0" w:sz="0" w:val="none"/>
          <w:between w:color="020817" w:space="0" w:sz="0" w:val="none"/>
        </w:pBdr>
        <w:shd w:fill="f9fafb"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20817"/>
          <w:sz w:val="24"/>
          <w:szCs w:val="24"/>
          <w:rtl w:val="0"/>
        </w:rPr>
        <w:t xml:space="preserve">Executive Leadership: Requires high-level brand health metrics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Conclusion</w:t>
      </w:r>
    </w:p>
    <w:p w:rsidR="00000000" w:rsidDel="00000000" w:rsidP="00000000" w:rsidRDefault="00000000" w:rsidRPr="00000000" w14:paraId="0000000D">
      <w:pPr>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Problem Statement</w:t>
      </w:r>
    </w:p>
    <w:p w:rsidR="00000000" w:rsidDel="00000000" w:rsidP="00000000" w:rsidRDefault="00000000" w:rsidRPr="00000000" w14:paraId="0000000F">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020817"/>
          <w:sz w:val="24"/>
          <w:szCs w:val="24"/>
          <w:shd w:fill="f9fafb" w:val="clear"/>
          <w:rtl w:val="0"/>
        </w:rPr>
        <w:t xml:space="preserve">How can we develop a robust sentiment analysis model that accurately identifies both positive and negative customer sentiments about Apple and Google products from Twitter data, with particular emphasis on improving the detection of negative feedback</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Objectives</w:t>
      </w:r>
    </w:p>
    <w:p w:rsidR="00000000" w:rsidDel="00000000" w:rsidP="00000000" w:rsidRDefault="00000000" w:rsidRPr="00000000" w14:paraId="00000011">
      <w:pPr>
        <w:numPr>
          <w:ilvl w:val="0"/>
          <w:numId w:val="3"/>
        </w:numPr>
        <w:pBdr>
          <w:top w:color="020817" w:space="0" w:sz="0" w:val="none"/>
          <w:left w:color="020817" w:space="0" w:sz="0" w:val="none"/>
          <w:bottom w:color="020817" w:space="0" w:sz="0" w:val="none"/>
          <w:right w:color="020817" w:space="0" w:sz="0" w:val="none"/>
          <w:between w:color="020817" w:space="0" w:sz="0" w:val="none"/>
        </w:pBdr>
        <w:shd w:fill="f9fafb"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20817"/>
          <w:sz w:val="24"/>
          <w:szCs w:val="24"/>
          <w:rtl w:val="0"/>
        </w:rPr>
        <w:t xml:space="preserve">Accurate Sentiment Classification: Develop a machine learning model to classify tweets into positive and negative sentiments with high accuracy, ensuring actionable insights for stakeholders.</w:t>
      </w:r>
    </w:p>
    <w:p w:rsidR="00000000" w:rsidDel="00000000" w:rsidP="00000000" w:rsidRDefault="00000000" w:rsidRPr="00000000" w14:paraId="00000012">
      <w:pPr>
        <w:numPr>
          <w:ilvl w:val="0"/>
          <w:numId w:val="3"/>
        </w:numPr>
        <w:pBdr>
          <w:top w:color="020817" w:space="0" w:sz="0" w:val="none"/>
          <w:left w:color="020817" w:space="0" w:sz="0" w:val="none"/>
          <w:bottom w:color="020817" w:space="0" w:sz="0" w:val="none"/>
          <w:right w:color="020817" w:space="0" w:sz="0" w:val="none"/>
          <w:between w:color="020817" w:space="0" w:sz="0" w:val="none"/>
        </w:pBdr>
        <w:shd w:fill="f9fafb"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20817"/>
          <w:sz w:val="24"/>
          <w:szCs w:val="24"/>
          <w:rtl w:val="0"/>
        </w:rPr>
        <w:t xml:space="preserve">Improve Negative Sentiment Detection: Focus more on recall accuracy</w:t>
      </w:r>
    </w:p>
    <w:p w:rsidR="00000000" w:rsidDel="00000000" w:rsidP="00000000" w:rsidRDefault="00000000" w:rsidRPr="00000000" w14:paraId="00000013">
      <w:pPr>
        <w:pBdr>
          <w:top w:color="020817" w:space="0" w:sz="0" w:val="none"/>
          <w:left w:color="020817" w:space="0" w:sz="0" w:val="none"/>
          <w:bottom w:color="020817" w:space="0" w:sz="0" w:val="none"/>
          <w:right w:color="020817" w:space="0" w:sz="0" w:val="none"/>
          <w:between w:color="020817" w:space="0" w:sz="0" w:val="none"/>
        </w:pBdr>
        <w:shd w:fill="f9fafb" w:val="clear"/>
        <w:ind w:left="720" w:firstLine="0"/>
        <w:rPr>
          <w:rFonts w:ascii="Times New Roman" w:cs="Times New Roman" w:eastAsia="Times New Roman" w:hAnsi="Times New Roman"/>
          <w:color w:val="020817"/>
          <w:sz w:val="24"/>
          <w:szCs w:val="24"/>
        </w:rPr>
      </w:pPr>
      <w:r w:rsidDel="00000000" w:rsidR="00000000" w:rsidRPr="00000000">
        <w:rPr>
          <w:rtl w:val="0"/>
        </w:rPr>
      </w:r>
    </w:p>
    <w:p w:rsidR="00000000" w:rsidDel="00000000" w:rsidP="00000000" w:rsidRDefault="00000000" w:rsidRPr="00000000" w14:paraId="00000014">
      <w:pPr>
        <w:numPr>
          <w:ilvl w:val="0"/>
          <w:numId w:val="3"/>
        </w:numPr>
        <w:pBdr>
          <w:top w:color="020817" w:space="0" w:sz="0" w:val="none"/>
          <w:left w:color="020817" w:space="0" w:sz="0" w:val="none"/>
          <w:bottom w:color="020817" w:space="0" w:sz="0" w:val="none"/>
          <w:right w:color="020817" w:space="0" w:sz="0" w:val="none"/>
          <w:between w:color="020817" w:space="0" w:sz="0" w:val="none"/>
        </w:pBdr>
        <w:shd w:fill="f9fafb"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20817"/>
          <w:sz w:val="24"/>
          <w:szCs w:val="24"/>
          <w:rtl w:val="0"/>
        </w:rPr>
        <w:t xml:space="preserve">Actionable Insights for Stakeholders: Provide clear and interpretable results to marketing, customer service, and leadership teams for timely decision-making and resource allocation.</w:t>
      </w:r>
    </w:p>
    <w:p w:rsidR="00000000" w:rsidDel="00000000" w:rsidP="00000000" w:rsidRDefault="00000000" w:rsidRPr="00000000" w14:paraId="00000015">
      <w:pPr>
        <w:numPr>
          <w:ilvl w:val="0"/>
          <w:numId w:val="3"/>
        </w:numPr>
        <w:pBdr>
          <w:top w:color="020817" w:space="0" w:sz="0" w:val="none"/>
          <w:left w:color="020817" w:space="0" w:sz="0" w:val="none"/>
          <w:bottom w:color="020817" w:space="0" w:sz="0" w:val="none"/>
          <w:right w:color="020817" w:space="0" w:sz="0" w:val="none"/>
          <w:between w:color="020817" w:space="0" w:sz="0" w:val="none"/>
        </w:pBdr>
        <w:shd w:fill="f9fafb" w:val="clear"/>
        <w:ind w:left="720" w:hanging="360"/>
        <w:rPr>
          <w:rFonts w:ascii="Times New Roman" w:cs="Times New Roman" w:eastAsia="Times New Roman" w:hAnsi="Times New Roman"/>
          <w:color w:val="020817"/>
          <w:sz w:val="24"/>
          <w:szCs w:val="24"/>
          <w:u w:val="none"/>
        </w:rPr>
      </w:pPr>
      <w:r w:rsidDel="00000000" w:rsidR="00000000" w:rsidRPr="00000000">
        <w:rPr>
          <w:rFonts w:ascii="Times New Roman" w:cs="Times New Roman" w:eastAsia="Times New Roman" w:hAnsi="Times New Roman"/>
          <w:color w:val="020817"/>
          <w:sz w:val="24"/>
          <w:szCs w:val="24"/>
          <w:rtl w:val="0"/>
        </w:rPr>
        <w:t xml:space="preserve">We will track weekly sentiment trends and market share of voice for Apple and Google, providing concise brand comparison reports to monitor consumer perception and changes over time.</w:t>
      </w:r>
    </w:p>
    <w:p w:rsidR="00000000" w:rsidDel="00000000" w:rsidP="00000000" w:rsidRDefault="00000000" w:rsidRPr="00000000" w14:paraId="00000016">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Metrics of Success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Score of X%</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Score of Y%</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UNDERSTANDING</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Discussing your data: Source of your data, What are the columns, What do they mean, How many rows do you have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4"/>
        </w:numPr>
        <w:pBdr>
          <w:top w:color="020817" w:space="0" w:sz="0" w:val="none"/>
          <w:left w:color="020817" w:space="0" w:sz="0" w:val="none"/>
          <w:bottom w:color="020817" w:space="0" w:sz="0" w:val="none"/>
          <w:right w:color="020817" w:space="0" w:sz="0" w:val="none"/>
          <w:between w:color="020817" w:space="0" w:sz="0" w:val="none"/>
        </w:pBdr>
        <w:shd w:fill="f9fafb"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20817"/>
          <w:sz w:val="24"/>
          <w:szCs w:val="24"/>
          <w:rtl w:val="0"/>
        </w:rPr>
        <w:t xml:space="preserve">tweet_text</w:t>
      </w:r>
    </w:p>
    <w:p w:rsidR="00000000" w:rsidDel="00000000" w:rsidP="00000000" w:rsidRDefault="00000000" w:rsidRPr="00000000" w14:paraId="0000001F">
      <w:pPr>
        <w:numPr>
          <w:ilvl w:val="0"/>
          <w:numId w:val="5"/>
        </w:numPr>
        <w:pBdr>
          <w:top w:color="020817" w:space="0" w:sz="0" w:val="none"/>
          <w:left w:color="020817" w:space="0" w:sz="0" w:val="none"/>
          <w:bottom w:color="020817" w:space="0" w:sz="0" w:val="none"/>
          <w:right w:color="020817" w:space="0" w:sz="0" w:val="none"/>
          <w:between w:color="020817" w:space="0" w:sz="0" w:val="none"/>
        </w:pBdr>
        <w:shd w:fill="f9fafb"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20817"/>
          <w:sz w:val="24"/>
          <w:szCs w:val="24"/>
          <w:rtl w:val="0"/>
        </w:rPr>
        <w:t xml:space="preserve">Contains the actual content of tweets</w:t>
      </w:r>
    </w:p>
    <w:p w:rsidR="00000000" w:rsidDel="00000000" w:rsidP="00000000" w:rsidRDefault="00000000" w:rsidRPr="00000000" w14:paraId="00000020">
      <w:pPr>
        <w:numPr>
          <w:ilvl w:val="0"/>
          <w:numId w:val="5"/>
        </w:numPr>
        <w:pBdr>
          <w:top w:color="020817" w:space="0" w:sz="0" w:val="none"/>
          <w:left w:color="020817" w:space="0" w:sz="0" w:val="none"/>
          <w:bottom w:color="020817" w:space="0" w:sz="0" w:val="none"/>
          <w:right w:color="020817" w:space="0" w:sz="0" w:val="none"/>
          <w:between w:color="020817" w:space="0" w:sz="0" w:val="none"/>
        </w:pBdr>
        <w:shd w:fill="f9fafb"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20817"/>
          <w:sz w:val="24"/>
          <w:szCs w:val="24"/>
          <w:rtl w:val="0"/>
        </w:rPr>
        <w:t xml:space="preserve">Raw text data including mentions (@), hashtags (#), and URLs</w:t>
      </w:r>
    </w:p>
    <w:p w:rsidR="00000000" w:rsidDel="00000000" w:rsidP="00000000" w:rsidRDefault="00000000" w:rsidRPr="00000000" w14:paraId="00000021">
      <w:pPr>
        <w:numPr>
          <w:ilvl w:val="0"/>
          <w:numId w:val="5"/>
        </w:numPr>
        <w:pBdr>
          <w:top w:color="020817" w:space="0" w:sz="0" w:val="none"/>
          <w:left w:color="020817" w:space="0" w:sz="0" w:val="none"/>
          <w:bottom w:color="020817" w:space="0" w:sz="0" w:val="none"/>
          <w:right w:color="020817" w:space="0" w:sz="0" w:val="none"/>
          <w:between w:color="020817" w:space="0" w:sz="0" w:val="none"/>
        </w:pBdr>
        <w:shd w:fill="f9fafb"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20817"/>
          <w:sz w:val="24"/>
          <w:szCs w:val="24"/>
          <w:rtl w:val="0"/>
        </w:rPr>
        <w:t xml:space="preserve">Primary source for sentiment analysis</w:t>
      </w:r>
    </w:p>
    <w:p w:rsidR="00000000" w:rsidDel="00000000" w:rsidP="00000000" w:rsidRDefault="00000000" w:rsidRPr="00000000" w14:paraId="00000022">
      <w:pPr>
        <w:numPr>
          <w:ilvl w:val="0"/>
          <w:numId w:val="8"/>
        </w:numPr>
        <w:pBdr>
          <w:top w:color="020817" w:space="0" w:sz="0" w:val="none"/>
          <w:left w:color="020817" w:space="0" w:sz="0" w:val="none"/>
          <w:bottom w:color="020817" w:space="0" w:sz="0" w:val="none"/>
          <w:right w:color="020817" w:space="0" w:sz="0" w:val="none"/>
          <w:between w:color="020817" w:space="0" w:sz="0" w:val="none"/>
        </w:pBdr>
        <w:shd w:fill="f9fafb"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20817"/>
          <w:sz w:val="24"/>
          <w:szCs w:val="24"/>
          <w:rtl w:val="0"/>
        </w:rPr>
        <w:t xml:space="preserve">emotion_in_tweet_is_directed_at</w:t>
      </w:r>
    </w:p>
    <w:p w:rsidR="00000000" w:rsidDel="00000000" w:rsidP="00000000" w:rsidRDefault="00000000" w:rsidRPr="00000000" w14:paraId="00000023">
      <w:pPr>
        <w:numPr>
          <w:ilvl w:val="0"/>
          <w:numId w:val="1"/>
        </w:numPr>
        <w:pBdr>
          <w:top w:color="020817" w:space="0" w:sz="0" w:val="none"/>
          <w:left w:color="020817" w:space="0" w:sz="0" w:val="none"/>
          <w:bottom w:color="020817" w:space="0" w:sz="0" w:val="none"/>
          <w:right w:color="020817" w:space="0" w:sz="0" w:val="none"/>
          <w:between w:color="020817" w:space="0" w:sz="0" w:val="none"/>
        </w:pBdr>
        <w:shd w:fill="f9fafb"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20817"/>
          <w:sz w:val="24"/>
          <w:szCs w:val="24"/>
          <w:rtl w:val="0"/>
        </w:rPr>
        <w:t xml:space="preserve">Specifies the target brand/product (e.g., iPhone, iPad, Google)</w:t>
      </w:r>
    </w:p>
    <w:p w:rsidR="00000000" w:rsidDel="00000000" w:rsidP="00000000" w:rsidRDefault="00000000" w:rsidRPr="00000000" w14:paraId="00000024">
      <w:pPr>
        <w:numPr>
          <w:ilvl w:val="0"/>
          <w:numId w:val="1"/>
        </w:numPr>
        <w:pBdr>
          <w:top w:color="020817" w:space="0" w:sz="0" w:val="none"/>
          <w:left w:color="020817" w:space="0" w:sz="0" w:val="none"/>
          <w:bottom w:color="020817" w:space="0" w:sz="0" w:val="none"/>
          <w:right w:color="020817" w:space="0" w:sz="0" w:val="none"/>
          <w:between w:color="020817" w:space="0" w:sz="0" w:val="none"/>
        </w:pBdr>
        <w:shd w:fill="f9fafb"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20817"/>
          <w:sz w:val="24"/>
          <w:szCs w:val="24"/>
          <w:rtl w:val="0"/>
        </w:rPr>
        <w:t xml:space="preserve">Helps identify which specific product receives the sentiment</w:t>
      </w:r>
    </w:p>
    <w:p w:rsidR="00000000" w:rsidDel="00000000" w:rsidP="00000000" w:rsidRDefault="00000000" w:rsidRPr="00000000" w14:paraId="00000025">
      <w:pPr>
        <w:numPr>
          <w:ilvl w:val="0"/>
          <w:numId w:val="1"/>
        </w:numPr>
        <w:pBdr>
          <w:top w:color="020817" w:space="0" w:sz="0" w:val="none"/>
          <w:left w:color="020817" w:space="0" w:sz="0" w:val="none"/>
          <w:bottom w:color="020817" w:space="0" w:sz="0" w:val="none"/>
          <w:right w:color="020817" w:space="0" w:sz="0" w:val="none"/>
          <w:between w:color="020817" w:space="0" w:sz="0" w:val="none"/>
        </w:pBdr>
        <w:shd w:fill="f9fafb"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20817"/>
          <w:sz w:val="24"/>
          <w:szCs w:val="24"/>
          <w:rtl w:val="0"/>
        </w:rPr>
        <w:t xml:space="preserve">Useful for product-specific analysis</w:t>
      </w:r>
    </w:p>
    <w:p w:rsidR="00000000" w:rsidDel="00000000" w:rsidP="00000000" w:rsidRDefault="00000000" w:rsidRPr="00000000" w14:paraId="00000026">
      <w:pPr>
        <w:numPr>
          <w:ilvl w:val="0"/>
          <w:numId w:val="7"/>
        </w:numPr>
        <w:pBdr>
          <w:top w:color="020817" w:space="0" w:sz="0" w:val="none"/>
          <w:left w:color="020817" w:space="0" w:sz="0" w:val="none"/>
          <w:bottom w:color="020817" w:space="0" w:sz="0" w:val="none"/>
          <w:right w:color="020817" w:space="0" w:sz="0" w:val="none"/>
          <w:between w:color="020817" w:space="0" w:sz="0" w:val="none"/>
        </w:pBdr>
        <w:shd w:fill="f9fafb"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20817"/>
          <w:sz w:val="24"/>
          <w:szCs w:val="24"/>
          <w:rtl w:val="0"/>
        </w:rPr>
        <w:t xml:space="preserve">is_there_an_emotion_directed_at_a_brand_or_product</w:t>
      </w:r>
    </w:p>
    <w:p w:rsidR="00000000" w:rsidDel="00000000" w:rsidP="00000000" w:rsidRDefault="00000000" w:rsidRPr="00000000" w14:paraId="00000027">
      <w:pPr>
        <w:numPr>
          <w:ilvl w:val="0"/>
          <w:numId w:val="6"/>
        </w:numPr>
        <w:pBdr>
          <w:top w:color="020817" w:space="0" w:sz="0" w:val="none"/>
          <w:left w:color="020817" w:space="0" w:sz="0" w:val="none"/>
          <w:bottom w:color="020817" w:space="0" w:sz="0" w:val="none"/>
          <w:right w:color="020817" w:space="0" w:sz="0" w:val="none"/>
          <w:between w:color="020817" w:space="0" w:sz="0" w:val="none"/>
        </w:pBdr>
        <w:shd w:fill="f9fafb"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20817"/>
          <w:sz w:val="24"/>
          <w:szCs w:val="24"/>
          <w:rtl w:val="0"/>
        </w:rPr>
        <w:t xml:space="preserve">Sentiment classification with four categories:</w:t>
      </w:r>
    </w:p>
    <w:p w:rsidR="00000000" w:rsidDel="00000000" w:rsidP="00000000" w:rsidRDefault="00000000" w:rsidRPr="00000000" w14:paraId="00000028">
      <w:pPr>
        <w:numPr>
          <w:ilvl w:val="1"/>
          <w:numId w:val="6"/>
        </w:numPr>
        <w:pBdr>
          <w:top w:color="020817" w:space="0" w:sz="0" w:val="none"/>
          <w:left w:color="020817" w:space="0" w:sz="0" w:val="none"/>
          <w:bottom w:color="020817" w:space="0" w:sz="0" w:val="none"/>
          <w:right w:color="020817" w:space="0" w:sz="0" w:val="none"/>
          <w:between w:color="020817"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20817"/>
          <w:sz w:val="24"/>
          <w:szCs w:val="24"/>
          <w:rtl w:val="0"/>
        </w:rPr>
        <w:t xml:space="preserve">No emotion toward brand or product: 5,389 tweets</w:t>
      </w:r>
    </w:p>
    <w:p w:rsidR="00000000" w:rsidDel="00000000" w:rsidP="00000000" w:rsidRDefault="00000000" w:rsidRPr="00000000" w14:paraId="00000029">
      <w:pPr>
        <w:numPr>
          <w:ilvl w:val="1"/>
          <w:numId w:val="6"/>
        </w:numPr>
        <w:pBdr>
          <w:top w:color="020817" w:space="0" w:sz="0" w:val="none"/>
          <w:left w:color="020817" w:space="0" w:sz="0" w:val="none"/>
          <w:bottom w:color="020817" w:space="0" w:sz="0" w:val="none"/>
          <w:right w:color="020817" w:space="0" w:sz="0" w:val="none"/>
          <w:between w:color="020817"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20817"/>
          <w:sz w:val="24"/>
          <w:szCs w:val="24"/>
          <w:rtl w:val="0"/>
        </w:rPr>
        <w:t xml:space="preserve">Positive emotion: 2,978 tweets</w:t>
      </w:r>
    </w:p>
    <w:p w:rsidR="00000000" w:rsidDel="00000000" w:rsidP="00000000" w:rsidRDefault="00000000" w:rsidRPr="00000000" w14:paraId="0000002A">
      <w:pPr>
        <w:numPr>
          <w:ilvl w:val="1"/>
          <w:numId w:val="6"/>
        </w:numPr>
        <w:pBdr>
          <w:top w:color="020817" w:space="0" w:sz="0" w:val="none"/>
          <w:left w:color="020817" w:space="0" w:sz="0" w:val="none"/>
          <w:bottom w:color="020817" w:space="0" w:sz="0" w:val="none"/>
          <w:right w:color="020817" w:space="0" w:sz="0" w:val="none"/>
          <w:between w:color="020817"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20817"/>
          <w:sz w:val="24"/>
          <w:szCs w:val="24"/>
          <w:rtl w:val="0"/>
        </w:rPr>
        <w:t xml:space="preserve">Negative emotion: 570 tweets</w:t>
      </w:r>
    </w:p>
    <w:p w:rsidR="00000000" w:rsidDel="00000000" w:rsidP="00000000" w:rsidRDefault="00000000" w:rsidRPr="00000000" w14:paraId="0000002B">
      <w:pPr>
        <w:numPr>
          <w:ilvl w:val="1"/>
          <w:numId w:val="6"/>
        </w:numPr>
        <w:pBdr>
          <w:top w:color="020817" w:space="0" w:sz="0" w:val="none"/>
          <w:left w:color="020817" w:space="0" w:sz="0" w:val="none"/>
          <w:bottom w:color="020817" w:space="0" w:sz="0" w:val="none"/>
          <w:right w:color="020817" w:space="0" w:sz="0" w:val="none"/>
          <w:between w:color="020817"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20817"/>
          <w:sz w:val="24"/>
          <w:szCs w:val="24"/>
          <w:rtl w:val="0"/>
        </w:rPr>
        <w:t xml:space="preserve">I can't tell: 156 tweets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PREPARATION &amp; ANALYSIS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what to check on your data like missing, duplicate values, outliers, null values. </w:t>
        <w:br w:type="textWrapping"/>
        <w:t xml:space="preserve">Discuss how to deal with them? Percentage of the missing, null, duplicate values and is imputation, drop, forward/backfill the option to use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Analysis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Discussing EDA; Univariate, Bivariate &amp; Multivariate Analysis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the visuals from the Technical work</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MODELING</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Mentioning the Models to use; have like 3 models (Baseline Model, 2nd Model, 3rd Model (hyperparameter tuned))</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(Justification) why you’re using the mentioned models.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Refers to your metric of success mentioned above</w:t>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Discussing each model and it performance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Mention the one that performed best and why</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your findings from the analysis and modeling</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Giving suggestions based on your findings; analysis and modeling</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NEXT STEPS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for access to end users</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Collecting more data points (a, b, c)</w:t>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0208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208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color w:val="02081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color w:val="02081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color w:val="0208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020817"/>
        <w:sz w:val="24"/>
        <w:szCs w:val="24"/>
        <w:u w:val="none"/>
      </w:rPr>
    </w:lvl>
    <w:lvl w:ilvl="1">
      <w:start w:val="1"/>
      <w:numFmt w:val="bullet"/>
      <w:lvlText w:val="●"/>
      <w:lvlJc w:val="left"/>
      <w:pPr>
        <w:ind w:left="1440" w:hanging="360"/>
      </w:pPr>
      <w:rPr>
        <w:color w:val="020817"/>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3"/>
      <w:numFmt w:val="decimal"/>
      <w:lvlText w:val="%1."/>
      <w:lvlJc w:val="left"/>
      <w:pPr>
        <w:ind w:left="720" w:hanging="360"/>
      </w:pPr>
      <w:rPr>
        <w:color w:val="02081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
      <w:numFmt w:val="decimal"/>
      <w:lvlText w:val="%1."/>
      <w:lvlJc w:val="left"/>
      <w:pPr>
        <w:ind w:left="720" w:hanging="360"/>
      </w:pPr>
      <w:rPr>
        <w:color w:val="02081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