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CF14F" w14:textId="70A0D179" w:rsidR="00485F28" w:rsidRDefault="00EB5D7E" w:rsidP="00EB5D7E">
      <w:pPr>
        <w:pStyle w:val="Titolo"/>
      </w:pPr>
      <w:r>
        <w:t>DATA SCIENCE</w:t>
      </w:r>
    </w:p>
    <w:p w14:paraId="632CDF22" w14:textId="77777777" w:rsidR="00EB5D7E" w:rsidRDefault="00EB5D7E" w:rsidP="00EB5D7E"/>
    <w:p w14:paraId="6490FB3A" w14:textId="042E7598" w:rsidR="00EB5D7E" w:rsidRDefault="00EB5D7E" w:rsidP="00EB5D7E">
      <w:r>
        <w:t>È una disciplina che si occupa di interpretare i dati come contenuto informativo.</w:t>
      </w:r>
    </w:p>
    <w:p w14:paraId="526E55A8" w14:textId="6150D1C4" w:rsidR="00EB5D7E" w:rsidRDefault="00EB5D7E" w:rsidP="00EB5D7E">
      <w:r w:rsidRPr="00EB5D7E">
        <w:drawing>
          <wp:anchor distT="0" distB="0" distL="114300" distR="114300" simplePos="0" relativeHeight="251658240" behindDoc="0" locked="0" layoutInCell="1" allowOverlap="1" wp14:anchorId="44741460" wp14:editId="748C3B05">
            <wp:simplePos x="0" y="0"/>
            <wp:positionH relativeFrom="margin">
              <wp:align>left</wp:align>
            </wp:positionH>
            <wp:positionV relativeFrom="paragraph">
              <wp:posOffset>10183</wp:posOffset>
            </wp:positionV>
            <wp:extent cx="5151566" cy="1912786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61FDDF" w14:textId="42C12175" w:rsidR="00EB5D7E" w:rsidRDefault="00EB5D7E" w:rsidP="00EB5D7E"/>
    <w:p w14:paraId="062D5C0D" w14:textId="2016894F" w:rsidR="00EB5D7E" w:rsidRDefault="00EB5D7E" w:rsidP="00EB5D7E"/>
    <w:p w14:paraId="1B9E5998" w14:textId="24DFD10C" w:rsidR="00EB5D7E" w:rsidRDefault="00EB5D7E" w:rsidP="00EB5D7E"/>
    <w:p w14:paraId="39636F02" w14:textId="36A67BAA" w:rsidR="00EB5D7E" w:rsidRDefault="00EB5D7E" w:rsidP="00EB5D7E"/>
    <w:p w14:paraId="2BE2FDBA" w14:textId="3E2CA1A9" w:rsidR="00EB5D7E" w:rsidRDefault="00EB5D7E" w:rsidP="00EB5D7E"/>
    <w:p w14:paraId="5142A91C" w14:textId="055E736A" w:rsidR="00EB5D7E" w:rsidRDefault="00EB5D7E" w:rsidP="00EB5D7E"/>
    <w:p w14:paraId="6C52CF25" w14:textId="688753D2" w:rsidR="00EB5D7E" w:rsidRDefault="00EB5D7E" w:rsidP="00EB5D7E">
      <w:r>
        <w:t>Questo è un semplice schema logico del processo di analisi di un dato.</w:t>
      </w:r>
    </w:p>
    <w:p w14:paraId="2AA79D52" w14:textId="00218DFA" w:rsidR="00EB5D7E" w:rsidRPr="00747988" w:rsidRDefault="00EB5D7E" w:rsidP="00747988">
      <w:pPr>
        <w:pStyle w:val="Titolo1"/>
      </w:pPr>
      <w:r w:rsidRPr="001104A4">
        <w:t>IMPORT</w:t>
      </w:r>
    </w:p>
    <w:p w14:paraId="22505A88" w14:textId="395680C5" w:rsidR="00EB5D7E" w:rsidRDefault="00EB5D7E" w:rsidP="00EB5D7E">
      <w:pPr>
        <w:pStyle w:val="Paragrafoelenco"/>
        <w:numPr>
          <w:ilvl w:val="0"/>
          <w:numId w:val="1"/>
        </w:numPr>
      </w:pPr>
      <w:r>
        <w:t>Importare i dati su R</w:t>
      </w:r>
    </w:p>
    <w:p w14:paraId="4696CE06" w14:textId="5FC0FBAD" w:rsidR="00EB5D7E" w:rsidRDefault="00EB5D7E" w:rsidP="00EB5D7E">
      <w:pPr>
        <w:pStyle w:val="Paragrafoelenco"/>
        <w:numPr>
          <w:ilvl w:val="0"/>
          <w:numId w:val="1"/>
        </w:numPr>
      </w:pPr>
      <w:r>
        <w:t>I dati possono essere</w:t>
      </w:r>
      <w:r w:rsidR="00747988">
        <w:t xml:space="preserve"> di qualsiasi formato:  </w:t>
      </w:r>
      <w:hyperlink w:anchor="_TRANSFORM" w:tooltip="BIG DATA" w:history="1">
        <w:r w:rsidR="00747988" w:rsidRPr="00747988">
          <w:rPr>
            <w:rStyle w:val="Collegamentoipertestuale"/>
          </w:rPr>
          <w:t>varietà</w:t>
        </w:r>
      </w:hyperlink>
    </w:p>
    <w:p w14:paraId="0984172F" w14:textId="1250BC44" w:rsidR="00747988" w:rsidRPr="00747988" w:rsidRDefault="00747988" w:rsidP="00747988">
      <w:pPr>
        <w:pStyle w:val="Titolo1"/>
        <w:rPr>
          <w:lang w:val="en-US"/>
        </w:rPr>
      </w:pPr>
      <w:r w:rsidRPr="00747988">
        <w:rPr>
          <w:lang w:val="en-US"/>
        </w:rPr>
        <w:t>WRANGLING = TIDY + T</w:t>
      </w:r>
      <w:r>
        <w:rPr>
          <w:lang w:val="en-US"/>
        </w:rPr>
        <w:t>RANSFORM</w:t>
      </w:r>
    </w:p>
    <w:p w14:paraId="3DD98E86" w14:textId="7D98BB40" w:rsidR="00EB5D7E" w:rsidRPr="00747988" w:rsidRDefault="009C6ECE" w:rsidP="00747988">
      <w:pPr>
        <w:pStyle w:val="Titolo2"/>
        <w:rPr>
          <w:lang w:val="en-US"/>
        </w:rPr>
      </w:pPr>
      <w:r w:rsidRPr="00747988">
        <w:rPr>
          <w:lang w:val="en-US"/>
        </w:rPr>
        <w:t>TIDY (</w:t>
      </w:r>
      <w:r w:rsidR="00EB5D7E" w:rsidRPr="00747988">
        <w:rPr>
          <w:lang w:val="en-US"/>
        </w:rPr>
        <w:t>=</w:t>
      </w:r>
      <w:proofErr w:type="spellStart"/>
      <w:r w:rsidR="00EB5D7E" w:rsidRPr="00747988">
        <w:rPr>
          <w:lang w:val="en-US"/>
        </w:rPr>
        <w:t>ordinare</w:t>
      </w:r>
      <w:proofErr w:type="spellEnd"/>
      <w:r w:rsidR="00EB5D7E" w:rsidRPr="00747988">
        <w:rPr>
          <w:lang w:val="en-US"/>
        </w:rPr>
        <w:t>)</w:t>
      </w:r>
    </w:p>
    <w:p w14:paraId="55233B3B" w14:textId="1996D976" w:rsidR="001104A4" w:rsidRDefault="001104A4" w:rsidP="001104A4">
      <w:pPr>
        <w:pStyle w:val="Paragrafoelenco"/>
        <w:numPr>
          <w:ilvl w:val="0"/>
          <w:numId w:val="2"/>
        </w:numPr>
      </w:pPr>
      <w:r>
        <w:t xml:space="preserve">Per ordinare i </w:t>
      </w:r>
      <w:r w:rsidRPr="001104A4">
        <w:rPr>
          <w:b/>
          <w:bCs/>
        </w:rPr>
        <w:t>dati</w:t>
      </w:r>
      <w:r>
        <w:t xml:space="preserve"> è opportuno </w:t>
      </w:r>
      <w:r w:rsidRPr="001104A4">
        <w:rPr>
          <w:b/>
          <w:bCs/>
        </w:rPr>
        <w:t>individuarne</w:t>
      </w:r>
      <w:r>
        <w:t xml:space="preserve"> la </w:t>
      </w:r>
      <w:r w:rsidRPr="001104A4">
        <w:rPr>
          <w:b/>
          <w:bCs/>
        </w:rPr>
        <w:t>semantica</w:t>
      </w:r>
    </w:p>
    <w:p w14:paraId="4B2131B9" w14:textId="24472649" w:rsidR="001104A4" w:rsidRDefault="001104A4" w:rsidP="001104A4">
      <w:pPr>
        <w:pStyle w:val="Paragrafoelenco"/>
        <w:numPr>
          <w:ilvl w:val="0"/>
          <w:numId w:val="2"/>
        </w:numPr>
      </w:pPr>
      <w:r w:rsidRPr="001104A4">
        <w:rPr>
          <w:b/>
          <w:bCs/>
        </w:rPr>
        <w:t>Identificare</w:t>
      </w:r>
      <w:r>
        <w:t xml:space="preserve"> una </w:t>
      </w:r>
      <w:r w:rsidRPr="001104A4">
        <w:rPr>
          <w:b/>
          <w:bCs/>
        </w:rPr>
        <w:t>struttura</w:t>
      </w:r>
      <w:r>
        <w:t xml:space="preserve"> </w:t>
      </w:r>
      <w:r w:rsidRPr="001104A4">
        <w:rPr>
          <w:b/>
          <w:bCs/>
        </w:rPr>
        <w:t>fisica</w:t>
      </w:r>
      <w:r>
        <w:t xml:space="preserve"> che possa </w:t>
      </w:r>
      <w:r w:rsidRPr="001104A4">
        <w:rPr>
          <w:b/>
          <w:bCs/>
        </w:rPr>
        <w:t>rispettare</w:t>
      </w:r>
      <w:r>
        <w:t xml:space="preserve"> la </w:t>
      </w:r>
      <w:r w:rsidRPr="001104A4">
        <w:rPr>
          <w:b/>
          <w:bCs/>
        </w:rPr>
        <w:t>semantica</w:t>
      </w:r>
      <w:r>
        <w:t xml:space="preserve"> definita</w:t>
      </w:r>
    </w:p>
    <w:p w14:paraId="4F8D8BAC" w14:textId="432CC8AA" w:rsidR="001104A4" w:rsidRDefault="001104A4" w:rsidP="001104A4">
      <w:pPr>
        <w:pStyle w:val="Paragrafoelenco"/>
        <w:numPr>
          <w:ilvl w:val="0"/>
          <w:numId w:val="2"/>
        </w:numPr>
      </w:pPr>
      <w:r>
        <w:t xml:space="preserve">Creando un </w:t>
      </w:r>
      <w:r w:rsidRPr="001104A4">
        <w:rPr>
          <w:b/>
          <w:bCs/>
        </w:rPr>
        <w:t>dataset</w:t>
      </w:r>
      <w:r>
        <w:t xml:space="preserve"> ben </w:t>
      </w:r>
      <w:r w:rsidRPr="001104A4">
        <w:rPr>
          <w:b/>
          <w:bCs/>
        </w:rPr>
        <w:t>dettagliato</w:t>
      </w:r>
      <w:r>
        <w:t xml:space="preserve"> è possibile </w:t>
      </w:r>
      <w:r w:rsidRPr="001104A4">
        <w:rPr>
          <w:b/>
          <w:bCs/>
        </w:rPr>
        <w:t>comprendere</w:t>
      </w:r>
      <w:r>
        <w:t xml:space="preserve"> al meglio il </w:t>
      </w:r>
      <w:r w:rsidRPr="001104A4">
        <w:rPr>
          <w:b/>
          <w:bCs/>
        </w:rPr>
        <w:t>significato</w:t>
      </w:r>
      <w:r>
        <w:t xml:space="preserve"> dei </w:t>
      </w:r>
      <w:r w:rsidRPr="001104A4">
        <w:rPr>
          <w:b/>
          <w:bCs/>
        </w:rPr>
        <w:t>dati</w:t>
      </w:r>
      <w:r>
        <w:t xml:space="preserve">, per </w:t>
      </w:r>
      <w:r w:rsidRPr="001104A4">
        <w:rPr>
          <w:b/>
          <w:bCs/>
        </w:rPr>
        <w:t>poterli</w:t>
      </w:r>
      <w:r>
        <w:t xml:space="preserve"> ulteriormente </w:t>
      </w:r>
      <w:r w:rsidRPr="001104A4">
        <w:rPr>
          <w:b/>
          <w:bCs/>
        </w:rPr>
        <w:t>modificare</w:t>
      </w:r>
      <w:r>
        <w:t>.</w:t>
      </w:r>
    </w:p>
    <w:p w14:paraId="281AEF03" w14:textId="5D95AFEB" w:rsidR="001104A4" w:rsidRPr="001104A4" w:rsidRDefault="001104A4" w:rsidP="001104A4">
      <w:pPr>
        <w:pStyle w:val="Paragrafoelenco"/>
        <w:numPr>
          <w:ilvl w:val="0"/>
          <w:numId w:val="2"/>
        </w:numPr>
        <w:rPr>
          <w:b/>
          <w:bCs/>
        </w:rPr>
      </w:pPr>
      <w:r w:rsidRPr="001104A4">
        <w:rPr>
          <w:b/>
          <w:bCs/>
        </w:rPr>
        <w:t>DATASET = TABELLA riga x colonna</w:t>
      </w:r>
    </w:p>
    <w:p w14:paraId="308C40A5" w14:textId="031CFE27" w:rsidR="001104A4" w:rsidRDefault="001104A4" w:rsidP="001104A4">
      <w:pPr>
        <w:pStyle w:val="Paragrafoelenco"/>
        <w:numPr>
          <w:ilvl w:val="1"/>
          <w:numId w:val="2"/>
        </w:numPr>
      </w:pPr>
      <w:r>
        <w:t xml:space="preserve">COLONNA = </w:t>
      </w:r>
      <w:r w:rsidRPr="001104A4">
        <w:rPr>
          <w:b/>
          <w:bCs/>
        </w:rPr>
        <w:t>variabile</w:t>
      </w:r>
      <w:r>
        <w:t>/</w:t>
      </w:r>
      <w:r w:rsidRPr="001104A4">
        <w:rPr>
          <w:b/>
          <w:bCs/>
        </w:rPr>
        <w:t>proprietà</w:t>
      </w:r>
      <w:r>
        <w:t xml:space="preserve"> della </w:t>
      </w:r>
      <w:r w:rsidRPr="001104A4">
        <w:rPr>
          <w:b/>
          <w:bCs/>
        </w:rPr>
        <w:t>classe</w:t>
      </w:r>
      <w:r>
        <w:t xml:space="preserve"> di </w:t>
      </w:r>
      <w:r w:rsidRPr="001104A4">
        <w:rPr>
          <w:b/>
          <w:bCs/>
        </w:rPr>
        <w:t>oggetti</w:t>
      </w:r>
      <w:r>
        <w:t xml:space="preserve"> da analizzare</w:t>
      </w:r>
    </w:p>
    <w:p w14:paraId="1A6D1A86" w14:textId="77777777" w:rsidR="001104A4" w:rsidRDefault="001104A4" w:rsidP="001104A4">
      <w:pPr>
        <w:pStyle w:val="Paragrafoelenco"/>
        <w:numPr>
          <w:ilvl w:val="1"/>
          <w:numId w:val="2"/>
        </w:numPr>
      </w:pPr>
      <w:r>
        <w:t xml:space="preserve">RIGA = </w:t>
      </w:r>
      <w:r w:rsidRPr="001104A4">
        <w:rPr>
          <w:b/>
          <w:bCs/>
        </w:rPr>
        <w:t>elemento</w:t>
      </w:r>
      <w:r>
        <w:t xml:space="preserve"> </w:t>
      </w:r>
      <w:r w:rsidRPr="001104A4">
        <w:rPr>
          <w:b/>
          <w:bCs/>
        </w:rPr>
        <w:t>appartenente</w:t>
      </w:r>
      <w:r>
        <w:t xml:space="preserve"> alla </w:t>
      </w:r>
      <w:r w:rsidRPr="001104A4">
        <w:rPr>
          <w:b/>
          <w:bCs/>
        </w:rPr>
        <w:t>classe</w:t>
      </w:r>
      <w:r>
        <w:t xml:space="preserve"> definita. </w:t>
      </w:r>
    </w:p>
    <w:p w14:paraId="0A4EE13B" w14:textId="76BEEF6B" w:rsidR="001104A4" w:rsidRPr="009C6ECE" w:rsidRDefault="001104A4" w:rsidP="001104A4">
      <w:pPr>
        <w:pStyle w:val="Paragrafoelenco"/>
        <w:numPr>
          <w:ilvl w:val="2"/>
          <w:numId w:val="2"/>
        </w:numPr>
      </w:pPr>
      <w:r w:rsidRPr="001104A4">
        <w:rPr>
          <w:b/>
          <w:bCs/>
        </w:rPr>
        <w:t>Ogni</w:t>
      </w:r>
      <w:r>
        <w:t xml:space="preserve"> </w:t>
      </w:r>
      <w:r w:rsidRPr="001104A4">
        <w:rPr>
          <w:b/>
          <w:bCs/>
        </w:rPr>
        <w:t>elemento</w:t>
      </w:r>
      <w:r>
        <w:t xml:space="preserve"> avrà un valore </w:t>
      </w:r>
      <w:r w:rsidRPr="001104A4">
        <w:rPr>
          <w:b/>
          <w:bCs/>
        </w:rPr>
        <w:t>associato</w:t>
      </w:r>
      <w:r>
        <w:t xml:space="preserve"> a ogni </w:t>
      </w:r>
      <w:r w:rsidRPr="001104A4">
        <w:rPr>
          <w:b/>
          <w:bCs/>
        </w:rPr>
        <w:t>variabile</w:t>
      </w:r>
    </w:p>
    <w:p w14:paraId="15F3C659" w14:textId="69324859" w:rsidR="009C6ECE" w:rsidRPr="001104A4" w:rsidRDefault="009C6ECE" w:rsidP="009C6ECE">
      <w:r>
        <w:t>Questo dataset riporta i dati di ogni macchina personale, con relative proprietà.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5"/>
        <w:gridCol w:w="1604"/>
        <w:gridCol w:w="1604"/>
        <w:gridCol w:w="1605"/>
        <w:gridCol w:w="1605"/>
        <w:gridCol w:w="1605"/>
      </w:tblGrid>
      <w:tr w:rsidR="009C6ECE" w14:paraId="296B5AE6" w14:textId="77777777" w:rsidTr="009C6ECE">
        <w:tc>
          <w:tcPr>
            <w:tcW w:w="1605" w:type="dxa"/>
          </w:tcPr>
          <w:p w14:paraId="122BAEC5" w14:textId="143E0FAC" w:rsidR="009C6ECE" w:rsidRPr="009C6ECE" w:rsidRDefault="009C6ECE" w:rsidP="009C6ECE">
            <w:pPr>
              <w:rPr>
                <w:b/>
                <w:bCs/>
              </w:rPr>
            </w:pPr>
            <w:r>
              <w:rPr>
                <w:b/>
                <w:bCs/>
              </w:rPr>
              <w:t>MODELLO</w:t>
            </w:r>
          </w:p>
        </w:tc>
        <w:tc>
          <w:tcPr>
            <w:tcW w:w="1604" w:type="dxa"/>
          </w:tcPr>
          <w:p w14:paraId="37B6AE5B" w14:textId="2B24C29F" w:rsidR="009C6ECE" w:rsidRPr="009C6ECE" w:rsidRDefault="009C6ECE" w:rsidP="009C6ECE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</w:tc>
        <w:tc>
          <w:tcPr>
            <w:tcW w:w="1604" w:type="dxa"/>
          </w:tcPr>
          <w:p w14:paraId="764B97C5" w14:textId="4BE37B30" w:rsidR="009C6ECE" w:rsidRPr="009C6ECE" w:rsidRDefault="009C6ECE" w:rsidP="009C6ECE">
            <w:pPr>
              <w:rPr>
                <w:b/>
                <w:bCs/>
              </w:rPr>
            </w:pPr>
            <w:r w:rsidRPr="009C6ECE">
              <w:rPr>
                <w:b/>
                <w:bCs/>
              </w:rPr>
              <w:t>TARGA</w:t>
            </w:r>
          </w:p>
        </w:tc>
        <w:tc>
          <w:tcPr>
            <w:tcW w:w="1605" w:type="dxa"/>
          </w:tcPr>
          <w:p w14:paraId="4D0A620B" w14:textId="34124E0A" w:rsidR="009C6ECE" w:rsidRPr="009C6ECE" w:rsidRDefault="009C6ECE" w:rsidP="009C6ECE">
            <w:pPr>
              <w:rPr>
                <w:b/>
                <w:bCs/>
              </w:rPr>
            </w:pPr>
            <w:r w:rsidRPr="009C6ECE">
              <w:rPr>
                <w:b/>
                <w:bCs/>
              </w:rPr>
              <w:t>ANNO IMMAT.</w:t>
            </w:r>
          </w:p>
        </w:tc>
        <w:tc>
          <w:tcPr>
            <w:tcW w:w="1605" w:type="dxa"/>
          </w:tcPr>
          <w:p w14:paraId="2260150B" w14:textId="6518D631" w:rsidR="009C6ECE" w:rsidRPr="009C6ECE" w:rsidRDefault="009C6ECE" w:rsidP="009C6ECE">
            <w:pPr>
              <w:rPr>
                <w:b/>
                <w:bCs/>
              </w:rPr>
            </w:pPr>
            <w:r>
              <w:rPr>
                <w:b/>
                <w:bCs/>
              </w:rPr>
              <w:t>CILINDRATA</w:t>
            </w:r>
          </w:p>
        </w:tc>
        <w:tc>
          <w:tcPr>
            <w:tcW w:w="1605" w:type="dxa"/>
          </w:tcPr>
          <w:p w14:paraId="5B1400B1" w14:textId="23FEBAFE" w:rsidR="009C6ECE" w:rsidRPr="009C6ECE" w:rsidRDefault="009C6ECE" w:rsidP="009C6ECE">
            <w:pPr>
              <w:rPr>
                <w:b/>
                <w:bCs/>
              </w:rPr>
            </w:pPr>
            <w:r w:rsidRPr="009C6ECE">
              <w:rPr>
                <w:b/>
                <w:bCs/>
              </w:rPr>
              <w:t>POTENZA</w:t>
            </w:r>
          </w:p>
        </w:tc>
      </w:tr>
      <w:tr w:rsidR="009C6ECE" w14:paraId="707420F2" w14:textId="77777777" w:rsidTr="009C6ECE">
        <w:tc>
          <w:tcPr>
            <w:tcW w:w="1605" w:type="dxa"/>
          </w:tcPr>
          <w:p w14:paraId="161AEDF6" w14:textId="3D4B5C8C" w:rsidR="009C6ECE" w:rsidRDefault="009C6ECE" w:rsidP="009C6ECE">
            <w:r>
              <w:t>FIAT PANDA</w:t>
            </w:r>
          </w:p>
        </w:tc>
        <w:tc>
          <w:tcPr>
            <w:tcW w:w="1604" w:type="dxa"/>
          </w:tcPr>
          <w:p w14:paraId="168ADFCE" w14:textId="6345E198" w:rsidR="009C6ECE" w:rsidRDefault="009C6ECE" w:rsidP="009C6ECE">
            <w:r>
              <w:t>IO</w:t>
            </w:r>
          </w:p>
        </w:tc>
        <w:tc>
          <w:tcPr>
            <w:tcW w:w="1604" w:type="dxa"/>
          </w:tcPr>
          <w:p w14:paraId="68B8A8CA" w14:textId="12250826" w:rsidR="009C6ECE" w:rsidRDefault="009C6ECE" w:rsidP="009C6ECE">
            <w:r>
              <w:t>AB111FE</w:t>
            </w:r>
          </w:p>
        </w:tc>
        <w:tc>
          <w:tcPr>
            <w:tcW w:w="1605" w:type="dxa"/>
          </w:tcPr>
          <w:p w14:paraId="0F304E1D" w14:textId="6EE51F47" w:rsidR="009C6ECE" w:rsidRDefault="009C6ECE" w:rsidP="009C6ECE">
            <w:r>
              <w:t>2002</w:t>
            </w:r>
          </w:p>
        </w:tc>
        <w:tc>
          <w:tcPr>
            <w:tcW w:w="1605" w:type="dxa"/>
          </w:tcPr>
          <w:p w14:paraId="4B316442" w14:textId="1901A2A3" w:rsidR="009C6ECE" w:rsidRDefault="009C6ECE" w:rsidP="009C6ECE">
            <w:r>
              <w:t>1200CC</w:t>
            </w:r>
          </w:p>
        </w:tc>
        <w:tc>
          <w:tcPr>
            <w:tcW w:w="1605" w:type="dxa"/>
          </w:tcPr>
          <w:p w14:paraId="40E01AE2" w14:textId="1675F6D4" w:rsidR="009C6ECE" w:rsidRDefault="009C6ECE" w:rsidP="009C6ECE">
            <w:r>
              <w:t>54Kw</w:t>
            </w:r>
          </w:p>
        </w:tc>
      </w:tr>
      <w:tr w:rsidR="009C6ECE" w14:paraId="3AFB8CFC" w14:textId="77777777" w:rsidTr="009C6ECE">
        <w:tc>
          <w:tcPr>
            <w:tcW w:w="1605" w:type="dxa"/>
          </w:tcPr>
          <w:p w14:paraId="677A8BD4" w14:textId="5ED4C5F7" w:rsidR="009C6ECE" w:rsidRDefault="009C6ECE" w:rsidP="009C6ECE">
            <w:r>
              <w:t>HYUNDAI I10</w:t>
            </w:r>
          </w:p>
        </w:tc>
        <w:tc>
          <w:tcPr>
            <w:tcW w:w="1604" w:type="dxa"/>
          </w:tcPr>
          <w:p w14:paraId="3220E3BE" w14:textId="6D7E6FCE" w:rsidR="009C6ECE" w:rsidRDefault="009C6ECE" w:rsidP="009C6ECE">
            <w:r>
              <w:t>IO</w:t>
            </w:r>
          </w:p>
        </w:tc>
        <w:tc>
          <w:tcPr>
            <w:tcW w:w="1604" w:type="dxa"/>
          </w:tcPr>
          <w:p w14:paraId="32CDC55E" w14:textId="5309B832" w:rsidR="009C6ECE" w:rsidRDefault="009C6ECE" w:rsidP="009C6ECE">
            <w:r>
              <w:t>ER334BE</w:t>
            </w:r>
          </w:p>
        </w:tc>
        <w:tc>
          <w:tcPr>
            <w:tcW w:w="1605" w:type="dxa"/>
          </w:tcPr>
          <w:p w14:paraId="1B197CB8" w14:textId="1C3BBC8B" w:rsidR="009C6ECE" w:rsidRDefault="009C6ECE" w:rsidP="009C6ECE">
            <w:r>
              <w:t>2008</w:t>
            </w:r>
          </w:p>
        </w:tc>
        <w:tc>
          <w:tcPr>
            <w:tcW w:w="1605" w:type="dxa"/>
          </w:tcPr>
          <w:p w14:paraId="3BD262F4" w14:textId="1DCAEBFA" w:rsidR="009C6ECE" w:rsidRDefault="009C6ECE" w:rsidP="009C6ECE">
            <w:r>
              <w:t>1100CC</w:t>
            </w:r>
          </w:p>
        </w:tc>
        <w:tc>
          <w:tcPr>
            <w:tcW w:w="1605" w:type="dxa"/>
          </w:tcPr>
          <w:p w14:paraId="112B08C1" w14:textId="3B99ABD2" w:rsidR="009C6ECE" w:rsidRDefault="009C6ECE" w:rsidP="009C6ECE">
            <w:r>
              <w:t>45Kw</w:t>
            </w:r>
          </w:p>
        </w:tc>
      </w:tr>
      <w:tr w:rsidR="009C6ECE" w14:paraId="2FD7011D" w14:textId="77777777" w:rsidTr="009C6ECE">
        <w:tc>
          <w:tcPr>
            <w:tcW w:w="1605" w:type="dxa"/>
          </w:tcPr>
          <w:p w14:paraId="0822DB6C" w14:textId="2ABB2042" w:rsidR="009C6ECE" w:rsidRDefault="009C6ECE" w:rsidP="009C6ECE">
            <w:r>
              <w:t>…</w:t>
            </w:r>
          </w:p>
        </w:tc>
        <w:tc>
          <w:tcPr>
            <w:tcW w:w="1604" w:type="dxa"/>
          </w:tcPr>
          <w:p w14:paraId="5F5C7437" w14:textId="67D1410B" w:rsidR="009C6ECE" w:rsidRDefault="009C6ECE" w:rsidP="009C6ECE">
            <w:r>
              <w:t>…</w:t>
            </w:r>
          </w:p>
        </w:tc>
        <w:tc>
          <w:tcPr>
            <w:tcW w:w="1604" w:type="dxa"/>
          </w:tcPr>
          <w:p w14:paraId="78E3458F" w14:textId="61B91E42" w:rsidR="009C6ECE" w:rsidRDefault="009C6ECE" w:rsidP="009C6ECE">
            <w:r>
              <w:t>…</w:t>
            </w:r>
          </w:p>
        </w:tc>
        <w:tc>
          <w:tcPr>
            <w:tcW w:w="1605" w:type="dxa"/>
          </w:tcPr>
          <w:p w14:paraId="41F06826" w14:textId="15CAACF6" w:rsidR="009C6ECE" w:rsidRDefault="009C6ECE" w:rsidP="009C6ECE">
            <w:r>
              <w:t>…</w:t>
            </w:r>
          </w:p>
        </w:tc>
        <w:tc>
          <w:tcPr>
            <w:tcW w:w="1605" w:type="dxa"/>
          </w:tcPr>
          <w:p w14:paraId="3ED8548B" w14:textId="1B5A0AD3" w:rsidR="009C6ECE" w:rsidRDefault="009C6ECE" w:rsidP="009C6ECE">
            <w:r>
              <w:t>…</w:t>
            </w:r>
          </w:p>
        </w:tc>
        <w:tc>
          <w:tcPr>
            <w:tcW w:w="1605" w:type="dxa"/>
          </w:tcPr>
          <w:p w14:paraId="0C303111" w14:textId="685DEFA1" w:rsidR="009C6ECE" w:rsidRDefault="009C6ECE" w:rsidP="009C6ECE">
            <w:r>
              <w:t>…</w:t>
            </w:r>
          </w:p>
        </w:tc>
      </w:tr>
      <w:tr w:rsidR="009C6ECE" w14:paraId="2E625CC5" w14:textId="77777777" w:rsidTr="009C6ECE">
        <w:tc>
          <w:tcPr>
            <w:tcW w:w="1605" w:type="dxa"/>
          </w:tcPr>
          <w:p w14:paraId="4261A33D" w14:textId="0DDD0B1B" w:rsidR="009C6ECE" w:rsidRDefault="009C6ECE" w:rsidP="009C6ECE">
            <w:r>
              <w:t>…</w:t>
            </w:r>
          </w:p>
        </w:tc>
        <w:tc>
          <w:tcPr>
            <w:tcW w:w="1604" w:type="dxa"/>
          </w:tcPr>
          <w:p w14:paraId="66528841" w14:textId="73FFCDB7" w:rsidR="009C6ECE" w:rsidRDefault="009C6ECE" w:rsidP="009C6ECE">
            <w:r>
              <w:t>…</w:t>
            </w:r>
          </w:p>
        </w:tc>
        <w:tc>
          <w:tcPr>
            <w:tcW w:w="1604" w:type="dxa"/>
          </w:tcPr>
          <w:p w14:paraId="074213D6" w14:textId="3783ED8D" w:rsidR="009C6ECE" w:rsidRDefault="009C6ECE" w:rsidP="009C6ECE">
            <w:r>
              <w:t>…</w:t>
            </w:r>
          </w:p>
        </w:tc>
        <w:tc>
          <w:tcPr>
            <w:tcW w:w="1605" w:type="dxa"/>
          </w:tcPr>
          <w:p w14:paraId="0CFFB3A4" w14:textId="5B3D0EAA" w:rsidR="009C6ECE" w:rsidRDefault="009C6ECE" w:rsidP="009C6ECE">
            <w:r>
              <w:t>…</w:t>
            </w:r>
          </w:p>
        </w:tc>
        <w:tc>
          <w:tcPr>
            <w:tcW w:w="1605" w:type="dxa"/>
          </w:tcPr>
          <w:p w14:paraId="489B4536" w14:textId="506884CC" w:rsidR="009C6ECE" w:rsidRDefault="009C6ECE" w:rsidP="009C6ECE">
            <w:r>
              <w:t>…</w:t>
            </w:r>
          </w:p>
        </w:tc>
        <w:tc>
          <w:tcPr>
            <w:tcW w:w="1605" w:type="dxa"/>
          </w:tcPr>
          <w:p w14:paraId="07BB1006" w14:textId="54BB554F" w:rsidR="009C6ECE" w:rsidRDefault="009C6ECE" w:rsidP="009C6ECE">
            <w:r>
              <w:t>…</w:t>
            </w:r>
          </w:p>
        </w:tc>
      </w:tr>
      <w:tr w:rsidR="009C6ECE" w14:paraId="3B9EBF3C" w14:textId="77777777" w:rsidTr="009C6ECE">
        <w:tc>
          <w:tcPr>
            <w:tcW w:w="1605" w:type="dxa"/>
          </w:tcPr>
          <w:p w14:paraId="05036698" w14:textId="2CE56D05" w:rsidR="009C6ECE" w:rsidRDefault="009C6ECE" w:rsidP="009C6ECE">
            <w:r>
              <w:t>IX35</w:t>
            </w:r>
          </w:p>
        </w:tc>
        <w:tc>
          <w:tcPr>
            <w:tcW w:w="1604" w:type="dxa"/>
          </w:tcPr>
          <w:p w14:paraId="0E8DB9F3" w14:textId="7894179A" w:rsidR="009C6ECE" w:rsidRDefault="009C6ECE" w:rsidP="009C6ECE">
            <w:r>
              <w:t>IO</w:t>
            </w:r>
          </w:p>
        </w:tc>
        <w:tc>
          <w:tcPr>
            <w:tcW w:w="1604" w:type="dxa"/>
          </w:tcPr>
          <w:p w14:paraId="6E236495" w14:textId="645A7763" w:rsidR="009C6ECE" w:rsidRDefault="009C6ECE" w:rsidP="009C6ECE">
            <w:r>
              <w:t>BT367YT</w:t>
            </w:r>
          </w:p>
        </w:tc>
        <w:tc>
          <w:tcPr>
            <w:tcW w:w="1605" w:type="dxa"/>
          </w:tcPr>
          <w:p w14:paraId="5ED6A901" w14:textId="7DA30852" w:rsidR="009C6ECE" w:rsidRDefault="009C6ECE" w:rsidP="009C6ECE">
            <w:r>
              <w:t>2004</w:t>
            </w:r>
          </w:p>
        </w:tc>
        <w:tc>
          <w:tcPr>
            <w:tcW w:w="1605" w:type="dxa"/>
          </w:tcPr>
          <w:p w14:paraId="6C1E7562" w14:textId="72833F8D" w:rsidR="009C6ECE" w:rsidRDefault="009C6ECE" w:rsidP="009C6ECE">
            <w:r>
              <w:t>1700CC</w:t>
            </w:r>
          </w:p>
        </w:tc>
        <w:tc>
          <w:tcPr>
            <w:tcW w:w="1605" w:type="dxa"/>
          </w:tcPr>
          <w:p w14:paraId="678A31A0" w14:textId="3029F78A" w:rsidR="009C6ECE" w:rsidRDefault="009C6ECE" w:rsidP="009C6ECE">
            <w:r>
              <w:t>80kW</w:t>
            </w:r>
          </w:p>
        </w:tc>
      </w:tr>
    </w:tbl>
    <w:p w14:paraId="1C772FF1" w14:textId="77777777" w:rsidR="001104A4" w:rsidRPr="001104A4" w:rsidRDefault="001104A4" w:rsidP="001104A4"/>
    <w:p w14:paraId="48054FFA" w14:textId="17A7B9EF" w:rsidR="00EB5D7E" w:rsidRDefault="00747988" w:rsidP="00747988">
      <w:pPr>
        <w:pStyle w:val="Titolo2"/>
      </w:pPr>
      <w:bookmarkStart w:id="0" w:name="_TRANSFORM"/>
      <w:bookmarkEnd w:id="0"/>
      <w:r w:rsidRPr="00747988">
        <w:t>TRANSFORM</w:t>
      </w:r>
    </w:p>
    <w:p w14:paraId="1894B70E" w14:textId="62A5576A" w:rsidR="00747988" w:rsidRDefault="00747988" w:rsidP="00747988">
      <w:pPr>
        <w:pStyle w:val="Paragrafoelenco"/>
        <w:numPr>
          <w:ilvl w:val="0"/>
          <w:numId w:val="3"/>
        </w:numPr>
      </w:pPr>
      <w:r>
        <w:t>Osservare e capire il contenuto informativo globale</w:t>
      </w:r>
    </w:p>
    <w:p w14:paraId="7C175DA3" w14:textId="66DFD6DA" w:rsidR="00747988" w:rsidRDefault="00747988" w:rsidP="00747988">
      <w:pPr>
        <w:pStyle w:val="Paragrafoelenco"/>
        <w:numPr>
          <w:ilvl w:val="0"/>
          <w:numId w:val="3"/>
        </w:numPr>
      </w:pPr>
      <w:r>
        <w:t>Creare nuove variabili derivate da quelle già definite</w:t>
      </w:r>
    </w:p>
    <w:p w14:paraId="59E3A5FF" w14:textId="54C725A3" w:rsidR="006E5028" w:rsidRDefault="00747988" w:rsidP="006E5028">
      <w:pPr>
        <w:pStyle w:val="Paragrafoelenco"/>
        <w:numPr>
          <w:ilvl w:val="0"/>
          <w:numId w:val="3"/>
        </w:numPr>
      </w:pPr>
      <w:r>
        <w:t>Stilare un sommario con i dati rilevati dopo le modifiche</w:t>
      </w:r>
    </w:p>
    <w:p w14:paraId="65367478" w14:textId="77777777" w:rsidR="006E5028" w:rsidRDefault="006E5028" w:rsidP="006E5028">
      <w:pPr>
        <w:pStyle w:val="Titolo1"/>
      </w:pPr>
    </w:p>
    <w:p w14:paraId="76FBCD1B" w14:textId="765423B6" w:rsidR="006E5028" w:rsidRDefault="006E5028" w:rsidP="006E5028">
      <w:pPr>
        <w:pStyle w:val="Titolo1"/>
      </w:pPr>
      <w:r>
        <w:t>PRESENTAZIONE</w:t>
      </w:r>
    </w:p>
    <w:p w14:paraId="14EB04AA" w14:textId="14C27883" w:rsidR="006E5028" w:rsidRDefault="006E5028" w:rsidP="006E5028">
      <w:pPr>
        <w:pStyle w:val="Titolo2"/>
      </w:pPr>
      <w:r>
        <w:t>VISUALIZE</w:t>
      </w:r>
    </w:p>
    <w:p w14:paraId="0395EE7E" w14:textId="47E4BB3B" w:rsidR="006E5028" w:rsidRDefault="006E5028" w:rsidP="006E5028">
      <w:pPr>
        <w:pStyle w:val="Paragrafoelenco"/>
        <w:numPr>
          <w:ilvl w:val="0"/>
          <w:numId w:val="4"/>
        </w:numPr>
      </w:pPr>
      <w:r w:rsidRPr="006E5028">
        <w:rPr>
          <w:b/>
          <w:bCs/>
        </w:rPr>
        <w:t>Rappresentare</w:t>
      </w:r>
      <w:r>
        <w:t xml:space="preserve"> i dati in formato </w:t>
      </w:r>
      <w:r w:rsidRPr="006E5028">
        <w:rPr>
          <w:b/>
          <w:bCs/>
        </w:rPr>
        <w:t>grafico</w:t>
      </w:r>
      <w:r>
        <w:t xml:space="preserve">, </w:t>
      </w:r>
      <w:r w:rsidRPr="006E5028">
        <w:rPr>
          <w:b/>
          <w:bCs/>
        </w:rPr>
        <w:t>comprensibile</w:t>
      </w:r>
      <w:r>
        <w:t xml:space="preserve"> al </w:t>
      </w:r>
      <w:r w:rsidRPr="006E5028">
        <w:rPr>
          <w:b/>
          <w:bCs/>
        </w:rPr>
        <w:t>meglio</w:t>
      </w:r>
      <w:r>
        <w:t xml:space="preserve"> dagli </w:t>
      </w:r>
      <w:r w:rsidRPr="006E5028">
        <w:rPr>
          <w:b/>
          <w:bCs/>
        </w:rPr>
        <w:t>umani</w:t>
      </w:r>
    </w:p>
    <w:p w14:paraId="2CEFA286" w14:textId="577906D9" w:rsidR="006E5028" w:rsidRDefault="006E5028" w:rsidP="006E5028">
      <w:pPr>
        <w:pStyle w:val="Paragrafoelenco"/>
        <w:numPr>
          <w:ilvl w:val="0"/>
          <w:numId w:val="4"/>
        </w:numPr>
      </w:pPr>
      <w:r>
        <w:t xml:space="preserve">Una </w:t>
      </w:r>
      <w:r w:rsidRPr="006E5028">
        <w:rPr>
          <w:b/>
          <w:bCs/>
        </w:rPr>
        <w:t>completa</w:t>
      </w:r>
      <w:r>
        <w:t xml:space="preserve"> </w:t>
      </w:r>
      <w:r w:rsidRPr="006E5028">
        <w:rPr>
          <w:b/>
          <w:bCs/>
        </w:rPr>
        <w:t>visualizzazione</w:t>
      </w:r>
      <w:r>
        <w:t xml:space="preserve"> permette di </w:t>
      </w:r>
      <w:r w:rsidRPr="006E5028">
        <w:rPr>
          <w:b/>
          <w:bCs/>
        </w:rPr>
        <w:t>identificare</w:t>
      </w:r>
      <w:r>
        <w:t xml:space="preserve"> </w:t>
      </w:r>
      <w:r w:rsidRPr="006E5028">
        <w:rPr>
          <w:b/>
          <w:bCs/>
        </w:rPr>
        <w:t>nuovi</w:t>
      </w:r>
      <w:r>
        <w:t xml:space="preserve"> aspetti o </w:t>
      </w:r>
      <w:r w:rsidRPr="006E5028">
        <w:rPr>
          <w:b/>
          <w:bCs/>
        </w:rPr>
        <w:t>caratteristiche</w:t>
      </w:r>
      <w:r>
        <w:t xml:space="preserve"> non captate durante il wrangling</w:t>
      </w:r>
    </w:p>
    <w:p w14:paraId="590899B5" w14:textId="66017C2D" w:rsidR="006E5028" w:rsidRPr="001C0B83" w:rsidRDefault="006E5028" w:rsidP="006E5028">
      <w:pPr>
        <w:pStyle w:val="Paragrafoelenco"/>
        <w:numPr>
          <w:ilvl w:val="0"/>
          <w:numId w:val="4"/>
        </w:numPr>
      </w:pPr>
      <w:r w:rsidRPr="006E5028">
        <w:rPr>
          <w:b/>
          <w:bCs/>
        </w:rPr>
        <w:t>Oppure</w:t>
      </w:r>
      <w:r>
        <w:t xml:space="preserve"> permette di </w:t>
      </w:r>
      <w:r w:rsidRPr="006E5028">
        <w:rPr>
          <w:b/>
          <w:bCs/>
        </w:rPr>
        <w:t>trovare</w:t>
      </w:r>
      <w:r>
        <w:t xml:space="preserve"> degli </w:t>
      </w:r>
      <w:r w:rsidRPr="006E5028">
        <w:rPr>
          <w:b/>
          <w:bCs/>
        </w:rPr>
        <w:t>errori</w:t>
      </w:r>
      <w:r>
        <w:t xml:space="preserve"> di </w:t>
      </w:r>
      <w:r w:rsidRPr="006E5028">
        <w:rPr>
          <w:b/>
          <w:bCs/>
        </w:rPr>
        <w:t>interpretazione</w:t>
      </w:r>
      <w:r>
        <w:t xml:space="preserve"> dei dati </w:t>
      </w:r>
      <w:r w:rsidRPr="006E5028">
        <w:rPr>
          <w:b/>
          <w:bCs/>
        </w:rPr>
        <w:t>precedenti</w:t>
      </w:r>
    </w:p>
    <w:p w14:paraId="6205B56B" w14:textId="06C37853" w:rsidR="001C0B83" w:rsidRPr="006E5028" w:rsidRDefault="001C0B83" w:rsidP="006E5028">
      <w:pPr>
        <w:pStyle w:val="Paragrafoelenco"/>
        <w:numPr>
          <w:ilvl w:val="0"/>
          <w:numId w:val="4"/>
        </w:numPr>
      </w:pPr>
      <w:r>
        <w:rPr>
          <w:b/>
          <w:bCs/>
        </w:rPr>
        <w:t xml:space="preserve">NON </w:t>
      </w:r>
      <w:r>
        <w:t>rappresentano fedelmente il contenuto informativo, a causa delle approssimazioni grafiche</w:t>
      </w:r>
    </w:p>
    <w:p w14:paraId="42D5B390" w14:textId="2B89C1AA" w:rsidR="006E5028" w:rsidRDefault="006E5028" w:rsidP="006E5028">
      <w:pPr>
        <w:pStyle w:val="Titolo2"/>
      </w:pPr>
      <w:r>
        <w:t>MODEL</w:t>
      </w:r>
    </w:p>
    <w:p w14:paraId="5ED7509A" w14:textId="41320850" w:rsidR="006E5028" w:rsidRDefault="006E5028" w:rsidP="006E5028">
      <w:pPr>
        <w:pStyle w:val="Paragrafoelenco"/>
        <w:numPr>
          <w:ilvl w:val="0"/>
          <w:numId w:val="5"/>
        </w:numPr>
      </w:pPr>
      <w:r>
        <w:t>I modelli sono complementari per ottenere una completa presentazione</w:t>
      </w:r>
    </w:p>
    <w:p w14:paraId="3775B0F7" w14:textId="7B0CA169" w:rsidR="006E5028" w:rsidRDefault="006E5028" w:rsidP="006E5028">
      <w:pPr>
        <w:pStyle w:val="Paragrafoelenco"/>
        <w:numPr>
          <w:ilvl w:val="0"/>
          <w:numId w:val="5"/>
        </w:numPr>
      </w:pPr>
      <w:r>
        <w:t xml:space="preserve">Definisce un </w:t>
      </w:r>
      <w:r w:rsidR="001C0B83">
        <w:t>modello grafico di ridotte dimensioni che permette di riassumere completamente il significato globale del dataset.</w:t>
      </w:r>
    </w:p>
    <w:p w14:paraId="2E993DEB" w14:textId="0C014454" w:rsidR="001C0B83" w:rsidRDefault="001C0B83" w:rsidP="006E5028">
      <w:pPr>
        <w:pStyle w:val="Paragrafoelenco"/>
        <w:numPr>
          <w:ilvl w:val="0"/>
          <w:numId w:val="5"/>
        </w:numPr>
      </w:pPr>
      <w:r>
        <w:t>Sono degli strumenti tipicamente matematici, quindi sono in grado di rappresentare fedelmente le varie dimensioni globali</w:t>
      </w:r>
    </w:p>
    <w:p w14:paraId="27A71479" w14:textId="77777777" w:rsidR="001C0B83" w:rsidRDefault="001C0B83" w:rsidP="001C0B83"/>
    <w:p w14:paraId="569DD4BE" w14:textId="1F3314C2" w:rsidR="001C0B83" w:rsidRDefault="001C0B83" w:rsidP="001C0B83">
      <w:pPr>
        <w:pStyle w:val="Titolo1"/>
      </w:pPr>
      <w:r>
        <w:t>COMUNICAZIONE FINALE</w:t>
      </w:r>
    </w:p>
    <w:p w14:paraId="05B02142" w14:textId="66284808" w:rsidR="001C0B83" w:rsidRDefault="001C0B83" w:rsidP="001C0B83">
      <w:r>
        <w:t xml:space="preserve">Dopo </w:t>
      </w:r>
      <w:r w:rsidRPr="001C0B83">
        <w:rPr>
          <w:b/>
          <w:bCs/>
        </w:rPr>
        <w:t>aver</w:t>
      </w:r>
      <w:r>
        <w:t xml:space="preserve"> </w:t>
      </w:r>
      <w:r w:rsidRPr="001C0B83">
        <w:rPr>
          <w:b/>
          <w:bCs/>
        </w:rPr>
        <w:t>ripetuto</w:t>
      </w:r>
      <w:r>
        <w:t xml:space="preserve"> il </w:t>
      </w:r>
      <w:r w:rsidRPr="001C0B83">
        <w:rPr>
          <w:b/>
          <w:bCs/>
        </w:rPr>
        <w:t>ciclo</w:t>
      </w:r>
      <w:r>
        <w:t xml:space="preserve"> </w:t>
      </w:r>
      <w:r w:rsidRPr="001C0B83">
        <w:rPr>
          <w:b/>
          <w:bCs/>
        </w:rPr>
        <w:t>wrangling-</w:t>
      </w:r>
      <w:proofErr w:type="spellStart"/>
      <w:r w:rsidRPr="001C0B83">
        <w:rPr>
          <w:b/>
          <w:bCs/>
        </w:rPr>
        <w:t>visualize</w:t>
      </w:r>
      <w:proofErr w:type="spellEnd"/>
      <w:r>
        <w:t xml:space="preserve"> è opportuno </w:t>
      </w:r>
      <w:r w:rsidRPr="001C0B83">
        <w:rPr>
          <w:b/>
          <w:bCs/>
        </w:rPr>
        <w:t>comunicare</w:t>
      </w:r>
      <w:r>
        <w:t xml:space="preserve"> i </w:t>
      </w:r>
      <w:r w:rsidRPr="001C0B83">
        <w:rPr>
          <w:b/>
          <w:bCs/>
        </w:rPr>
        <w:t>dati</w:t>
      </w:r>
      <w:r>
        <w:t xml:space="preserve"> ottenuti. Affinché si ottenga una completa comprensione globale è opportuno </w:t>
      </w:r>
      <w:r w:rsidRPr="001C0B83">
        <w:rPr>
          <w:b/>
          <w:bCs/>
        </w:rPr>
        <w:t>definire</w:t>
      </w:r>
      <w:r>
        <w:t xml:space="preserve"> un </w:t>
      </w:r>
      <w:r w:rsidRPr="001C0B83">
        <w:rPr>
          <w:b/>
          <w:bCs/>
        </w:rPr>
        <w:t>filo</w:t>
      </w:r>
      <w:r>
        <w:t xml:space="preserve"> </w:t>
      </w:r>
      <w:r w:rsidRPr="001C0B83">
        <w:rPr>
          <w:b/>
          <w:bCs/>
        </w:rPr>
        <w:t>logico</w:t>
      </w:r>
      <w:r>
        <w:t xml:space="preserve"> che </w:t>
      </w:r>
      <w:r w:rsidRPr="001C0B83">
        <w:rPr>
          <w:b/>
          <w:bCs/>
        </w:rPr>
        <w:t>permette</w:t>
      </w:r>
      <w:r>
        <w:t xml:space="preserve"> a un </w:t>
      </w:r>
      <w:r w:rsidRPr="001C0B83">
        <w:rPr>
          <w:b/>
          <w:bCs/>
        </w:rPr>
        <w:t>estraneo</w:t>
      </w:r>
      <w:r>
        <w:t xml:space="preserve"> di </w:t>
      </w:r>
      <w:r w:rsidRPr="001C0B83">
        <w:rPr>
          <w:b/>
          <w:bCs/>
        </w:rPr>
        <w:t>percepire</w:t>
      </w:r>
      <w:r>
        <w:t xml:space="preserve"> correttamente </w:t>
      </w:r>
      <w:r w:rsidRPr="001C0B83">
        <w:rPr>
          <w:b/>
          <w:bCs/>
        </w:rPr>
        <w:t>l’informazione</w:t>
      </w:r>
      <w:r>
        <w:t>.</w:t>
      </w:r>
    </w:p>
    <w:p w14:paraId="32604FB8" w14:textId="33DF2681" w:rsidR="001C0B83" w:rsidRDefault="001C0B83" w:rsidP="001C0B83"/>
    <w:p w14:paraId="12D4E27B" w14:textId="77777777" w:rsidR="001C0B83" w:rsidRPr="001C0B83" w:rsidRDefault="001C0B83" w:rsidP="001C0B83"/>
    <w:sectPr w:rsidR="001C0B83" w:rsidRPr="001C0B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1037A"/>
    <w:multiLevelType w:val="hybridMultilevel"/>
    <w:tmpl w:val="27262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30DD2"/>
    <w:multiLevelType w:val="hybridMultilevel"/>
    <w:tmpl w:val="B7F83A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43CE7"/>
    <w:multiLevelType w:val="hybridMultilevel"/>
    <w:tmpl w:val="77C8C4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C20AC"/>
    <w:multiLevelType w:val="hybridMultilevel"/>
    <w:tmpl w:val="36CA5C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A65DC"/>
    <w:multiLevelType w:val="hybridMultilevel"/>
    <w:tmpl w:val="FFDA11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52"/>
    <w:rsid w:val="001104A4"/>
    <w:rsid w:val="001C0B83"/>
    <w:rsid w:val="00485F28"/>
    <w:rsid w:val="00541789"/>
    <w:rsid w:val="006E5028"/>
    <w:rsid w:val="00747988"/>
    <w:rsid w:val="00916C52"/>
    <w:rsid w:val="009C6ECE"/>
    <w:rsid w:val="00D61E8C"/>
    <w:rsid w:val="00EB5D7E"/>
    <w:rsid w:val="00FB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7D254"/>
  <w15:chartTrackingRefBased/>
  <w15:docId w15:val="{A4C73C9E-5FF3-4279-A272-19D7B359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479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479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4798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EB5D7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FF0000"/>
      <w:spacing w:val="-10"/>
      <w:kern w:val="28"/>
      <w:sz w:val="48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B5D7E"/>
    <w:rPr>
      <w:rFonts w:asciiTheme="majorHAnsi" w:eastAsiaTheme="majorEastAsia" w:hAnsiTheme="majorHAnsi" w:cstheme="majorBidi"/>
      <w:b/>
      <w:color w:val="FF0000"/>
      <w:spacing w:val="-10"/>
      <w:kern w:val="28"/>
      <w:sz w:val="48"/>
      <w:szCs w:val="56"/>
    </w:rPr>
  </w:style>
  <w:style w:type="paragraph" w:styleId="Paragrafoelenco">
    <w:name w:val="List Paragraph"/>
    <w:basedOn w:val="Normale"/>
    <w:uiPriority w:val="34"/>
    <w:qFormat/>
    <w:rsid w:val="00EB5D7E"/>
    <w:pPr>
      <w:ind w:left="720"/>
      <w:contextualSpacing/>
    </w:pPr>
  </w:style>
  <w:style w:type="table" w:styleId="Grigliatabella">
    <w:name w:val="Table Grid"/>
    <w:basedOn w:val="Tabellanormale"/>
    <w:uiPriority w:val="39"/>
    <w:rsid w:val="009C6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74798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47988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47988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Fuma</dc:creator>
  <cp:keywords/>
  <dc:description/>
  <cp:lastModifiedBy>Dami Fuma</cp:lastModifiedBy>
  <cp:revision>2</cp:revision>
  <dcterms:created xsi:type="dcterms:W3CDTF">2022-03-09T12:09:00Z</dcterms:created>
  <dcterms:modified xsi:type="dcterms:W3CDTF">2022-03-09T12:40:00Z</dcterms:modified>
</cp:coreProperties>
</file>