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8ED1" w14:textId="25A6F44C" w:rsidR="00A0133D" w:rsidRPr="00896F47" w:rsidRDefault="00A0133D" w:rsidP="00A0133D">
      <w:pPr>
        <w:rPr>
          <w:b/>
          <w:bCs/>
        </w:rPr>
      </w:pPr>
      <w:r w:rsidRPr="00896F47">
        <w:rPr>
          <w:b/>
          <w:bCs/>
        </w:rPr>
        <w:t>Fumagalli Damiano</w:t>
      </w:r>
      <w:r>
        <w:rPr>
          <w:b/>
          <w:bCs/>
        </w:rPr>
        <w:t xml:space="preserve"> (Gruppo P) </w:t>
      </w:r>
      <w:r>
        <w:rPr>
          <w:b/>
          <w:bCs/>
        </w:rPr>
        <w:tab/>
      </w:r>
      <w:r>
        <w:rPr>
          <w:b/>
          <w:bCs/>
        </w:rPr>
        <w:tab/>
        <w:t xml:space="preserve">DATA della PROVA = </w:t>
      </w:r>
      <w:r w:rsidR="00574CE2">
        <w:rPr>
          <w:b/>
          <w:bCs/>
        </w:rPr>
        <w:t>20</w:t>
      </w:r>
      <w:r>
        <w:rPr>
          <w:b/>
          <w:bCs/>
        </w:rPr>
        <w:t xml:space="preserve">/05/2022 </w:t>
      </w:r>
      <w:r>
        <w:rPr>
          <w:b/>
          <w:bCs/>
        </w:rPr>
        <w:tab/>
        <w:t>Matricola: 157547</w:t>
      </w:r>
    </w:p>
    <w:p w14:paraId="35449E06" w14:textId="040BECDF" w:rsidR="00A0133D" w:rsidRDefault="00A0133D" w:rsidP="00A0133D">
      <w:pPr>
        <w:pStyle w:val="Titolo"/>
      </w:pPr>
      <w:r>
        <w:t xml:space="preserve">FisicaIOT-Labo: Esercitazione </w:t>
      </w:r>
      <w:r w:rsidR="00C7617E">
        <w:t>6</w:t>
      </w:r>
    </w:p>
    <w:p w14:paraId="246F2B91" w14:textId="77777777" w:rsidR="00A0133D" w:rsidRDefault="00A0133D" w:rsidP="00A0133D"/>
    <w:p w14:paraId="57E715EB" w14:textId="77777777" w:rsidR="00A0133D" w:rsidRDefault="00A0133D" w:rsidP="00A0133D">
      <w:pPr>
        <w:pStyle w:val="Titolo1"/>
      </w:pPr>
      <w:r>
        <w:t>INDICE</w:t>
      </w:r>
    </w:p>
    <w:p w14:paraId="5740B3B5" w14:textId="77777777" w:rsidR="00A0133D" w:rsidRPr="003E6FF8" w:rsidRDefault="00574CE2" w:rsidP="00A0133D">
      <w:pPr>
        <w:pStyle w:val="Paragrafoelenco"/>
        <w:numPr>
          <w:ilvl w:val="0"/>
          <w:numId w:val="1"/>
        </w:numPr>
        <w:rPr>
          <w:rStyle w:val="Collegamentoipertestuale"/>
          <w:color w:val="auto"/>
          <w:u w:val="none"/>
        </w:rPr>
      </w:pPr>
      <w:hyperlink w:anchor="_OBIETTIVO_DELLA_PROVA" w:history="1">
        <w:r w:rsidR="00A0133D" w:rsidRPr="0041292E">
          <w:rPr>
            <w:rStyle w:val="Collegamentoipertestuale"/>
          </w:rPr>
          <w:t>OBIETTIVO DELLA PROVA</w:t>
        </w:r>
      </w:hyperlink>
    </w:p>
    <w:p w14:paraId="683B10B3" w14:textId="77777777" w:rsidR="00A0133D" w:rsidRPr="0041292E" w:rsidRDefault="00574CE2" w:rsidP="00A0133D">
      <w:pPr>
        <w:pStyle w:val="Paragrafoelenco"/>
        <w:numPr>
          <w:ilvl w:val="0"/>
          <w:numId w:val="1"/>
        </w:numPr>
      </w:pPr>
      <w:hyperlink w:anchor="_SCHEMA_CIRCUITALE" w:history="1">
        <w:r w:rsidR="00A0133D" w:rsidRPr="001273E6">
          <w:rPr>
            <w:rStyle w:val="Collegamentoipertestuale"/>
          </w:rPr>
          <w:t xml:space="preserve">SCHEMA CIRCUITALE </w:t>
        </w:r>
      </w:hyperlink>
    </w:p>
    <w:p w14:paraId="3CFC9D16" w14:textId="77777777" w:rsidR="00A0133D" w:rsidRDefault="00574CE2" w:rsidP="00A0133D">
      <w:pPr>
        <w:pStyle w:val="Paragrafoelenco"/>
        <w:numPr>
          <w:ilvl w:val="0"/>
          <w:numId w:val="1"/>
        </w:numPr>
      </w:pPr>
      <w:hyperlink w:anchor="_CONTESTO_TEORICO" w:history="1">
        <w:r w:rsidR="00A0133D" w:rsidRPr="00F466C7">
          <w:rPr>
            <w:rStyle w:val="Collegamentoipertestuale"/>
          </w:rPr>
          <w:t>CONTESTO TEORICO</w:t>
        </w:r>
      </w:hyperlink>
    </w:p>
    <w:p w14:paraId="42232AB6" w14:textId="1E990988" w:rsidR="00A0133D" w:rsidRPr="00916FA6" w:rsidRDefault="00916FA6" w:rsidP="00A0133D">
      <w:pPr>
        <w:pStyle w:val="Paragrafoelenco"/>
        <w:numPr>
          <w:ilvl w:val="0"/>
          <w:numId w:val="1"/>
        </w:numPr>
        <w:rPr>
          <w:rStyle w:val="Collegamentoipertestuale"/>
        </w:rPr>
      </w:pPr>
      <w:r>
        <w:fldChar w:fldCharType="begin"/>
      </w:r>
      <w:r>
        <w:instrText xml:space="preserve"> HYPERLINK  \l "_MISURAZIONE_DATI" </w:instrText>
      </w:r>
      <w:r>
        <w:fldChar w:fldCharType="separate"/>
      </w:r>
      <w:r w:rsidR="00142ED1" w:rsidRPr="00916FA6">
        <w:rPr>
          <w:rStyle w:val="Collegamentoipertestuale"/>
        </w:rPr>
        <w:t>METODI</w:t>
      </w:r>
      <w:r w:rsidR="00A0133D" w:rsidRPr="00916FA6">
        <w:rPr>
          <w:rStyle w:val="Collegamentoipertestuale"/>
        </w:rPr>
        <w:t xml:space="preserve"> DI MISURA </w:t>
      </w:r>
    </w:p>
    <w:p w14:paraId="5A2A5A2A" w14:textId="533E01EA" w:rsidR="00A0133D" w:rsidRPr="00D56E6B" w:rsidRDefault="00916FA6" w:rsidP="00A0133D">
      <w:pPr>
        <w:pStyle w:val="Paragrafoelenco"/>
        <w:numPr>
          <w:ilvl w:val="0"/>
          <w:numId w:val="1"/>
        </w:numPr>
        <w:rPr>
          <w:rStyle w:val="Collegamentoipertestuale"/>
          <w:color w:val="auto"/>
        </w:rPr>
      </w:pPr>
      <w:r>
        <w:fldChar w:fldCharType="end"/>
      </w:r>
      <w:r w:rsidR="00A0133D">
        <w:fldChar w:fldCharType="begin"/>
      </w:r>
      <w:r>
        <w:instrText>HYPERLINK  \l "_DATI_RILEVATI"</w:instrText>
      </w:r>
      <w:r w:rsidR="00A0133D">
        <w:fldChar w:fldCharType="separate"/>
      </w:r>
      <w:r w:rsidR="00A0133D" w:rsidRPr="00CF5A6F">
        <w:rPr>
          <w:rStyle w:val="Collegamentoipertestuale"/>
        </w:rPr>
        <w:t>ANALISI DATI</w:t>
      </w:r>
      <w:r w:rsidR="00A0133D">
        <w:t xml:space="preserve"> </w:t>
      </w:r>
    </w:p>
    <w:p w14:paraId="7D9D529B" w14:textId="078F5508" w:rsidR="00A0133D" w:rsidRDefault="00A0133D" w:rsidP="00A0133D">
      <w:pPr>
        <w:pStyle w:val="Paragrafoelenco"/>
        <w:numPr>
          <w:ilvl w:val="0"/>
          <w:numId w:val="1"/>
        </w:numPr>
      </w:pPr>
      <w:r>
        <w:fldChar w:fldCharType="end"/>
      </w:r>
      <w:hyperlink w:anchor="_CONCLUSIONI" w:history="1">
        <w:r w:rsidRPr="00466B1A">
          <w:rPr>
            <w:rStyle w:val="Collegamentoipertestuale"/>
          </w:rPr>
          <w:t>CONCLUSIONI</w:t>
        </w:r>
      </w:hyperlink>
    </w:p>
    <w:p w14:paraId="1776F84D" w14:textId="77777777" w:rsidR="00A0133D" w:rsidRDefault="00A0133D" w:rsidP="00A0133D">
      <w:pPr>
        <w:pStyle w:val="Titolo1"/>
      </w:pPr>
      <w:r>
        <w:t xml:space="preserve">OBIETTIVO DELLA </w:t>
      </w:r>
      <w:r w:rsidRPr="003E6FF8">
        <w:t>PROVA</w:t>
      </w:r>
    </w:p>
    <w:p w14:paraId="65F5FA64" w14:textId="5E05327F" w:rsidR="00FA170C" w:rsidRDefault="00A0133D" w:rsidP="00A0133D">
      <w:pPr>
        <w:pStyle w:val="Paragrafoelenco"/>
        <w:numPr>
          <w:ilvl w:val="0"/>
          <w:numId w:val="2"/>
        </w:numPr>
      </w:pPr>
      <w:r>
        <w:t>Verificare la accuratezza del modello di fotone utilizzato nella spiegazione dell’effetto fotoelettrico.</w:t>
      </w:r>
    </w:p>
    <w:p w14:paraId="086F2741" w14:textId="27FA04CB" w:rsidR="00A0133D" w:rsidRDefault="00A0133D" w:rsidP="00A0133D">
      <w:pPr>
        <w:pStyle w:val="Paragrafoelenco"/>
        <w:numPr>
          <w:ilvl w:val="1"/>
          <w:numId w:val="2"/>
        </w:numPr>
      </w:pPr>
      <w:r>
        <w:t>Misurazione del valore della costante di Plank.</w:t>
      </w:r>
    </w:p>
    <w:p w14:paraId="3D96B35E" w14:textId="4CFBF8C2" w:rsidR="00D7011B" w:rsidRDefault="00D7011B" w:rsidP="00A0133D">
      <w:pPr>
        <w:pStyle w:val="Paragrafoelenco"/>
        <w:numPr>
          <w:ilvl w:val="1"/>
          <w:numId w:val="2"/>
        </w:numPr>
      </w:pPr>
      <w:r>
        <w:t>Misurazione dell’energia necessaria per l’emissione di elettroni dal fotocatodo.</w:t>
      </w:r>
    </w:p>
    <w:p w14:paraId="4B78E270" w14:textId="77B13B50" w:rsidR="00A0133D" w:rsidRDefault="00C7617E" w:rsidP="00A0133D">
      <w:pPr>
        <w:pStyle w:val="Paragrafoelenco"/>
        <w:numPr>
          <w:ilvl w:val="0"/>
          <w:numId w:val="2"/>
        </w:numPr>
      </w:pPr>
      <w:r w:rsidRPr="00AF4D2B">
        <w:rPr>
          <w:noProof/>
        </w:rPr>
        <w:drawing>
          <wp:anchor distT="0" distB="0" distL="114300" distR="114300" simplePos="0" relativeHeight="251658240" behindDoc="0" locked="0" layoutInCell="1" allowOverlap="1" wp14:anchorId="2A2399AC" wp14:editId="08199506">
            <wp:simplePos x="0" y="0"/>
            <wp:positionH relativeFrom="margin">
              <wp:posOffset>3693693</wp:posOffset>
            </wp:positionH>
            <wp:positionV relativeFrom="paragraph">
              <wp:posOffset>206095</wp:posOffset>
            </wp:positionV>
            <wp:extent cx="2332990" cy="22104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2990" cy="2210435"/>
                    </a:xfrm>
                    <a:prstGeom prst="rect">
                      <a:avLst/>
                    </a:prstGeom>
                  </pic:spPr>
                </pic:pic>
              </a:graphicData>
            </a:graphic>
            <wp14:sizeRelH relativeFrom="margin">
              <wp14:pctWidth>0</wp14:pctWidth>
            </wp14:sizeRelH>
            <wp14:sizeRelV relativeFrom="margin">
              <wp14:pctHeight>0</wp14:pctHeight>
            </wp14:sizeRelV>
          </wp:anchor>
        </w:drawing>
      </w:r>
      <w:r w:rsidR="00A0133D">
        <w:t xml:space="preserve">Osservare il comportamento della </w:t>
      </w:r>
      <w:hyperlink w:anchor="_ARRESTO" w:history="1">
        <w:r w:rsidR="00A0133D" w:rsidRPr="00EB1BD8">
          <w:rPr>
            <w:rStyle w:val="Collegamentoipertestuale"/>
          </w:rPr>
          <w:t>tensione di arresto</w:t>
        </w:r>
      </w:hyperlink>
      <w:r w:rsidR="00A0133D">
        <w:t xml:space="preserve">, e da cosa è </w:t>
      </w:r>
      <w:hyperlink w:anchor="_TENSIONE_DI_ARRESTO" w:history="1">
        <w:r w:rsidR="00A0133D" w:rsidRPr="0065643F">
          <w:rPr>
            <w:rStyle w:val="Collegamentoipertestuale"/>
          </w:rPr>
          <w:t>influenzato</w:t>
        </w:r>
      </w:hyperlink>
      <w:r w:rsidR="00A0133D">
        <w:t xml:space="preserve"> il fenomeno.</w:t>
      </w:r>
    </w:p>
    <w:p w14:paraId="6533A936" w14:textId="79D04E41" w:rsidR="00AF4D2B" w:rsidRDefault="00AF4D2B" w:rsidP="00C7617E">
      <w:pPr>
        <w:pStyle w:val="Titolo1"/>
      </w:pPr>
      <w:bookmarkStart w:id="0" w:name="_SCHEMA_CIRCUITALE"/>
      <w:bookmarkEnd w:id="0"/>
      <w:r>
        <w:t>SCHEMA CIRCUITALE</w:t>
      </w:r>
    </w:p>
    <w:p w14:paraId="73517043" w14:textId="45757B1C" w:rsidR="00AF4D2B" w:rsidRDefault="00AF4D2B" w:rsidP="00AF4D2B">
      <w:pPr>
        <w:pStyle w:val="Paragrafoelenco"/>
        <w:numPr>
          <w:ilvl w:val="0"/>
          <w:numId w:val="3"/>
        </w:numPr>
      </w:pPr>
      <w:r>
        <w:t xml:space="preserve">Il </w:t>
      </w:r>
      <w:r w:rsidRPr="00AF4D2B">
        <w:rPr>
          <w:b/>
          <w:bCs/>
        </w:rPr>
        <w:t>fotocatodo (+)</w:t>
      </w:r>
      <w:r>
        <w:t xml:space="preserve"> è un </w:t>
      </w:r>
      <w:r w:rsidRPr="00AF4D2B">
        <w:rPr>
          <w:b/>
          <w:bCs/>
        </w:rPr>
        <w:t>conduttore</w:t>
      </w:r>
      <w:r>
        <w:t xml:space="preserve"> </w:t>
      </w:r>
      <w:r w:rsidRPr="00AF4D2B">
        <w:rPr>
          <w:b/>
          <w:bCs/>
        </w:rPr>
        <w:t>metallico</w:t>
      </w:r>
      <w:r>
        <w:t xml:space="preserve">, che viene </w:t>
      </w:r>
      <w:r w:rsidRPr="00AF4D2B">
        <w:rPr>
          <w:b/>
          <w:bCs/>
        </w:rPr>
        <w:t>sollecitato</w:t>
      </w:r>
      <w:r>
        <w:t xml:space="preserve"> dalla </w:t>
      </w:r>
      <w:r w:rsidRPr="00AF4D2B">
        <w:rPr>
          <w:b/>
          <w:bCs/>
        </w:rPr>
        <w:t>energia</w:t>
      </w:r>
      <w:r>
        <w:t xml:space="preserve"> </w:t>
      </w:r>
      <w:r w:rsidRPr="00AF4D2B">
        <w:rPr>
          <w:b/>
          <w:bCs/>
        </w:rPr>
        <w:t>luminosa</w:t>
      </w:r>
      <w:r>
        <w:t xml:space="preserve">, producendo </w:t>
      </w:r>
      <w:r w:rsidRPr="00AF4D2B">
        <w:rPr>
          <w:b/>
          <w:bCs/>
        </w:rPr>
        <w:t>un’emissione</w:t>
      </w:r>
      <w:r>
        <w:t xml:space="preserve"> di </w:t>
      </w:r>
      <w:r w:rsidRPr="00AF4D2B">
        <w:rPr>
          <w:b/>
          <w:bCs/>
        </w:rPr>
        <w:t>elettroni</w:t>
      </w:r>
      <w:r>
        <w:t>.</w:t>
      </w:r>
    </w:p>
    <w:p w14:paraId="3B67F216" w14:textId="53DB0696" w:rsidR="00AF4D2B" w:rsidRDefault="00AF4D2B" w:rsidP="00AF4D2B">
      <w:pPr>
        <w:pStyle w:val="Paragrafoelenco"/>
        <w:numPr>
          <w:ilvl w:val="0"/>
          <w:numId w:val="3"/>
        </w:numPr>
      </w:pPr>
      <w:r>
        <w:t xml:space="preserve">Il </w:t>
      </w:r>
      <w:r w:rsidRPr="00AF4D2B">
        <w:rPr>
          <w:b/>
          <w:bCs/>
        </w:rPr>
        <w:t>flusso</w:t>
      </w:r>
      <w:r>
        <w:t xml:space="preserve"> di elettroni viene </w:t>
      </w:r>
      <w:r w:rsidRPr="00AF4D2B">
        <w:rPr>
          <w:b/>
          <w:bCs/>
        </w:rPr>
        <w:t>raccolto</w:t>
      </w:r>
      <w:r>
        <w:t xml:space="preserve"> </w:t>
      </w:r>
      <w:r w:rsidRPr="00AF4D2B">
        <w:rPr>
          <w:b/>
          <w:bCs/>
        </w:rPr>
        <w:t>nell’anodo</w:t>
      </w:r>
      <w:r>
        <w:t xml:space="preserve">, un altro conduttore metallico. </w:t>
      </w:r>
    </w:p>
    <w:p w14:paraId="66131E0C" w14:textId="288C8E67" w:rsidR="00AF4D2B" w:rsidRDefault="00AF4D2B" w:rsidP="00AF4D2B">
      <w:pPr>
        <w:pStyle w:val="Paragrafoelenco"/>
        <w:numPr>
          <w:ilvl w:val="1"/>
          <w:numId w:val="3"/>
        </w:numPr>
      </w:pPr>
      <w:r>
        <w:t xml:space="preserve">Il flusso dà </w:t>
      </w:r>
      <w:r w:rsidRPr="002A5BFC">
        <w:rPr>
          <w:bCs/>
        </w:rPr>
        <w:t>origine</w:t>
      </w:r>
      <w:r>
        <w:t xml:space="preserve"> a una </w:t>
      </w:r>
      <w:r w:rsidRPr="002A5BFC">
        <w:rPr>
          <w:bCs/>
        </w:rPr>
        <w:t>corrente</w:t>
      </w:r>
      <w:r>
        <w:t xml:space="preserve"> </w:t>
      </w:r>
      <w:r w:rsidRPr="002A5BFC">
        <w:rPr>
          <w:bCs/>
        </w:rPr>
        <w:t>circolante</w:t>
      </w:r>
      <w:r>
        <w:t xml:space="preserve">, che andrà ad </w:t>
      </w:r>
      <w:r w:rsidRPr="002A5BFC">
        <w:rPr>
          <w:bCs/>
        </w:rPr>
        <w:t>alimentare</w:t>
      </w:r>
      <w:r>
        <w:t xml:space="preserve"> il </w:t>
      </w:r>
      <w:r w:rsidRPr="002A5BFC">
        <w:rPr>
          <w:bCs/>
        </w:rPr>
        <w:t>condensatore</w:t>
      </w:r>
      <w:r>
        <w:t>, caricandolo</w:t>
      </w:r>
      <w:r w:rsidR="00701F9C">
        <w:t>.</w:t>
      </w:r>
    </w:p>
    <w:p w14:paraId="03E1FEF2" w14:textId="56E9E56B" w:rsidR="00AF4D2B" w:rsidRDefault="00AF4D2B" w:rsidP="00AF4D2B">
      <w:pPr>
        <w:pStyle w:val="Titolo1"/>
      </w:pPr>
      <w:r>
        <w:t>CONTESTO TEORICO</w:t>
      </w:r>
    </w:p>
    <w:p w14:paraId="1FAF2CB3" w14:textId="77777777" w:rsidR="002A5BFC" w:rsidRDefault="002A5BFC" w:rsidP="002A5BFC">
      <w:pPr>
        <w:pStyle w:val="Titolo1"/>
      </w:pPr>
      <w:r>
        <w:rPr>
          <w:noProof/>
        </w:rPr>
        <w:drawing>
          <wp:anchor distT="0" distB="0" distL="114300" distR="114300" simplePos="0" relativeHeight="251660288" behindDoc="0" locked="0" layoutInCell="1" allowOverlap="1" wp14:anchorId="5DCA0492" wp14:editId="2A1E45E2">
            <wp:simplePos x="0" y="0"/>
            <wp:positionH relativeFrom="margin">
              <wp:posOffset>3357923</wp:posOffset>
            </wp:positionH>
            <wp:positionV relativeFrom="paragraph">
              <wp:posOffset>6633</wp:posOffset>
            </wp:positionV>
            <wp:extent cx="2927350" cy="2341245"/>
            <wp:effectExtent l="0" t="0" r="6350" b="1905"/>
            <wp:wrapSquare wrapText="bothSides"/>
            <wp:docPr id="10" name="Immagine 10" descr="Supercondensatori: cenni di teoria e un'applicazione pr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percondensatori: cenni di teoria e un'applicazione prat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0" cy="2341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METODO_VOLTAMPEROMETRICO"/>
      <w:bookmarkEnd w:id="1"/>
      <w:r>
        <w:t>CONDENSATORI/CAPACITORI</w:t>
      </w:r>
    </w:p>
    <w:p w14:paraId="1E529384" w14:textId="77777777" w:rsidR="002A5BFC" w:rsidRDefault="002A5BFC" w:rsidP="002A5BFC">
      <w:pPr>
        <w:pStyle w:val="Paragrafoelenco"/>
        <w:numPr>
          <w:ilvl w:val="0"/>
          <w:numId w:val="4"/>
        </w:numPr>
      </w:pPr>
      <w:r>
        <w:t xml:space="preserve">Fisicamente è </w:t>
      </w:r>
      <w:r w:rsidRPr="00EB34FB">
        <w:rPr>
          <w:b/>
          <w:bCs/>
        </w:rPr>
        <w:t>costituito da due armature/elettrodi di materiale conduttivo</w:t>
      </w:r>
      <w:r>
        <w:t xml:space="preserve">, </w:t>
      </w:r>
      <w:r w:rsidRPr="00EB34FB">
        <w:rPr>
          <w:b/>
          <w:bCs/>
        </w:rPr>
        <w:t>separate</w:t>
      </w:r>
      <w:r>
        <w:t xml:space="preserve"> da uno strato isolante, chiamato </w:t>
      </w:r>
      <w:r w:rsidRPr="00EB34FB">
        <w:rPr>
          <w:b/>
          <w:bCs/>
        </w:rPr>
        <w:t>dielettrico</w:t>
      </w:r>
      <w:r>
        <w:t>.</w:t>
      </w:r>
    </w:p>
    <w:p w14:paraId="60F1E32D" w14:textId="77777777" w:rsidR="002A5BFC" w:rsidRPr="00EB34FB" w:rsidRDefault="002A5BFC" w:rsidP="002A5BFC">
      <w:pPr>
        <w:pStyle w:val="Paragrafoelenco"/>
        <w:numPr>
          <w:ilvl w:val="0"/>
          <w:numId w:val="4"/>
        </w:numPr>
        <w:rPr>
          <w:b/>
          <w:bCs/>
        </w:rPr>
      </w:pPr>
      <w:r>
        <w:t xml:space="preserve">Le </w:t>
      </w:r>
      <w:r w:rsidRPr="00EB34FB">
        <w:rPr>
          <w:b/>
          <w:bCs/>
        </w:rPr>
        <w:t>due armature si caricano al passaggio di corrente</w:t>
      </w:r>
      <w:r>
        <w:rPr>
          <w:b/>
          <w:bCs/>
        </w:rPr>
        <w:t>.</w:t>
      </w:r>
    </w:p>
    <w:p w14:paraId="3AA52657" w14:textId="77777777" w:rsidR="002A5BFC" w:rsidRDefault="002A5BFC" w:rsidP="002A5BFC">
      <w:pPr>
        <w:pStyle w:val="Titolo2"/>
      </w:pPr>
      <w:r>
        <w:t>CAPACIT</w:t>
      </w:r>
      <w:r w:rsidRPr="0059247D">
        <w:t>À</w:t>
      </w:r>
    </w:p>
    <w:p w14:paraId="6CBCAE25" w14:textId="77777777" w:rsidR="002A5BFC" w:rsidRDefault="002A5BFC" w:rsidP="002A5BFC">
      <w:r w:rsidRPr="00B515DA">
        <w:rPr>
          <w:noProof/>
          <w:lang w:val="en-US"/>
        </w:rPr>
        <w:drawing>
          <wp:anchor distT="0" distB="0" distL="114300" distR="114300" simplePos="0" relativeHeight="251661312" behindDoc="0" locked="0" layoutInCell="1" allowOverlap="1" wp14:anchorId="666BC32B" wp14:editId="4F2B412E">
            <wp:simplePos x="0" y="0"/>
            <wp:positionH relativeFrom="margin">
              <wp:align>left</wp:align>
            </wp:positionH>
            <wp:positionV relativeFrom="paragraph">
              <wp:posOffset>360216</wp:posOffset>
            </wp:positionV>
            <wp:extent cx="2451100" cy="38798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494844" cy="395476"/>
                    </a:xfrm>
                    <a:prstGeom prst="rect">
                      <a:avLst/>
                    </a:prstGeom>
                  </pic:spPr>
                </pic:pic>
              </a:graphicData>
            </a:graphic>
            <wp14:sizeRelH relativeFrom="margin">
              <wp14:pctWidth>0</wp14:pctWidth>
            </wp14:sizeRelH>
            <wp14:sizeRelV relativeFrom="margin">
              <wp14:pctHeight>0</wp14:pctHeight>
            </wp14:sizeRelV>
          </wp:anchor>
        </w:drawing>
      </w:r>
      <w:r>
        <w:t>È una proprietà che dipende dal materiale con cui è costruito il condensatore, e si misura in Farad [F].</w:t>
      </w:r>
    </w:p>
    <w:p w14:paraId="1D71B9C7" w14:textId="77777777" w:rsidR="002A5BFC" w:rsidRDefault="002A5BFC" w:rsidP="002A5BFC"/>
    <w:p w14:paraId="2EF0D658" w14:textId="77777777" w:rsidR="002A5BFC" w:rsidRPr="00B515DA" w:rsidRDefault="002A5BFC" w:rsidP="002A5BFC">
      <w:pPr>
        <w:rPr>
          <w:b/>
          <w:bCs/>
          <w:sz w:val="28"/>
          <w:szCs w:val="28"/>
        </w:rPr>
      </w:pPr>
      <w:r w:rsidRPr="00B515DA">
        <w:rPr>
          <w:b/>
          <w:bCs/>
          <w:sz w:val="28"/>
          <w:szCs w:val="28"/>
        </w:rPr>
        <w:t>Capacità(C)[F] = Q[C]/V[V]</w:t>
      </w:r>
    </w:p>
    <w:p w14:paraId="685BB9A5" w14:textId="77777777" w:rsidR="002A5BFC" w:rsidRPr="00B515DA" w:rsidRDefault="002A5BFC" w:rsidP="002A5BFC">
      <w:pPr>
        <w:pStyle w:val="Titolo2"/>
        <w:rPr>
          <w:rFonts w:asciiTheme="minorHAnsi" w:eastAsiaTheme="minorEastAsia" w:hAnsiTheme="minorHAnsi" w:cstheme="minorBidi"/>
        </w:rPr>
      </w:pPr>
      <w:r w:rsidRPr="00B515DA">
        <w:rPr>
          <w:rFonts w:asciiTheme="minorHAnsi" w:eastAsiaTheme="minorHAnsi" w:hAnsiTheme="minorHAnsi" w:cstheme="minorBidi"/>
          <w:color w:val="auto"/>
          <w:sz w:val="22"/>
          <w:szCs w:val="22"/>
        </w:rPr>
        <w:lastRenderedPageBreak/>
        <w:t xml:space="preserve"> </w:t>
      </w:r>
      <w:r>
        <w:t>CARICA DEL CODENSATORE</w:t>
      </w:r>
    </w:p>
    <w:p w14:paraId="21EDDA51" w14:textId="57EA8182" w:rsidR="002A5BFC" w:rsidRDefault="002A5BFC" w:rsidP="002A5BFC">
      <w:pPr>
        <w:pStyle w:val="Paragrafoelenco"/>
        <w:numPr>
          <w:ilvl w:val="0"/>
          <w:numId w:val="4"/>
        </w:numPr>
      </w:pPr>
      <w:r>
        <w:t xml:space="preserve">Le armature, </w:t>
      </w:r>
      <w:r w:rsidRPr="00EB34FB">
        <w:rPr>
          <w:b/>
          <w:bCs/>
        </w:rPr>
        <w:t>caricandosi</w:t>
      </w:r>
      <w:r>
        <w:t xml:space="preserve">, generano </w:t>
      </w:r>
      <w:r w:rsidRPr="00EB34FB">
        <w:rPr>
          <w:b/>
          <w:bCs/>
        </w:rPr>
        <w:t>una differenza di potenziale</w:t>
      </w:r>
      <w:r>
        <w:t xml:space="preserve"> ai propri capi, </w:t>
      </w:r>
      <w:r w:rsidRPr="00EB34FB">
        <w:rPr>
          <w:b/>
          <w:bCs/>
        </w:rPr>
        <w:t>proporzionale</w:t>
      </w:r>
      <w:r>
        <w:t xml:space="preserve"> alla </w:t>
      </w:r>
      <w:r w:rsidRPr="00EB34FB">
        <w:rPr>
          <w:b/>
          <w:bCs/>
        </w:rPr>
        <w:t>quantità di carica immagazzinata</w:t>
      </w:r>
      <w:r>
        <w:t>; per questo motivo i condensatori sono noti come capacitori.</w:t>
      </w:r>
    </w:p>
    <w:p w14:paraId="3CDD1411" w14:textId="2938ACA1" w:rsidR="002A5BFC" w:rsidRDefault="002A5BFC" w:rsidP="002A5BFC">
      <w:pPr>
        <w:pStyle w:val="Paragrafoelenco"/>
        <w:numPr>
          <w:ilvl w:val="0"/>
          <w:numId w:val="4"/>
        </w:numPr>
      </w:pPr>
      <w:r>
        <w:t>Idealmente un condensatore mantiene la carica all’infinito, ma ciò non accade nella pratica, infatti pian piano si scarica.</w:t>
      </w:r>
      <w:bookmarkStart w:id="2" w:name="_STRUMENTAZIONE"/>
      <w:bookmarkEnd w:id="2"/>
    </w:p>
    <w:p w14:paraId="0857A453" w14:textId="77777777" w:rsidR="002A5BFC" w:rsidRDefault="002A5BFC" w:rsidP="002A5BFC">
      <w:pPr>
        <w:pStyle w:val="Titolo2"/>
      </w:pPr>
      <w:bookmarkStart w:id="3" w:name="_SCARICA_DEL_CONDENSATORE"/>
      <w:bookmarkEnd w:id="3"/>
      <w:r>
        <w:t>SCARICA DEL CONDENSATORE</w:t>
      </w:r>
    </w:p>
    <w:p w14:paraId="2547B6F5" w14:textId="77777777" w:rsidR="002A5BFC" w:rsidRDefault="002A5BFC" w:rsidP="002A5BFC">
      <w:pPr>
        <w:pStyle w:val="Paragrafoelenco"/>
        <w:numPr>
          <w:ilvl w:val="0"/>
          <w:numId w:val="5"/>
        </w:numPr>
      </w:pPr>
      <w:r>
        <w:t xml:space="preserve">La </w:t>
      </w:r>
      <w:r w:rsidRPr="00EB34FB">
        <w:rPr>
          <w:b/>
          <w:bCs/>
        </w:rPr>
        <w:t>differenza di potenziale ai suoi capi genera flusso di corrente nel circuito</w:t>
      </w:r>
      <w:r>
        <w:t>.</w:t>
      </w:r>
    </w:p>
    <w:p w14:paraId="4B428E53" w14:textId="09116993" w:rsidR="002A5BFC" w:rsidRDefault="002A5BFC" w:rsidP="002A5BFC">
      <w:pPr>
        <w:pStyle w:val="Paragrafoelenco"/>
        <w:numPr>
          <w:ilvl w:val="0"/>
          <w:numId w:val="5"/>
        </w:numPr>
      </w:pPr>
      <w:r>
        <w:t xml:space="preserve">La </w:t>
      </w:r>
      <w:r w:rsidRPr="00EB34FB">
        <w:rPr>
          <w:b/>
          <w:bCs/>
        </w:rPr>
        <w:t>scarica</w:t>
      </w:r>
      <w:r>
        <w:t xml:space="preserve"> </w:t>
      </w:r>
      <w:r w:rsidRPr="00EB34FB">
        <w:rPr>
          <w:b/>
          <w:bCs/>
        </w:rPr>
        <w:t>finisce</w:t>
      </w:r>
      <w:r>
        <w:t xml:space="preserve"> quando si raggiunge una </w:t>
      </w:r>
      <w:r w:rsidRPr="00EB34FB">
        <w:rPr>
          <w:b/>
          <w:bCs/>
        </w:rPr>
        <w:t>tensione</w:t>
      </w:r>
      <w:r>
        <w:t xml:space="preserve"> </w:t>
      </w:r>
      <w:r w:rsidRPr="00EB34FB">
        <w:rPr>
          <w:b/>
          <w:bCs/>
        </w:rPr>
        <w:t>VC</w:t>
      </w:r>
      <w:r>
        <w:t xml:space="preserve"> quasi nulla</w:t>
      </w:r>
    </w:p>
    <w:p w14:paraId="535ADE44" w14:textId="77777777" w:rsidR="002A5BFC" w:rsidRDefault="002A5BFC" w:rsidP="002A5BFC">
      <w:pPr>
        <w:pStyle w:val="Titolo2"/>
      </w:pPr>
      <w:r>
        <w:t>TEMPORIZZAZIONE</w:t>
      </w:r>
    </w:p>
    <w:p w14:paraId="600DC7EB" w14:textId="77777777" w:rsidR="002A5BFC" w:rsidRPr="00FF3498" w:rsidRDefault="00574CE2" w:rsidP="002A5BFC">
      <w:pPr>
        <w:pStyle w:val="Paragrafoelenco"/>
        <w:numPr>
          <w:ilvl w:val="0"/>
          <w:numId w:val="6"/>
        </w:numPr>
        <w:rPr>
          <w:rFonts w:eastAsiaTheme="minorEastAsia"/>
        </w:rPr>
      </w:pP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b"/>
              </m:rPr>
              <w:rPr>
                <w:rFonts w:ascii="Cambria Math" w:hAnsi="Cambria Math"/>
              </w:rPr>
              <m:t>exp</m:t>
            </m:r>
          </m:fName>
          <m:e>
            <m:d>
              <m:dPr>
                <m:ctrlPr>
                  <w:rPr>
                    <w:rFonts w:ascii="Cambria Math" w:hAnsi="Cambria Math"/>
                  </w:rPr>
                </m:ctrlPr>
              </m:dPr>
              <m:e>
                <m:r>
                  <m:rPr>
                    <m:sty m:val="p"/>
                  </m:rPr>
                  <w:rPr>
                    <w:rFonts w:ascii="Cambria Math" w:hAnsi="Cambria Math"/>
                  </w:rPr>
                  <m:t>-</m:t>
                </m:r>
                <m:r>
                  <m:rPr>
                    <m:sty m:val="b"/>
                  </m:rPr>
                  <w:rPr>
                    <w:rFonts w:ascii="Cambria Math" w:hAnsi="Cambria Math"/>
                  </w:rPr>
                  <m:t>t</m:t>
                </m:r>
                <m:r>
                  <m:rPr>
                    <m:sty m:val="p"/>
                  </m:rPr>
                  <w:rPr>
                    <w:rFonts w:ascii="Cambria Math" w:hAnsi="Cambria Math"/>
                  </w:rPr>
                  <m:t>∕</m:t>
                </m:r>
                <m:r>
                  <m:rPr>
                    <m:sty m:val="b"/>
                  </m:rPr>
                  <w:rPr>
                    <w:rFonts w:ascii="Cambria Math" w:hAnsi="Cambria Math"/>
                  </w:rPr>
                  <m:t>T</m:t>
                </m:r>
              </m:e>
            </m:d>
          </m:e>
        </m:func>
      </m:oMath>
      <w:r w:rsidR="002A5BFC" w:rsidRPr="00FF3498">
        <w:rPr>
          <w:rFonts w:eastAsiaTheme="minorEastAsia"/>
        </w:rPr>
        <w:t xml:space="preserve">     </w:t>
      </w:r>
      <w:r w:rsidR="002A5BFC" w:rsidRPr="0075372E">
        <w:rPr>
          <w:lang w:val="en-US"/>
        </w:rPr>
        <w:sym w:font="Wingdings" w:char="F0E0"/>
      </w:r>
      <m:oMath>
        <m:sSub>
          <m:sSubPr>
            <m:ctrlPr>
              <w:rPr>
                <w:rFonts w:ascii="Cambria Math" w:hAnsi="Cambria Math"/>
              </w:rPr>
            </m:ctrlPr>
          </m:sSubPr>
          <m:e>
            <m:r>
              <m:rPr>
                <m:sty m:val="b"/>
              </m:rPr>
              <w:rPr>
                <w:rFonts w:ascii="Cambria Math" w:hAnsi="Cambria Math"/>
              </w:rPr>
              <m:t>v</m:t>
            </m:r>
          </m:e>
          <m:sub>
            <m:r>
              <m:rPr>
                <m:sty m:val="b"/>
              </m:rPr>
              <w:rPr>
                <w:rFonts w:ascii="Cambria Math" w:hAnsi="Cambria Math"/>
              </w:rPr>
              <m:t>i</m:t>
            </m:r>
          </m:sub>
        </m:sSub>
      </m:oMath>
      <w:r w:rsidR="002A5BFC" w:rsidRPr="00FF3498">
        <w:rPr>
          <w:rFonts w:eastAsiaTheme="minorEastAsia"/>
        </w:rPr>
        <w:t xml:space="preserve"> = </w:t>
      </w:r>
      <w:r w:rsidR="002A5BFC" w:rsidRPr="00FF3498">
        <w:rPr>
          <w:rFonts w:eastAsiaTheme="minorEastAsia"/>
          <w:b/>
          <w:bCs/>
        </w:rPr>
        <w:t>Valore di tensione iniziale</w:t>
      </w:r>
    </w:p>
    <w:p w14:paraId="0BBB6DD2" w14:textId="77777777" w:rsidR="002A5BFC" w:rsidRPr="00FF3498" w:rsidRDefault="002A5BFC" w:rsidP="002A5BFC">
      <w:pPr>
        <w:pStyle w:val="Paragrafoelenco"/>
        <w:numPr>
          <w:ilvl w:val="0"/>
          <w:numId w:val="6"/>
        </w:numPr>
        <w:rPr>
          <w:rFonts w:eastAsiaTheme="minorEastAsia"/>
          <w:b/>
          <w:bCs/>
          <w:lang w:val="en-US"/>
        </w:rPr>
      </w:pPr>
      <m:oMath>
        <m:r>
          <m:rPr>
            <m:sty m:val="b"/>
          </m:rPr>
          <w:rPr>
            <w:rFonts w:ascii="Cambria Math" w:hAnsi="Cambria Math"/>
          </w:rPr>
          <m:t>T</m:t>
        </m:r>
        <m:r>
          <m:rPr>
            <m:sty m:val="b"/>
          </m:rPr>
          <w:rPr>
            <w:rFonts w:ascii="Cambria Math" w:hAnsi="Cambria Math"/>
            <w:lang w:val="en-US"/>
          </w:rPr>
          <m:t>=</m:t>
        </m:r>
        <m:r>
          <m:rPr>
            <m:sty m:val="b"/>
          </m:rPr>
          <w:rPr>
            <w:rFonts w:ascii="Cambria Math" w:hAnsi="Cambria Math"/>
          </w:rPr>
          <m:t>TAU</m:t>
        </m:r>
        <m:r>
          <m:rPr>
            <m:sty m:val="b"/>
          </m:rPr>
          <w:rPr>
            <w:rFonts w:ascii="Cambria Math" w:hAnsi="Cambria Math"/>
            <w:lang w:val="en-US"/>
          </w:rPr>
          <m:t>=</m:t>
        </m:r>
        <m:r>
          <m:rPr>
            <m:sty m:val="b"/>
          </m:rPr>
          <w:rPr>
            <w:rFonts w:ascii="Cambria Math" w:hAnsi="Cambria Math"/>
          </w:rPr>
          <m:t>R</m:t>
        </m:r>
        <m:r>
          <m:rPr>
            <m:sty m:val="b"/>
          </m:rPr>
          <w:rPr>
            <w:rFonts w:ascii="Cambria Math" w:hAnsi="Cambria Math"/>
            <w:lang w:val="en-US"/>
          </w:rPr>
          <m:t>*</m:t>
        </m:r>
        <m:r>
          <m:rPr>
            <m:sty m:val="b"/>
          </m:rPr>
          <w:rPr>
            <w:rFonts w:ascii="Cambria Math" w:hAnsi="Cambria Math"/>
          </w:rPr>
          <m:t>C</m:t>
        </m:r>
      </m:oMath>
      <w:r w:rsidRPr="00FF3498">
        <w:rPr>
          <w:rFonts w:eastAsiaTheme="minorEastAsia"/>
          <w:b/>
          <w:bCs/>
          <w:lang w:val="en-US"/>
        </w:rPr>
        <w:t xml:space="preserve"> = 1000 * 1*10^-6 = 0.001s</w:t>
      </w:r>
    </w:p>
    <w:p w14:paraId="3070D6E6" w14:textId="2CA02A1D" w:rsidR="002A5BFC" w:rsidRPr="00FF3498" w:rsidRDefault="002A5BFC" w:rsidP="002A5BFC">
      <w:pPr>
        <w:pStyle w:val="Paragrafoelenco"/>
        <w:numPr>
          <w:ilvl w:val="0"/>
          <w:numId w:val="6"/>
        </w:numPr>
        <w:rPr>
          <w:rFonts w:ascii="Cambria Math" w:eastAsiaTheme="minorEastAsia" w:hAnsi="Cambria Math"/>
          <w:b/>
          <w:bCs/>
        </w:rPr>
      </w:pPr>
      <w:r w:rsidRPr="00FF3498">
        <w:rPr>
          <w:rFonts w:eastAsiaTheme="minorEastAsia"/>
          <w:b/>
          <w:bCs/>
        </w:rPr>
        <w:t xml:space="preserve">Tempo </w:t>
      </w:r>
      <w:proofErr w:type="gramStart"/>
      <w:r w:rsidRPr="00FF3498">
        <w:rPr>
          <w:rFonts w:eastAsiaTheme="minorEastAsia"/>
          <w:b/>
          <w:bCs/>
        </w:rPr>
        <w:t>=  5</w:t>
      </w:r>
      <w:proofErr w:type="gramEnd"/>
      <w:r w:rsidRPr="00FF3498">
        <w:rPr>
          <w:rFonts w:eastAsiaTheme="minorEastAsia"/>
          <w:b/>
          <w:bCs/>
        </w:rPr>
        <w:t>*</w:t>
      </w:r>
      <w:r w:rsidRPr="00FF3498">
        <w:rPr>
          <w:rFonts w:ascii="Cambria Math" w:hAnsi="Cambria Math"/>
          <w:b/>
          <w:bCs/>
        </w:rPr>
        <w:t xml:space="preserve"> </w:t>
      </w:r>
      <m:oMath>
        <m:r>
          <m:rPr>
            <m:sty m:val="b"/>
          </m:rPr>
          <w:rPr>
            <w:rFonts w:ascii="Cambria Math" w:hAnsi="Cambria Math"/>
          </w:rPr>
          <m:t>T=5ms</m:t>
        </m:r>
      </m:oMath>
      <w:r w:rsidRPr="00FF3498">
        <w:rPr>
          <w:rFonts w:ascii="Cambria Math" w:eastAsiaTheme="minorEastAsia" w:hAnsi="Cambria Math"/>
          <w:b/>
          <w:bCs/>
        </w:rPr>
        <w:t xml:space="preserve"> </w:t>
      </w:r>
      <w:r w:rsidRPr="002B0A46">
        <w:sym w:font="Wingdings" w:char="F0E0"/>
      </w:r>
      <w:r w:rsidRPr="00FF3498">
        <w:rPr>
          <w:rFonts w:ascii="Cambria Math" w:eastAsiaTheme="minorEastAsia" w:hAnsi="Cambria Math"/>
          <w:b/>
          <w:bCs/>
        </w:rPr>
        <w:t xml:space="preserve"> Tempo necessario a completare la carica o la scarica del condensatore</w:t>
      </w:r>
    </w:p>
    <w:p w14:paraId="73F10593" w14:textId="77777777" w:rsidR="002A5BFC" w:rsidRPr="00FF3498" w:rsidRDefault="002A5BFC" w:rsidP="002A5BFC">
      <w:pPr>
        <w:pStyle w:val="Paragrafoelenco"/>
        <w:numPr>
          <w:ilvl w:val="0"/>
          <w:numId w:val="6"/>
        </w:numPr>
        <w:rPr>
          <w:rFonts w:ascii="Cambria Math" w:eastAsiaTheme="minorEastAsia" w:hAnsi="Cambria Math"/>
        </w:rPr>
      </w:pPr>
      <w:r w:rsidRPr="00FF3498">
        <w:rPr>
          <w:rFonts w:ascii="Cambria Math" w:eastAsiaTheme="minorEastAsia" w:hAnsi="Cambria Math"/>
        </w:rPr>
        <w:t>Prendendo di riferimento questo parametro si imposta il generatore di funzioni con un periodo del segnale almeno di 5ms</w:t>
      </w:r>
      <m:oMath>
        <m:r>
          <m:rPr>
            <m:sty m:val="p"/>
          </m:rPr>
          <w:rPr>
            <w:rFonts w:ascii="Cambria Math" w:hAnsi="Cambria Math"/>
          </w:rPr>
          <m:t xml:space="preserve">. </m:t>
        </m:r>
      </m:oMath>
      <w:r w:rsidRPr="00FF3498">
        <w:rPr>
          <w:rFonts w:ascii="Cambria Math" w:eastAsiaTheme="minorEastAsia" w:hAnsi="Cambria Math"/>
        </w:rPr>
        <w:t>Nel nostro circuito il periodo vale 20ms.</w:t>
      </w:r>
    </w:p>
    <w:p w14:paraId="006FD84F" w14:textId="4E48CEF2" w:rsidR="002A5BFC" w:rsidRDefault="002A5BFC" w:rsidP="002A5BFC">
      <w:pPr>
        <w:rPr>
          <w:rFonts w:eastAsiaTheme="minorEastAsia"/>
          <w:b/>
          <w:bCs/>
        </w:rPr>
      </w:pPr>
    </w:p>
    <w:p w14:paraId="37A11B36" w14:textId="4E5CCCBF" w:rsidR="00503D17" w:rsidRPr="00503D17" w:rsidRDefault="00503D17" w:rsidP="00D72148">
      <w:pPr>
        <w:pStyle w:val="Titolo1"/>
      </w:pPr>
      <w:r>
        <w:t>DUALISMO LUCE</w:t>
      </w:r>
    </w:p>
    <w:p w14:paraId="5E8516B2" w14:textId="22422C81" w:rsidR="00503D17" w:rsidRDefault="00503D17" w:rsidP="00503D17">
      <w:r>
        <w:t>Un raggio luminoso possiede dei comportamenti similari alle onde elettromagnetiche e alle particelle di energia, quanti.</w:t>
      </w:r>
    </w:p>
    <w:p w14:paraId="134FC940" w14:textId="12CBB314" w:rsidR="00503D17" w:rsidRDefault="008A4400" w:rsidP="00503D17">
      <w:r>
        <w:t>Questo dibattito ha origine agli inizi del 1800, quando Newton e Huygens formularono le loro rispettive teorie a riguardo, corpuscolare e ondulatoria (onde elettromagnetiche).</w:t>
      </w:r>
    </w:p>
    <w:p w14:paraId="429BA544" w14:textId="0478DB3D" w:rsidR="008A4400" w:rsidRDefault="008A4400" w:rsidP="00503D17">
      <w:r>
        <w:t>La doppia natura è stata verificata</w:t>
      </w:r>
      <w:r w:rsidR="00701F9C">
        <w:t xml:space="preserve"> dopo numerosi esperimenti e diattribe</w:t>
      </w:r>
      <w:r>
        <w:t>:</w:t>
      </w:r>
    </w:p>
    <w:p w14:paraId="7298F56D" w14:textId="12918287" w:rsidR="00281609" w:rsidRPr="00281609" w:rsidRDefault="00D72148" w:rsidP="00281609">
      <w:pPr>
        <w:pStyle w:val="Titolo2"/>
      </w:pPr>
      <w:r w:rsidRPr="00D72148">
        <w:rPr>
          <w:noProof/>
        </w:rPr>
        <w:drawing>
          <wp:anchor distT="0" distB="0" distL="114300" distR="114300" simplePos="0" relativeHeight="251662336" behindDoc="0" locked="0" layoutInCell="1" allowOverlap="1" wp14:anchorId="55203E86" wp14:editId="30AAFBA2">
            <wp:simplePos x="0" y="0"/>
            <wp:positionH relativeFrom="column">
              <wp:posOffset>3624681</wp:posOffset>
            </wp:positionH>
            <wp:positionV relativeFrom="paragraph">
              <wp:posOffset>8255</wp:posOffset>
            </wp:positionV>
            <wp:extent cx="2352675" cy="211455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2675" cy="2114550"/>
                    </a:xfrm>
                    <a:prstGeom prst="rect">
                      <a:avLst/>
                    </a:prstGeom>
                  </pic:spPr>
                </pic:pic>
              </a:graphicData>
            </a:graphic>
          </wp:anchor>
        </w:drawing>
      </w:r>
      <w:r w:rsidR="00281609">
        <w:t>ONDULATORIA</w:t>
      </w:r>
    </w:p>
    <w:p w14:paraId="00901EFB" w14:textId="3D03C6AF" w:rsidR="00D72148" w:rsidRDefault="00281609" w:rsidP="00281609">
      <w:r>
        <w:t>G</w:t>
      </w:r>
      <w:r w:rsidR="008A4400">
        <w:t xml:space="preserve">razie </w:t>
      </w:r>
      <w:r w:rsidR="008A4400" w:rsidRPr="00281609">
        <w:rPr>
          <w:b/>
          <w:bCs/>
        </w:rPr>
        <w:t>all’esperimento di Thomas Young</w:t>
      </w:r>
      <w:r w:rsidR="008A4400">
        <w:t xml:space="preserve">, figura accanto, si osserva come la </w:t>
      </w:r>
      <w:r w:rsidR="008A4400" w:rsidRPr="00281609">
        <w:rPr>
          <w:b/>
          <w:bCs/>
        </w:rPr>
        <w:t>luce</w:t>
      </w:r>
      <w:r w:rsidR="008A4400">
        <w:t xml:space="preserve"> sia in grado di </w:t>
      </w:r>
      <w:r w:rsidR="008A4400" w:rsidRPr="00281609">
        <w:rPr>
          <w:b/>
          <w:bCs/>
        </w:rPr>
        <w:t>generare</w:t>
      </w:r>
      <w:r w:rsidR="008A4400">
        <w:t xml:space="preserve"> </w:t>
      </w:r>
      <w:r w:rsidR="008A4400" w:rsidRPr="00281609">
        <w:rPr>
          <w:b/>
          <w:bCs/>
        </w:rPr>
        <w:t>interferenze</w:t>
      </w:r>
      <w:r w:rsidR="008A4400">
        <w:t xml:space="preserve">, tipiche delle onde elettromagnetiche. Queste interferenze generano delle </w:t>
      </w:r>
      <w:r w:rsidR="008A4400" w:rsidRPr="00281609">
        <w:rPr>
          <w:b/>
          <w:bCs/>
        </w:rPr>
        <w:t>lacune</w:t>
      </w:r>
      <w:r w:rsidR="008A4400">
        <w:t xml:space="preserve"> di </w:t>
      </w:r>
      <w:r w:rsidR="00D72148" w:rsidRPr="00281609">
        <w:rPr>
          <w:b/>
          <w:bCs/>
        </w:rPr>
        <w:t>buio</w:t>
      </w:r>
      <w:r w:rsidR="00D72148">
        <w:t>, in mezzo a delle strisce luminose.</w:t>
      </w:r>
    </w:p>
    <w:p w14:paraId="48912F72" w14:textId="7DD01858" w:rsidR="00D72148" w:rsidRDefault="00D72148" w:rsidP="00D72148">
      <w:pPr>
        <w:pStyle w:val="Paragrafoelenco"/>
        <w:numPr>
          <w:ilvl w:val="1"/>
          <w:numId w:val="7"/>
        </w:numPr>
      </w:pPr>
      <w:r>
        <w:t>La striscia verticale di SX è osservata da un piano frontale</w:t>
      </w:r>
    </w:p>
    <w:p w14:paraId="612A3D8B" w14:textId="34F03FEA" w:rsidR="00D72148" w:rsidRDefault="00D72148" w:rsidP="00D72148">
      <w:pPr>
        <w:pStyle w:val="Paragrafoelenco"/>
        <w:numPr>
          <w:ilvl w:val="1"/>
          <w:numId w:val="7"/>
        </w:numPr>
      </w:pPr>
      <w:r>
        <w:t>Il resto del disegno è visto dall’alto, piano orizzontale.</w:t>
      </w:r>
    </w:p>
    <w:p w14:paraId="23D2D279" w14:textId="3638120F" w:rsidR="00B00A91" w:rsidRDefault="00B00A91" w:rsidP="00AF4D2B"/>
    <w:p w14:paraId="20199B20" w14:textId="77777777" w:rsidR="007B169E" w:rsidRPr="007B169E" w:rsidRDefault="007B169E" w:rsidP="00AF4D2B">
      <w:pPr>
        <w:rPr>
          <w:u w:val="single"/>
        </w:rPr>
      </w:pPr>
    </w:p>
    <w:p w14:paraId="3F7AB276" w14:textId="77777777" w:rsidR="007B169E" w:rsidRDefault="00527D2B" w:rsidP="00AF4D2B">
      <w:r>
        <w:t>Un'altra dimostrazione di questo comportamento è il manifestarsi degli arcobaleni quando piove e c’è il sole.</w:t>
      </w:r>
    </w:p>
    <w:p w14:paraId="44ECF578" w14:textId="611D2598" w:rsidR="00527D2B" w:rsidRDefault="00527D2B" w:rsidP="00AF4D2B">
      <w:r>
        <w:t>Il raggio luminoso viene spezzato nelle sue varie componenti, generando la separazione dei colori</w:t>
      </w:r>
      <w:r w:rsidR="007B169E">
        <w:t>.</w:t>
      </w:r>
    </w:p>
    <w:p w14:paraId="17123BFC" w14:textId="26833E50" w:rsidR="007B169E" w:rsidRDefault="007B169E" w:rsidP="00AF4D2B">
      <w:r>
        <w:t xml:space="preserve">I colori possiedono un ordine ben preciso, e va in accordo con la lunghezza d’onda associata ad ogni colore, spiegata in </w:t>
      </w:r>
      <w:r w:rsidR="008448CD">
        <w:t>seguito</w:t>
      </w:r>
      <w:r>
        <w:t>.</w:t>
      </w:r>
    </w:p>
    <w:p w14:paraId="46DD4111" w14:textId="6B610D25" w:rsidR="00B00A91" w:rsidRDefault="00687341" w:rsidP="00AF4D2B">
      <w:r>
        <w:rPr>
          <w:noProof/>
        </w:rPr>
        <w:lastRenderedPageBreak/>
        <w:drawing>
          <wp:inline distT="0" distB="0" distL="0" distR="0" wp14:anchorId="36E286A7" wp14:editId="28C13EC0">
            <wp:extent cx="5266944" cy="2877747"/>
            <wp:effectExtent l="0" t="0" r="0" b="0"/>
            <wp:docPr id="6" name="Immagine 6" descr="I colori esistono? Come fa l'occhio umano a distinguerli? Lo spettro  visibile | MEDICI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colori esistono? Come fa l'occhio umano a distinguerli? Lo spettro  visibile | MEDICINA ON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383" cy="2882904"/>
                    </a:xfrm>
                    <a:prstGeom prst="rect">
                      <a:avLst/>
                    </a:prstGeom>
                    <a:noFill/>
                    <a:ln>
                      <a:noFill/>
                    </a:ln>
                  </pic:spPr>
                </pic:pic>
              </a:graphicData>
            </a:graphic>
          </wp:inline>
        </w:drawing>
      </w:r>
    </w:p>
    <w:p w14:paraId="58EA70FE" w14:textId="19633EAF" w:rsidR="00B00A91" w:rsidRDefault="00C7617E" w:rsidP="00AF4D2B">
      <w:r>
        <w:t xml:space="preserve">L’immagine </w:t>
      </w:r>
      <w:r w:rsidR="00687341">
        <w:t>sopra</w:t>
      </w:r>
      <w:r>
        <w:t xml:space="preserve"> rappresenta lo spettro della luce visibile, comparat</w:t>
      </w:r>
      <w:r w:rsidR="002F36C1">
        <w:t>a</w:t>
      </w:r>
      <w:r>
        <w:t xml:space="preserve"> ad altre onde elettromagnetiche con lunghezze d’onda differenti.</w:t>
      </w:r>
    </w:p>
    <w:p w14:paraId="26772657" w14:textId="77777777" w:rsidR="00C7617E" w:rsidRDefault="00C7617E" w:rsidP="00AF4D2B">
      <w:pPr>
        <w:rPr>
          <w:rFonts w:eastAsiaTheme="minorEastAsia"/>
        </w:rPr>
      </w:pPr>
      <w:r w:rsidRPr="00701F9C">
        <w:rPr>
          <w:b/>
          <w:bCs/>
        </w:rPr>
        <w:t>La lunghezza d’onda</w:t>
      </w:r>
      <w:r>
        <w:t xml:space="preserve"> (=lambda</w:t>
      </w:r>
      <m:oMath>
        <m:r>
          <w:rPr>
            <w:rFonts w:ascii="Cambria Math" w:hAnsi="Cambria Math"/>
          </w:rPr>
          <m:t xml:space="preserve"> λ)</m:t>
        </m:r>
      </m:oMath>
      <w:r>
        <w:rPr>
          <w:rFonts w:eastAsiaTheme="minorEastAsia"/>
        </w:rPr>
        <w:t xml:space="preserve"> è la </w:t>
      </w:r>
      <w:r w:rsidRPr="00701F9C">
        <w:rPr>
          <w:rFonts w:eastAsiaTheme="minorEastAsia"/>
          <w:b/>
          <w:bCs/>
        </w:rPr>
        <w:t>distanza</w:t>
      </w:r>
      <w:r>
        <w:rPr>
          <w:rFonts w:eastAsiaTheme="minorEastAsia"/>
        </w:rPr>
        <w:t xml:space="preserve"> che un’onda percorre quando compie un ciclo completo, quindi in un intervallo di tempo definito periodo, l’opposto della frequenza.</w:t>
      </w:r>
    </w:p>
    <w:p w14:paraId="0683C286" w14:textId="4C10CE17" w:rsidR="00C7617E" w:rsidRPr="002F36C1" w:rsidRDefault="002F36C1" w:rsidP="00AF4D2B">
      <w:pPr>
        <w:rPr>
          <w:rFonts w:eastAsiaTheme="minorEastAsia"/>
          <w:b/>
          <w:bCs/>
        </w:rPr>
      </w:pPr>
      <m:oMathPara>
        <m:oMath>
          <m:r>
            <m:rPr>
              <m:sty m:val="bi"/>
            </m:rPr>
            <w:rPr>
              <w:rFonts w:ascii="Cambria Math" w:hAnsi="Cambria Math"/>
            </w:rPr>
            <m:t>λ</m:t>
          </m:r>
          <m:d>
            <m:dPr>
              <m:begChr m:val="["/>
              <m:endChr m:val="]"/>
              <m:ctrlPr>
                <w:rPr>
                  <w:rFonts w:ascii="Cambria Math" w:hAnsi="Cambria Math"/>
                  <w:b/>
                  <w:bCs/>
                  <w:i/>
                </w:rPr>
              </m:ctrlPr>
            </m:dPr>
            <m:e>
              <m:r>
                <m:rPr>
                  <m:sty m:val="bi"/>
                </m:rPr>
                <w:rPr>
                  <w:rFonts w:ascii="Cambria Math" w:hAnsi="Cambria Math"/>
                </w:rPr>
                <m:t>m</m:t>
              </m:r>
            </m:e>
          </m:d>
          <m:r>
            <m:rPr>
              <m:sty m:val="bi"/>
            </m:rPr>
            <w:rPr>
              <w:rFonts w:ascii="Cambria Math" w:hAnsi="Cambria Math"/>
            </w:rPr>
            <m:t>=v[</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r>
            <m:rPr>
              <m:sty m:val="bi"/>
            </m:rPr>
            <w:rPr>
              <w:rFonts w:ascii="Cambria Math" w:hAnsi="Cambria Math"/>
            </w:rPr>
            <m:t>]*T[s]</m:t>
          </m:r>
        </m:oMath>
      </m:oMathPara>
    </w:p>
    <w:p w14:paraId="2CBD4303" w14:textId="292D80D8" w:rsidR="00C7617E" w:rsidRDefault="00527D2B" w:rsidP="00AF4D2B">
      <w:pPr>
        <w:rPr>
          <w:rFonts w:eastAsiaTheme="minorEastAsia"/>
        </w:rPr>
      </w:pPr>
      <w:r>
        <w:rPr>
          <w:rFonts w:eastAsiaTheme="minorEastAsia"/>
        </w:rPr>
        <w:t xml:space="preserve">Lo spazio che percorre l’onda in un Periodo T è dato anche dalla sua velocità di propagazione… Per quanto riguarda la luce, la sua velocità è costante e ben definita, e vale precisamente </w:t>
      </w:r>
      <w:r w:rsidRPr="00527D2B">
        <w:rPr>
          <w:rFonts w:eastAsiaTheme="minorEastAsia"/>
        </w:rPr>
        <w:t>299792458 m/s</w:t>
      </w:r>
      <w:r>
        <w:rPr>
          <w:rFonts w:eastAsiaTheme="minorEastAsia"/>
        </w:rPr>
        <w:t>…</w:t>
      </w:r>
    </w:p>
    <w:p w14:paraId="51B4A8B9" w14:textId="64C848CD" w:rsidR="00863714" w:rsidRDefault="00863714" w:rsidP="00AF4D2B">
      <w:pPr>
        <w:rPr>
          <w:rFonts w:eastAsiaTheme="minorEastAsia"/>
        </w:rPr>
      </w:pPr>
      <w:r>
        <w:rPr>
          <w:rFonts w:eastAsiaTheme="minorEastAsia"/>
        </w:rPr>
        <w:t xml:space="preserve">Data la precisione del valore di c, è stato ridefinito l’unità di misura del metro, ed è espresso come la distanza che la luce percorre in 1/299792458 secondi, infatti S[m] = v[m/s] * t[s] = </w:t>
      </w:r>
      <w:r w:rsidRPr="00527D2B">
        <w:rPr>
          <w:rFonts w:eastAsiaTheme="minorEastAsia"/>
        </w:rPr>
        <w:t xml:space="preserve">299792458 </w:t>
      </w:r>
      <w:r>
        <w:rPr>
          <w:rFonts w:eastAsiaTheme="minorEastAsia"/>
        </w:rPr>
        <w:t>[</w:t>
      </w:r>
      <w:r w:rsidRPr="00527D2B">
        <w:rPr>
          <w:rFonts w:eastAsiaTheme="minorEastAsia"/>
        </w:rPr>
        <w:t>m/s</w:t>
      </w:r>
      <w:r>
        <w:rPr>
          <w:rFonts w:eastAsiaTheme="minorEastAsia"/>
        </w:rPr>
        <w:t>] * 1/299792458[s] = 1[m]</w:t>
      </w:r>
    </w:p>
    <w:p w14:paraId="386B24DB" w14:textId="6D16312A" w:rsidR="002F36C1" w:rsidRDefault="008448CD" w:rsidP="00687341">
      <w:pPr>
        <w:rPr>
          <w:rFonts w:eastAsiaTheme="minorEastAsia"/>
        </w:rPr>
      </w:pPr>
      <w:r>
        <w:rPr>
          <w:rFonts w:eastAsiaTheme="minorEastAsia"/>
        </w:rPr>
        <w:t>Data lambda e velocità è possibile ricavare il periodo, e di conseguenza la frequenza delle onde che compongono la luce visibile.</w:t>
      </w:r>
    </w:p>
    <w:p w14:paraId="07690821" w14:textId="0625D8B1" w:rsidR="002F36C1" w:rsidRDefault="002F36C1" w:rsidP="00687341">
      <w:pPr>
        <w:rPr>
          <w:rFonts w:eastAsiaTheme="minorEastAsia"/>
          <w:b/>
          <w:bCs/>
          <w:lang w:val="en-US"/>
        </w:rPr>
      </w:pPr>
      <m:oMath>
        <m:r>
          <m:rPr>
            <m:sty m:val="bi"/>
          </m:rPr>
          <w:rPr>
            <w:rFonts w:ascii="Cambria Math" w:hAnsi="Cambria Math"/>
          </w:rPr>
          <m:t>T</m:t>
        </m:r>
        <m:d>
          <m:dPr>
            <m:begChr m:val="["/>
            <m:endChr m:val="]"/>
            <m:ctrlPr>
              <w:rPr>
                <w:rFonts w:ascii="Cambria Math" w:hAnsi="Cambria Math"/>
                <w:b/>
                <w:bCs/>
                <w:i/>
              </w:rPr>
            </m:ctrlPr>
          </m:dPr>
          <m:e>
            <m:r>
              <m:rPr>
                <m:sty m:val="bi"/>
              </m:rPr>
              <w:rPr>
                <w:rFonts w:ascii="Cambria Math" w:hAnsi="Cambria Math"/>
              </w:rPr>
              <m:t>s</m:t>
            </m:r>
          </m:e>
        </m:d>
        <m:r>
          <m:rPr>
            <m:sty m:val="bi"/>
          </m:rPr>
          <w:rPr>
            <w:rFonts w:ascii="Cambria Math" w:hAnsi="Cambria Math"/>
            <w:lang w:val="en-US"/>
          </w:rPr>
          <m:t>=</m:t>
        </m:r>
        <m:f>
          <m:fPr>
            <m:ctrlPr>
              <w:rPr>
                <w:rFonts w:ascii="Cambria Math" w:hAnsi="Cambria Math"/>
                <w:b/>
                <w:bCs/>
                <w:i/>
              </w:rPr>
            </m:ctrlPr>
          </m:fPr>
          <m:num>
            <m:r>
              <m:rPr>
                <m:sty m:val="bi"/>
              </m:rPr>
              <w:rPr>
                <w:rFonts w:ascii="Cambria Math" w:hAnsi="Cambria Math"/>
              </w:rPr>
              <m:t>λ</m:t>
            </m:r>
            <m:d>
              <m:dPr>
                <m:begChr m:val="["/>
                <m:endChr m:val="]"/>
                <m:ctrlPr>
                  <w:rPr>
                    <w:rFonts w:ascii="Cambria Math" w:hAnsi="Cambria Math"/>
                    <w:b/>
                    <w:bCs/>
                    <w:i/>
                  </w:rPr>
                </m:ctrlPr>
              </m:dPr>
              <m:e>
                <m:r>
                  <m:rPr>
                    <m:sty m:val="bi"/>
                  </m:rPr>
                  <w:rPr>
                    <w:rFonts w:ascii="Cambria Math" w:hAnsi="Cambria Math"/>
                  </w:rPr>
                  <m:t>m</m:t>
                </m:r>
              </m:e>
            </m:d>
          </m:num>
          <m:den>
            <m:r>
              <m:rPr>
                <m:sty m:val="bi"/>
              </m:rPr>
              <w:rPr>
                <w:rFonts w:ascii="Cambria Math" w:hAnsi="Cambria Math"/>
              </w:rPr>
              <m:t>c</m:t>
            </m:r>
            <m:r>
              <m:rPr>
                <m:sty m:val="bi"/>
              </m:rPr>
              <w:rPr>
                <w:rFonts w:ascii="Cambria Math" w:hAnsi="Cambria Math"/>
                <w:lang w:val="en-US"/>
              </w:rPr>
              <m:t>[</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r>
              <m:rPr>
                <m:sty m:val="bi"/>
              </m:rPr>
              <w:rPr>
                <w:rFonts w:ascii="Cambria Math" w:hAnsi="Cambria Math"/>
                <w:lang w:val="en-US"/>
              </w:rPr>
              <m:t>]</m:t>
            </m:r>
          </m:den>
        </m:f>
        <m:r>
          <m:rPr>
            <m:sty m:val="bi"/>
          </m:rPr>
          <w:rPr>
            <w:rFonts w:ascii="Cambria Math" w:hAnsi="Cambria Math"/>
            <w:lang w:val="en-US"/>
          </w:rPr>
          <m:t xml:space="preserve"> </m:t>
        </m:r>
      </m:oMath>
      <w:r w:rsidRPr="002F36C1">
        <w:rPr>
          <w:rFonts w:eastAsiaTheme="minorEastAsia"/>
          <w:b/>
          <w:bCs/>
          <w:lang w:val="en-US"/>
        </w:rPr>
        <w:t xml:space="preserve">     F [Hz = 1/s] = 1 / T [s]</w:t>
      </w:r>
    </w:p>
    <w:p w14:paraId="7014F92F" w14:textId="6FA865C0" w:rsidR="002A0A5A" w:rsidRPr="00574CE2" w:rsidRDefault="00281609" w:rsidP="002A0A5A">
      <w:pPr>
        <w:pStyle w:val="Titolo2"/>
        <w:rPr>
          <w:rFonts w:eastAsiaTheme="minorEastAsia"/>
        </w:rPr>
      </w:pPr>
      <w:bookmarkStart w:id="4" w:name="_CORPUSCOLARE"/>
      <w:bookmarkEnd w:id="4"/>
      <w:r w:rsidRPr="00574CE2">
        <w:rPr>
          <w:rFonts w:eastAsiaTheme="minorEastAsia"/>
        </w:rPr>
        <w:t>CORPUSCOLARE</w:t>
      </w:r>
    </w:p>
    <w:p w14:paraId="1320CAD5" w14:textId="2A546353" w:rsidR="00281609" w:rsidRDefault="00281609" w:rsidP="00281609">
      <w:pPr>
        <w:rPr>
          <w:b/>
          <w:bCs/>
        </w:rPr>
      </w:pPr>
      <w:r w:rsidRPr="00281609">
        <w:t>L’esperimento effettuato in questa p</w:t>
      </w:r>
      <w:r>
        <w:t xml:space="preserve">rova si basa sulla proprietà corpuscolare della luce… quando </w:t>
      </w:r>
      <w:r w:rsidRPr="002A0A5A">
        <w:rPr>
          <w:b/>
          <w:bCs/>
        </w:rPr>
        <w:t>il raggio luminoso investe la superficie metallica del fotocatodo, esso libera elettroni</w:t>
      </w:r>
      <w:r w:rsidR="00741708" w:rsidRPr="002A0A5A">
        <w:rPr>
          <w:b/>
          <w:bCs/>
        </w:rPr>
        <w:t>.</w:t>
      </w:r>
    </w:p>
    <w:p w14:paraId="02732246" w14:textId="5E1EB233" w:rsidR="002A0A5A" w:rsidRPr="002A0A5A" w:rsidRDefault="002A0A5A" w:rsidP="00281609">
      <w:r>
        <w:t>In un caso più comune l’effetto si osserva quando la luce solare incontra una superficie di pietra, riscaldandola. In questo caso l’energia liberata dalla roccia è di natura termica, non elettromagnetica, come nel caso della prova in questione.</w:t>
      </w:r>
    </w:p>
    <w:p w14:paraId="0C48E15E" w14:textId="45658093" w:rsidR="00741708" w:rsidRDefault="00741708" w:rsidP="00281609">
      <w:r>
        <w:t xml:space="preserve">La dimostrazione venne trovata verso il 1905, quando Albert Einstein prese come modello di riferimento quello di </w:t>
      </w:r>
      <w:hyperlink r:id="rId10" w:history="1">
        <w:r w:rsidRPr="00741708">
          <w:rPr>
            <w:rStyle w:val="Collegamentoipertestuale"/>
          </w:rPr>
          <w:t>Plank</w:t>
        </w:r>
      </w:hyperlink>
      <w:r>
        <w:t>, formulato nel 1900, e definì che il comportamento della radiazione luminosa era dovuta ai pacchetti di energia accumulati nel raggio. Questi pacchetti presero il nome di quanti, e nel caso della luce, fotoni.</w:t>
      </w:r>
    </w:p>
    <w:p w14:paraId="10F21F1B" w14:textId="58A08744" w:rsidR="00741708" w:rsidRDefault="00741708" w:rsidP="00281609">
      <w:r>
        <w:t>L’intensità dell’energia accumulata nei quanti dipende dal colore della luce, perciò dalla sua lunghezza d’onda.</w:t>
      </w:r>
      <w:r w:rsidR="00142ED1">
        <w:t xml:space="preserve"> L’ammontare di energia influenza la quantità di elettroni emessi dal fotocatodo.</w:t>
      </w:r>
    </w:p>
    <w:p w14:paraId="5CA25573" w14:textId="1A2388A8" w:rsidR="002A0A5A" w:rsidRDefault="00142ED1" w:rsidP="00281609">
      <w:r>
        <w:lastRenderedPageBreak/>
        <w:t xml:space="preserve">Se l’energia non supera una certa soglia, l’emissione di elettroni non avviene, e quindi il </w:t>
      </w:r>
      <w:hyperlink w:anchor="_SCHEMA_CIRCUITALE" w:history="1">
        <w:r w:rsidRPr="00142ED1">
          <w:rPr>
            <w:rStyle w:val="Collegamentoipertestuale"/>
          </w:rPr>
          <w:t>circuito</w:t>
        </w:r>
      </w:hyperlink>
      <w:r>
        <w:t xml:space="preserve"> non si alimenta.</w:t>
      </w:r>
    </w:p>
    <w:p w14:paraId="603E4A14" w14:textId="5DB23DFC" w:rsidR="001725BA" w:rsidRPr="00D3306B" w:rsidRDefault="001725BA" w:rsidP="00281609">
      <w:pPr>
        <w:rPr>
          <w:b/>
          <w:bCs/>
        </w:rPr>
      </w:pPr>
      <w:r>
        <w:t xml:space="preserve">Quando l’energia del raggio luminoso incontra la superficie metallica del catodo, parte dell’energia viene assorbita dagli elettroni, che fuoriescono… la restante parte dell’energia si trasforma in energia cinetica degli elettroni stessi. La legge che regola questo comportamento è espressa di seguito, e </w:t>
      </w:r>
      <w:hyperlink w:anchor="_GRAFICO" w:history="1">
        <w:r w:rsidRPr="001725BA">
          <w:rPr>
            <w:rStyle w:val="Collegamentoipertestuale"/>
          </w:rPr>
          <w:t>calcolata</w:t>
        </w:r>
      </w:hyperlink>
      <w:r>
        <w:t xml:space="preserve"> durante l’analisi.</w:t>
      </w:r>
    </w:p>
    <w:p w14:paraId="4547F32D" w14:textId="276944F1" w:rsidR="001725BA" w:rsidRDefault="00D3306B" w:rsidP="00281609">
      <w:pPr>
        <w:rPr>
          <w:b/>
          <w:bCs/>
          <w:lang w:val="en-US"/>
        </w:rPr>
      </w:pPr>
      <w:r w:rsidRPr="00D3306B">
        <w:rPr>
          <w:b/>
          <w:bCs/>
          <w:lang w:val="en-US"/>
        </w:rPr>
        <w:t>Kfot</w:t>
      </w:r>
      <w:r w:rsidR="00947CDF">
        <w:rPr>
          <w:b/>
          <w:bCs/>
          <w:lang w:val="en-US"/>
        </w:rPr>
        <w:t xml:space="preserve"> = e*</w:t>
      </w:r>
      <w:r w:rsidR="00947CDF" w:rsidRPr="00D3306B">
        <w:rPr>
          <w:b/>
          <w:bCs/>
          <w:lang w:val="en-US"/>
        </w:rPr>
        <w:t>Varr</w:t>
      </w:r>
      <w:r w:rsidRPr="00D3306B">
        <w:rPr>
          <w:b/>
          <w:bCs/>
          <w:lang w:val="en-US"/>
        </w:rPr>
        <w:t xml:space="preserve"> = h*f – West</w:t>
      </w:r>
    </w:p>
    <w:p w14:paraId="02F1C47E" w14:textId="3A7E2B20" w:rsidR="00D3306B" w:rsidRPr="00E06713" w:rsidRDefault="00D3306B" w:rsidP="00D3306B">
      <w:pPr>
        <w:pStyle w:val="Paragrafoelenco"/>
        <w:numPr>
          <w:ilvl w:val="0"/>
          <w:numId w:val="10"/>
        </w:numPr>
        <w:rPr>
          <w:b/>
          <w:bCs/>
        </w:rPr>
      </w:pPr>
      <w:r w:rsidRPr="00E06713">
        <w:rPr>
          <w:b/>
          <w:bCs/>
        </w:rPr>
        <w:t xml:space="preserve">e = carica dell’elettrone = </w:t>
      </w:r>
      <w:r w:rsidRPr="00E06713">
        <w:rPr>
          <w:rFonts w:asciiTheme="majorHAnsi" w:hAnsiTheme="majorHAnsi" w:cstheme="majorHAnsi"/>
          <w:b/>
          <w:bCs/>
          <w:color w:val="353535"/>
          <w:shd w:val="clear" w:color="auto" w:fill="FFFFFF"/>
        </w:rPr>
        <w:t>(</w:t>
      </w:r>
      <w:r w:rsidRPr="00E06713">
        <w:rPr>
          <w:rStyle w:val="mn"/>
          <w:rFonts w:asciiTheme="majorHAnsi" w:hAnsiTheme="majorHAnsi" w:cstheme="majorHAnsi"/>
          <w:b/>
          <w:bCs/>
          <w:color w:val="353535"/>
          <w:bdr w:val="none" w:sz="0" w:space="0" w:color="auto" w:frame="1"/>
        </w:rPr>
        <w:t>1.602</w:t>
      </w:r>
      <w:r w:rsidRPr="00E06713">
        <w:rPr>
          <w:rStyle w:val="mo"/>
          <w:rFonts w:asciiTheme="majorHAnsi" w:hAnsiTheme="majorHAnsi" w:cstheme="majorHAnsi"/>
          <w:b/>
          <w:bCs/>
          <w:color w:val="353535"/>
          <w:bdr w:val="none" w:sz="0" w:space="0" w:color="auto" w:frame="1"/>
        </w:rPr>
        <w:t>×</w:t>
      </w:r>
      <w:r w:rsidRPr="00E06713">
        <w:rPr>
          <w:rStyle w:val="mn"/>
          <w:rFonts w:asciiTheme="majorHAnsi" w:hAnsiTheme="majorHAnsi" w:cstheme="majorHAnsi"/>
          <w:b/>
          <w:bCs/>
          <w:color w:val="353535"/>
          <w:bdr w:val="none" w:sz="0" w:space="0" w:color="auto" w:frame="1"/>
        </w:rPr>
        <w:t>10</w:t>
      </w:r>
      <w:r w:rsidRPr="00E06713">
        <w:rPr>
          <w:rStyle w:val="mo"/>
          <w:rFonts w:asciiTheme="majorHAnsi" w:hAnsiTheme="majorHAnsi" w:cstheme="majorHAnsi"/>
          <w:b/>
          <w:bCs/>
          <w:color w:val="353535"/>
          <w:bdr w:val="none" w:sz="0" w:space="0" w:color="auto" w:frame="1"/>
        </w:rPr>
        <w:t>−</w:t>
      </w:r>
      <w:r w:rsidRPr="00E06713">
        <w:rPr>
          <w:rStyle w:val="mn"/>
          <w:rFonts w:asciiTheme="majorHAnsi" w:hAnsiTheme="majorHAnsi" w:cstheme="majorHAnsi"/>
          <w:b/>
          <w:bCs/>
          <w:color w:val="353535"/>
          <w:bdr w:val="none" w:sz="0" w:space="0" w:color="auto" w:frame="1"/>
        </w:rPr>
        <w:t>19 Coulomb)</w:t>
      </w:r>
    </w:p>
    <w:p w14:paraId="078D671A" w14:textId="4A74EE96" w:rsidR="00D3306B" w:rsidRPr="00D3306B" w:rsidRDefault="00D3306B" w:rsidP="00D3306B">
      <w:pPr>
        <w:pStyle w:val="Paragrafoelenco"/>
        <w:numPr>
          <w:ilvl w:val="0"/>
          <w:numId w:val="10"/>
        </w:numPr>
        <w:rPr>
          <w:b/>
          <w:bCs/>
        </w:rPr>
      </w:pPr>
      <w:r w:rsidRPr="00D3306B">
        <w:rPr>
          <w:b/>
          <w:bCs/>
        </w:rPr>
        <w:t>Varr = energia associate alla tensione di arresto</w:t>
      </w:r>
    </w:p>
    <w:p w14:paraId="228DEAE5" w14:textId="26607B58" w:rsidR="00D3306B" w:rsidRPr="00D3306B" w:rsidRDefault="00D3306B" w:rsidP="00D3306B">
      <w:pPr>
        <w:pStyle w:val="Paragrafoelenco"/>
        <w:numPr>
          <w:ilvl w:val="0"/>
          <w:numId w:val="10"/>
        </w:numPr>
        <w:rPr>
          <w:b/>
          <w:bCs/>
        </w:rPr>
      </w:pPr>
      <w:r w:rsidRPr="00D3306B">
        <w:rPr>
          <w:b/>
          <w:bCs/>
        </w:rPr>
        <w:t>Kfot = energia cinetica degli elettroni che vengono liberati dal fotocatodo</w:t>
      </w:r>
    </w:p>
    <w:p w14:paraId="5E6896F0" w14:textId="3ED28EBC" w:rsidR="00D3306B" w:rsidRPr="00D3306B" w:rsidRDefault="00D3306B" w:rsidP="00D3306B">
      <w:pPr>
        <w:pStyle w:val="Paragrafoelenco"/>
        <w:numPr>
          <w:ilvl w:val="0"/>
          <w:numId w:val="10"/>
        </w:numPr>
        <w:rPr>
          <w:b/>
          <w:bCs/>
        </w:rPr>
      </w:pPr>
      <w:r w:rsidRPr="00D3306B">
        <w:rPr>
          <w:b/>
          <w:bCs/>
        </w:rPr>
        <w:t>h = costante di Plank</w:t>
      </w:r>
    </w:p>
    <w:p w14:paraId="2EBA935F" w14:textId="7D3CB75F" w:rsidR="00D3306B" w:rsidRPr="00D3306B" w:rsidRDefault="00D3306B" w:rsidP="00D3306B">
      <w:pPr>
        <w:pStyle w:val="Paragrafoelenco"/>
        <w:numPr>
          <w:ilvl w:val="0"/>
          <w:numId w:val="10"/>
        </w:numPr>
        <w:rPr>
          <w:b/>
          <w:bCs/>
        </w:rPr>
      </w:pPr>
      <w:r w:rsidRPr="00D3306B">
        <w:rPr>
          <w:b/>
          <w:bCs/>
        </w:rPr>
        <w:t>f = frequenza</w:t>
      </w:r>
    </w:p>
    <w:p w14:paraId="1D53B937" w14:textId="14845858" w:rsidR="00D3306B" w:rsidRPr="00D3306B" w:rsidRDefault="00D3306B" w:rsidP="00D3306B">
      <w:pPr>
        <w:pStyle w:val="Paragrafoelenco"/>
        <w:numPr>
          <w:ilvl w:val="0"/>
          <w:numId w:val="10"/>
        </w:numPr>
        <w:rPr>
          <w:b/>
          <w:bCs/>
        </w:rPr>
      </w:pPr>
      <w:r w:rsidRPr="00D3306B">
        <w:rPr>
          <w:b/>
          <w:bCs/>
        </w:rPr>
        <w:t>West = lavoro speso per la fuoriuscita degli elettroni</w:t>
      </w:r>
    </w:p>
    <w:p w14:paraId="21919F75" w14:textId="4935DAEB" w:rsidR="00EB1BD8" w:rsidRPr="00D3306B" w:rsidRDefault="00D3306B" w:rsidP="00281609">
      <w:r w:rsidRPr="00D3306B">
        <w:rPr>
          <w:b/>
          <w:bCs/>
        </w:rPr>
        <w:t xml:space="preserve">H = (eVarr + </w:t>
      </w:r>
      <w:proofErr w:type="gramStart"/>
      <w:r w:rsidRPr="00D3306B">
        <w:rPr>
          <w:b/>
          <w:bCs/>
        </w:rPr>
        <w:t>West)/</w:t>
      </w:r>
      <w:proofErr w:type="gramEnd"/>
      <w:r w:rsidRPr="00D3306B">
        <w:rPr>
          <w:b/>
          <w:bCs/>
        </w:rPr>
        <w:t>f</w:t>
      </w:r>
      <w:r w:rsidR="00325F95">
        <w:rPr>
          <w:b/>
          <w:bCs/>
        </w:rPr>
        <w:t xml:space="preserve"> </w:t>
      </w:r>
    </w:p>
    <w:p w14:paraId="758DFC77" w14:textId="1578F44F" w:rsidR="00EB1BD8" w:rsidRDefault="00EB1BD8" w:rsidP="00EB1BD8">
      <w:pPr>
        <w:pStyle w:val="Titolo2"/>
      </w:pPr>
      <w:bookmarkStart w:id="5" w:name="_ARRESTO"/>
      <w:bookmarkEnd w:id="5"/>
      <w:r>
        <w:t>ARRESTO</w:t>
      </w:r>
    </w:p>
    <w:p w14:paraId="65B3C7A0" w14:textId="338F8679" w:rsidR="00EB1BD8" w:rsidRPr="00281609" w:rsidRDefault="00EB1BD8" w:rsidP="00281609">
      <w:r>
        <w:rPr>
          <w:noProof/>
        </w:rPr>
        <w:drawing>
          <wp:anchor distT="0" distB="0" distL="114300" distR="114300" simplePos="0" relativeHeight="251665408" behindDoc="0" locked="0" layoutInCell="1" allowOverlap="1" wp14:anchorId="384A8365" wp14:editId="5C3E610C">
            <wp:simplePos x="0" y="0"/>
            <wp:positionH relativeFrom="margin">
              <wp:posOffset>1960473</wp:posOffset>
            </wp:positionH>
            <wp:positionV relativeFrom="paragraph">
              <wp:posOffset>6350</wp:posOffset>
            </wp:positionV>
            <wp:extent cx="3847465" cy="1466215"/>
            <wp:effectExtent l="0" t="0" r="0" b="0"/>
            <wp:wrapSquare wrapText="bothSides"/>
            <wp:docPr id="12" name="Immagine 12" descr="Tensione di arr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nsione di arres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1466215"/>
                    </a:xfrm>
                    <a:prstGeom prst="rect">
                      <a:avLst/>
                    </a:prstGeom>
                    <a:noFill/>
                    <a:ln>
                      <a:noFill/>
                    </a:ln>
                  </pic:spPr>
                </pic:pic>
              </a:graphicData>
            </a:graphic>
          </wp:anchor>
        </w:drawing>
      </w:r>
      <w:r>
        <w:t>Quando il condensatore raggiunge una notevole quantità di carica, il campo magnetico</w:t>
      </w:r>
      <w:r w:rsidR="00AC6955">
        <w:t xml:space="preserve"> generato sulle sue bande</w:t>
      </w:r>
      <w:r>
        <w:t xml:space="preserve"> è in grado di respingere gli elettroni circolanti; perciò, il condensatore è in una situazione di carica completa.</w:t>
      </w:r>
    </w:p>
    <w:p w14:paraId="0E316F0C" w14:textId="7663BF5F" w:rsidR="00A61F5B" w:rsidRPr="00281609" w:rsidRDefault="00EB1BD8" w:rsidP="00AF4D2B">
      <w:pPr>
        <w:rPr>
          <w:rFonts w:eastAsiaTheme="minorEastAsia"/>
        </w:rPr>
      </w:pPr>
      <w:r>
        <w:rPr>
          <w:rFonts w:eastAsiaTheme="minorEastAsia"/>
        </w:rPr>
        <w:t>La tensione ai capi del condensatore determina il valore della tensione di arresto, cioè il valore a cui il condensatore non è più in grado di accogliere altre cariche.</w:t>
      </w:r>
    </w:p>
    <w:p w14:paraId="480289B0" w14:textId="7678DDDC" w:rsidR="00527D2B" w:rsidRDefault="00BD66F9" w:rsidP="00142ED1">
      <w:pPr>
        <w:pStyle w:val="Titolo1"/>
        <w:rPr>
          <w:rFonts w:eastAsiaTheme="minorEastAsia"/>
        </w:rPr>
      </w:pPr>
      <w:bookmarkStart w:id="6" w:name="_MISURAZIONE_DATI"/>
      <w:bookmarkEnd w:id="6"/>
      <w:r w:rsidRPr="00AF4D2B">
        <w:rPr>
          <w:noProof/>
        </w:rPr>
        <w:drawing>
          <wp:anchor distT="0" distB="0" distL="114300" distR="114300" simplePos="0" relativeHeight="251664384" behindDoc="0" locked="0" layoutInCell="1" allowOverlap="1" wp14:anchorId="0D318CD3" wp14:editId="15E42FE5">
            <wp:simplePos x="0" y="0"/>
            <wp:positionH relativeFrom="margin">
              <wp:align>right</wp:align>
            </wp:positionH>
            <wp:positionV relativeFrom="paragraph">
              <wp:posOffset>7265</wp:posOffset>
            </wp:positionV>
            <wp:extent cx="2332990" cy="221043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2990" cy="2210435"/>
                    </a:xfrm>
                    <a:prstGeom prst="rect">
                      <a:avLst/>
                    </a:prstGeom>
                  </pic:spPr>
                </pic:pic>
              </a:graphicData>
            </a:graphic>
            <wp14:sizeRelH relativeFrom="margin">
              <wp14:pctWidth>0</wp14:pctWidth>
            </wp14:sizeRelH>
            <wp14:sizeRelV relativeFrom="margin">
              <wp14:pctHeight>0</wp14:pctHeight>
            </wp14:sizeRelV>
          </wp:anchor>
        </w:drawing>
      </w:r>
      <w:r w:rsidR="00142ED1">
        <w:rPr>
          <w:rFonts w:eastAsiaTheme="minorEastAsia"/>
        </w:rPr>
        <w:t>STRUMENTAZIONE</w:t>
      </w:r>
    </w:p>
    <w:p w14:paraId="7227BDB8" w14:textId="457FFD14" w:rsidR="00142ED1" w:rsidRDefault="00142ED1" w:rsidP="00142ED1">
      <w:pPr>
        <w:pStyle w:val="Paragrafoelenco"/>
        <w:numPr>
          <w:ilvl w:val="0"/>
          <w:numId w:val="8"/>
        </w:numPr>
      </w:pPr>
      <w:r w:rsidRPr="00BD66F9">
        <w:rPr>
          <w:b/>
          <w:bCs/>
        </w:rPr>
        <w:t>6 LED in serie</w:t>
      </w:r>
      <w:r>
        <w:t>, ognuno di colore diverso, con lunghezza d’onda nota associata a ogni colore</w:t>
      </w:r>
    </w:p>
    <w:p w14:paraId="0643A7BF" w14:textId="66139EEF" w:rsidR="00142ED1" w:rsidRDefault="00BD66F9" w:rsidP="00BD66F9">
      <w:pPr>
        <w:pStyle w:val="Paragrafoelenco"/>
        <w:numPr>
          <w:ilvl w:val="1"/>
          <w:numId w:val="8"/>
        </w:numPr>
      </w:pPr>
      <w:r>
        <w:t>Con lambda si calcola l’energia trasportata dal raggio luminoso scelto.</w:t>
      </w:r>
    </w:p>
    <w:p w14:paraId="626D1631" w14:textId="60B08EF5" w:rsidR="00BD66F9" w:rsidRDefault="00BD66F9" w:rsidP="00BD66F9">
      <w:pPr>
        <w:pStyle w:val="Paragrafoelenco"/>
        <w:numPr>
          <w:ilvl w:val="0"/>
          <w:numId w:val="8"/>
        </w:numPr>
      </w:pPr>
      <w:r w:rsidRPr="00BD66F9">
        <w:rPr>
          <w:b/>
          <w:bCs/>
        </w:rPr>
        <w:t>Fotocatodo</w:t>
      </w:r>
      <w:r>
        <w:t>: emettitore di elettroni, sollecitato dal raggio luminoso.</w:t>
      </w:r>
    </w:p>
    <w:p w14:paraId="59BCEC14" w14:textId="32D6D952" w:rsidR="00916FA6" w:rsidRDefault="00BD66F9" w:rsidP="00916FA6">
      <w:pPr>
        <w:pStyle w:val="Paragrafoelenco"/>
        <w:numPr>
          <w:ilvl w:val="0"/>
          <w:numId w:val="8"/>
        </w:numPr>
      </w:pPr>
      <w:r w:rsidRPr="00BD66F9">
        <w:rPr>
          <w:b/>
          <w:bCs/>
        </w:rPr>
        <w:t>Condensatore</w:t>
      </w:r>
      <w:r>
        <w:t xml:space="preserve"> che raccoglie gli elettroni.</w:t>
      </w:r>
      <w:r w:rsidRPr="00BD66F9">
        <w:t xml:space="preserve"> </w:t>
      </w:r>
      <w:r>
        <w:t>Viene generata una differenza di potenziale ai capi del capacitore, la quale sarà influenzata dall’intensità di corrente circolante, quindi dall’emissione di elettroni.</w:t>
      </w:r>
    </w:p>
    <w:p w14:paraId="232746AB" w14:textId="77777777" w:rsidR="00620213" w:rsidRDefault="00620213" w:rsidP="00916FA6"/>
    <w:p w14:paraId="4FB694C6" w14:textId="34CEDF58" w:rsidR="00916FA6" w:rsidRDefault="00916FA6" w:rsidP="00916FA6">
      <w:r>
        <w:t xml:space="preserve">Per ogni LED è stato impostato un tempo di misurazione, riportato nella </w:t>
      </w:r>
      <w:hyperlink w:anchor="_DATI_RILEVATI" w:history="1">
        <w:r w:rsidRPr="00620213">
          <w:rPr>
            <w:rStyle w:val="Collegamentoipertestuale"/>
          </w:rPr>
          <w:t>tabella</w:t>
        </w:r>
      </w:hyperlink>
      <w:r>
        <w:t xml:space="preserve"> </w:t>
      </w:r>
      <w:r w:rsidR="00620213">
        <w:t>successiva</w:t>
      </w:r>
      <w:r>
        <w:t>.</w:t>
      </w:r>
    </w:p>
    <w:p w14:paraId="7F5B08E8" w14:textId="7F454562" w:rsidR="00620213" w:rsidRDefault="00620213" w:rsidP="00916FA6">
      <w:r>
        <w:t>Per verificare il punto 3 dell’obiettivo, quindi il comportamento della tensione di arresto, sono state effettuate più misurazioni sullo stesso LED, cambiando l’intensità luminosa emessa…</w:t>
      </w:r>
    </w:p>
    <w:p w14:paraId="1F83B471" w14:textId="0DAD9ECD" w:rsidR="00620213" w:rsidRDefault="00620213" w:rsidP="00916FA6">
      <w:r>
        <w:t xml:space="preserve">La verifica sperimentale del valore della costante di Plank è stata effettuata tramite analisi matematica del grafico </w:t>
      </w:r>
      <w:hyperlink w:anchor="_DATI_RILEVATI" w:history="1">
        <w:r w:rsidRPr="00620213">
          <w:rPr>
            <w:rStyle w:val="Collegamentoipertestuale"/>
          </w:rPr>
          <w:t>Varr(F)</w:t>
        </w:r>
      </w:hyperlink>
    </w:p>
    <w:p w14:paraId="2AB9987A" w14:textId="42912DEA" w:rsidR="00AB72A2" w:rsidRDefault="00231766" w:rsidP="004F45BD">
      <w:pPr>
        <w:pStyle w:val="Titolo1"/>
      </w:pPr>
      <w:bookmarkStart w:id="7" w:name="_DATI_RILEVATI"/>
      <w:bookmarkEnd w:id="7"/>
      <w:r>
        <w:lastRenderedPageBreak/>
        <w:t>DATI RILEVATI</w:t>
      </w:r>
    </w:p>
    <w:bookmarkStart w:id="8" w:name="_MON_1715587542"/>
    <w:bookmarkEnd w:id="8"/>
    <w:p w14:paraId="371590E1" w14:textId="01055A4A" w:rsidR="004F45BD" w:rsidRDefault="00BE5CCF" w:rsidP="00AB72A2">
      <w:r>
        <w:object w:dxaOrig="8591" w:dyaOrig="1746" w14:anchorId="2D2CA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pt;height:87.25pt" o:ole="">
            <v:imagedata r:id="rId12" o:title=""/>
          </v:shape>
          <o:OLEObject Type="Embed" ProgID="Excel.Sheet.12" ShapeID="_x0000_i1025" DrawAspect="Content" ObjectID="_1715594371" r:id="rId13"/>
        </w:object>
      </w:r>
    </w:p>
    <w:p w14:paraId="725118E9" w14:textId="3EB0D029" w:rsidR="006B3AC3" w:rsidRDefault="004F45BD" w:rsidP="00AB72A2">
      <w:pPr>
        <w:rPr>
          <w:rFonts w:eastAsiaTheme="minorEastAsia"/>
          <w:b/>
          <w:bCs/>
        </w:rPr>
      </w:pPr>
      <w:r w:rsidRPr="002305A2">
        <w:rPr>
          <w:b/>
          <w:bCs/>
        </w:rPr>
        <w:t xml:space="preserve">Data la relazione  </w:t>
      </w:r>
      <m:oMath>
        <m:r>
          <m:rPr>
            <m:sty m:val="bi"/>
          </m:rPr>
          <w:rPr>
            <w:rFonts w:ascii="Cambria Math" w:hAnsi="Cambria Math"/>
          </w:rPr>
          <m:t>T</m:t>
        </m:r>
        <m:d>
          <m:dPr>
            <m:begChr m:val="["/>
            <m:endChr m:val="]"/>
            <m:ctrlPr>
              <w:rPr>
                <w:rFonts w:ascii="Cambria Math" w:hAnsi="Cambria Math"/>
                <w:b/>
                <w:bCs/>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λ</m:t>
            </m:r>
            <m:d>
              <m:dPr>
                <m:begChr m:val="["/>
                <m:endChr m:val="]"/>
                <m:ctrlPr>
                  <w:rPr>
                    <w:rFonts w:ascii="Cambria Math" w:hAnsi="Cambria Math"/>
                    <w:b/>
                    <w:bCs/>
                    <w:i/>
                  </w:rPr>
                </m:ctrlPr>
              </m:dPr>
              <m:e>
                <m:r>
                  <m:rPr>
                    <m:sty m:val="bi"/>
                  </m:rPr>
                  <w:rPr>
                    <w:rFonts w:ascii="Cambria Math" w:hAnsi="Cambria Math"/>
                  </w:rPr>
                  <m:t>m</m:t>
                </m:r>
              </m:e>
            </m:d>
          </m:num>
          <m:den>
            <m:r>
              <m:rPr>
                <m:sty m:val="bi"/>
              </m:rPr>
              <w:rPr>
                <w:rFonts w:ascii="Cambria Math" w:hAnsi="Cambria Math"/>
              </w:rPr>
              <m:t>c[</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r>
              <m:rPr>
                <m:sty m:val="bi"/>
              </m:rPr>
              <w:rPr>
                <w:rFonts w:ascii="Cambria Math" w:hAnsi="Cambria Math"/>
              </w:rPr>
              <m:t>]</m:t>
            </m:r>
          </m:den>
        </m:f>
        <m:r>
          <m:rPr>
            <m:sty m:val="bi"/>
          </m:rPr>
          <w:rPr>
            <w:rFonts w:ascii="Cambria Math" w:hAnsi="Cambria Math"/>
          </w:rPr>
          <m:t xml:space="preserve"> </m:t>
        </m:r>
      </m:oMath>
      <w:r w:rsidRPr="002305A2">
        <w:rPr>
          <w:rFonts w:eastAsiaTheme="minorEastAsia"/>
          <w:b/>
          <w:bCs/>
        </w:rPr>
        <w:t xml:space="preserve">     calcolare </w:t>
      </w:r>
      <w:r w:rsidR="002305A2">
        <w:rPr>
          <w:rFonts w:eastAsiaTheme="minorEastAsia"/>
          <w:b/>
          <w:bCs/>
        </w:rPr>
        <w:t>Periodo</w:t>
      </w:r>
      <w:r w:rsidRPr="002305A2">
        <w:rPr>
          <w:rFonts w:eastAsiaTheme="minorEastAsia"/>
          <w:b/>
          <w:bCs/>
        </w:rPr>
        <w:t xml:space="preserve"> e F</w:t>
      </w:r>
      <w:r w:rsidR="002305A2">
        <w:rPr>
          <w:rFonts w:eastAsiaTheme="minorEastAsia"/>
          <w:b/>
          <w:bCs/>
        </w:rPr>
        <w:t>requenza</w:t>
      </w:r>
      <w:r w:rsidRPr="002305A2">
        <w:rPr>
          <w:rFonts w:eastAsiaTheme="minorEastAsia"/>
          <w:b/>
          <w:bCs/>
        </w:rPr>
        <w:t xml:space="preserve"> in funzione di lambda per ogni </w:t>
      </w:r>
      <w:r w:rsidR="00A61F5B">
        <w:rPr>
          <w:rFonts w:eastAsiaTheme="minorEastAsia"/>
          <w:b/>
          <w:bCs/>
        </w:rPr>
        <w:t>LED</w:t>
      </w:r>
    </w:p>
    <w:p w14:paraId="5D511BA4" w14:textId="54510043" w:rsidR="00A61F5B" w:rsidRDefault="00A61F5B" w:rsidP="00AB72A2">
      <w:pPr>
        <w:rPr>
          <w:rFonts w:eastAsiaTheme="minorEastAsia"/>
          <w:b/>
          <w:bCs/>
        </w:rPr>
      </w:pPr>
      <w:r>
        <w:rPr>
          <w:noProof/>
        </w:rPr>
        <w:drawing>
          <wp:anchor distT="0" distB="0" distL="114300" distR="114300" simplePos="0" relativeHeight="251666432" behindDoc="0" locked="0" layoutInCell="1" allowOverlap="1" wp14:anchorId="50037410" wp14:editId="2461A4F1">
            <wp:simplePos x="0" y="0"/>
            <wp:positionH relativeFrom="margin">
              <wp:posOffset>529821</wp:posOffset>
            </wp:positionH>
            <wp:positionV relativeFrom="paragraph">
              <wp:posOffset>8890</wp:posOffset>
            </wp:positionV>
            <wp:extent cx="4565765" cy="2022763"/>
            <wp:effectExtent l="0" t="0" r="6350" b="15875"/>
            <wp:wrapSquare wrapText="bothSides"/>
            <wp:docPr id="8" name="Grafico 8">
              <a:extLst xmlns:a="http://schemas.openxmlformats.org/drawingml/2006/main">
                <a:ext uri="{FF2B5EF4-FFF2-40B4-BE49-F238E27FC236}">
                  <a16:creationId xmlns:a16="http://schemas.microsoft.com/office/drawing/2014/main" id="{5FAAF35C-A46F-1F6B-3F2F-BFB71C64E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49CB735" w14:textId="1B2D5FDF" w:rsidR="00A61F5B" w:rsidRDefault="00A61F5B" w:rsidP="00AB72A2">
      <w:pPr>
        <w:rPr>
          <w:rFonts w:eastAsiaTheme="minorEastAsia"/>
          <w:b/>
          <w:bCs/>
        </w:rPr>
      </w:pPr>
    </w:p>
    <w:p w14:paraId="36C3ABE7" w14:textId="0BA6981C" w:rsidR="00A61F5B" w:rsidRDefault="00A61F5B" w:rsidP="00AB72A2">
      <w:pPr>
        <w:rPr>
          <w:rFonts w:eastAsiaTheme="minorEastAsia"/>
          <w:b/>
          <w:bCs/>
        </w:rPr>
      </w:pPr>
    </w:p>
    <w:p w14:paraId="11261FD3" w14:textId="7E9F9739" w:rsidR="00A61F5B" w:rsidRDefault="00A61F5B" w:rsidP="00AB72A2">
      <w:pPr>
        <w:rPr>
          <w:rFonts w:eastAsiaTheme="minorEastAsia"/>
          <w:b/>
          <w:bCs/>
        </w:rPr>
      </w:pPr>
    </w:p>
    <w:p w14:paraId="4B79610A" w14:textId="0A8C95E0" w:rsidR="00A61F5B" w:rsidRDefault="00A61F5B" w:rsidP="00AB72A2">
      <w:pPr>
        <w:rPr>
          <w:rFonts w:eastAsiaTheme="minorEastAsia"/>
          <w:b/>
          <w:bCs/>
        </w:rPr>
      </w:pPr>
    </w:p>
    <w:p w14:paraId="4E5E72AA" w14:textId="1861B7C1" w:rsidR="00A61F5B" w:rsidRDefault="00A61F5B" w:rsidP="00AB72A2">
      <w:pPr>
        <w:rPr>
          <w:rFonts w:eastAsiaTheme="minorEastAsia"/>
          <w:b/>
          <w:bCs/>
        </w:rPr>
      </w:pPr>
    </w:p>
    <w:p w14:paraId="77D33257" w14:textId="7C3F1B87" w:rsidR="00A61F5B" w:rsidRDefault="00A61F5B" w:rsidP="00AB72A2">
      <w:pPr>
        <w:rPr>
          <w:rFonts w:eastAsiaTheme="minorEastAsia"/>
          <w:b/>
          <w:bCs/>
        </w:rPr>
      </w:pPr>
    </w:p>
    <w:p w14:paraId="1C1007DA" w14:textId="77777777" w:rsidR="00A61F5B" w:rsidRDefault="00A61F5B" w:rsidP="00AB72A2">
      <w:pPr>
        <w:rPr>
          <w:rFonts w:eastAsiaTheme="minorEastAsia"/>
          <w:b/>
          <w:bCs/>
        </w:rPr>
      </w:pPr>
    </w:p>
    <w:p w14:paraId="4DB99568" w14:textId="77777777" w:rsidR="00654744" w:rsidRPr="00654744" w:rsidRDefault="00654744" w:rsidP="00654744">
      <w:pPr>
        <w:rPr>
          <w:b/>
          <w:bCs/>
        </w:rPr>
      </w:pPr>
      <w:r>
        <w:rPr>
          <w:rFonts w:eastAsiaTheme="minorEastAsia"/>
          <w:b/>
          <w:bCs/>
        </w:rPr>
        <w:t xml:space="preserve">Data questa formula </w:t>
      </w:r>
      <w:r w:rsidRPr="00654744">
        <w:rPr>
          <w:b/>
          <w:bCs/>
        </w:rPr>
        <w:t>Kfot = e*Varr = h*f – West</w:t>
      </w:r>
    </w:p>
    <w:p w14:paraId="7F157D91" w14:textId="5CC4DDC0" w:rsidR="00654744" w:rsidRDefault="00654744" w:rsidP="00AB72A2">
      <w:pPr>
        <w:rPr>
          <w:rFonts w:eastAsiaTheme="minorEastAsia"/>
          <w:b/>
          <w:bCs/>
        </w:rPr>
      </w:pPr>
      <w:r>
        <w:rPr>
          <w:rFonts w:eastAsiaTheme="minorEastAsia"/>
          <w:b/>
          <w:bCs/>
        </w:rPr>
        <w:t>Trovate Varr in funzione degli altri parametri</w:t>
      </w:r>
    </w:p>
    <w:p w14:paraId="179E6F05" w14:textId="4186EDC8" w:rsidR="009A070B" w:rsidRDefault="00654744" w:rsidP="00AB72A2">
      <w:pPr>
        <w:rPr>
          <w:rFonts w:eastAsiaTheme="minorEastAsia"/>
          <w:b/>
          <w:bCs/>
          <w:lang w:val="en-US"/>
        </w:rPr>
      </w:pPr>
      <w:r w:rsidRPr="00654744">
        <w:rPr>
          <w:rFonts w:eastAsiaTheme="minorEastAsia"/>
          <w:b/>
          <w:bCs/>
          <w:lang w:val="en-US"/>
        </w:rPr>
        <w:t xml:space="preserve">Varr(F) = (h*f </w:t>
      </w:r>
      <w:r>
        <w:rPr>
          <w:rFonts w:eastAsiaTheme="minorEastAsia"/>
          <w:b/>
          <w:bCs/>
          <w:lang w:val="en-US"/>
        </w:rPr>
        <w:t>–</w:t>
      </w:r>
      <w:r w:rsidRPr="00654744">
        <w:rPr>
          <w:rFonts w:eastAsiaTheme="minorEastAsia"/>
          <w:b/>
          <w:bCs/>
          <w:lang w:val="en-US"/>
        </w:rPr>
        <w:t xml:space="preserve"> Wes</w:t>
      </w:r>
      <w:r>
        <w:rPr>
          <w:rFonts w:eastAsiaTheme="minorEastAsia"/>
          <w:b/>
          <w:bCs/>
          <w:lang w:val="en-US"/>
        </w:rPr>
        <w:t>t)/e = h/e*f – West/e</w:t>
      </w:r>
    </w:p>
    <w:p w14:paraId="705CECB1" w14:textId="6771A5C8" w:rsidR="009A070B" w:rsidRDefault="009A070B" w:rsidP="00AB72A2">
      <w:pPr>
        <w:rPr>
          <w:rFonts w:eastAsiaTheme="minorEastAsia"/>
          <w:b/>
          <w:bCs/>
        </w:rPr>
      </w:pPr>
      <w:r w:rsidRPr="009A070B">
        <w:rPr>
          <w:rFonts w:eastAsiaTheme="minorEastAsia"/>
          <w:b/>
          <w:bCs/>
        </w:rPr>
        <w:t>Essendo u</w:t>
      </w:r>
      <w:r>
        <w:rPr>
          <w:rFonts w:eastAsiaTheme="minorEastAsia"/>
          <w:b/>
          <w:bCs/>
        </w:rPr>
        <w:t xml:space="preserve">na retta la sua equazione corrisponde a Y(X) = MX+Q </w:t>
      </w:r>
    </w:p>
    <w:p w14:paraId="0A76D64A" w14:textId="1727BE57" w:rsidR="009A070B" w:rsidRDefault="009A070B" w:rsidP="009A070B">
      <w:pPr>
        <w:pStyle w:val="Paragrafoelenco"/>
        <w:numPr>
          <w:ilvl w:val="0"/>
          <w:numId w:val="11"/>
        </w:numPr>
        <w:rPr>
          <w:rFonts w:eastAsiaTheme="minorEastAsia"/>
          <w:b/>
          <w:bCs/>
        </w:rPr>
      </w:pPr>
      <w:r>
        <w:rPr>
          <w:rFonts w:eastAsiaTheme="minorEastAsia"/>
          <w:b/>
          <w:bCs/>
        </w:rPr>
        <w:t>M = h/e</w:t>
      </w:r>
    </w:p>
    <w:p w14:paraId="6ABDDA28" w14:textId="7F49B5A2" w:rsidR="009A070B" w:rsidRPr="009A070B" w:rsidRDefault="009A070B" w:rsidP="009A070B">
      <w:pPr>
        <w:pStyle w:val="Paragrafoelenco"/>
        <w:numPr>
          <w:ilvl w:val="0"/>
          <w:numId w:val="11"/>
        </w:numPr>
        <w:rPr>
          <w:rFonts w:eastAsiaTheme="minorEastAsia"/>
          <w:b/>
          <w:bCs/>
        </w:rPr>
      </w:pPr>
      <w:r>
        <w:rPr>
          <w:rFonts w:eastAsiaTheme="minorEastAsia"/>
          <w:b/>
          <w:bCs/>
        </w:rPr>
        <w:t>Q = -West/e</w:t>
      </w:r>
    </w:p>
    <w:p w14:paraId="63120200" w14:textId="5E1F12A2" w:rsidR="00654744" w:rsidRPr="009A070B" w:rsidRDefault="00654744" w:rsidP="00AB72A2">
      <w:pPr>
        <w:rPr>
          <w:rFonts w:eastAsiaTheme="minorEastAsia"/>
          <w:b/>
          <w:bCs/>
        </w:rPr>
      </w:pPr>
      <w:r w:rsidRPr="009A070B">
        <w:rPr>
          <w:rFonts w:eastAsiaTheme="minorEastAsia"/>
          <w:b/>
          <w:bCs/>
        </w:rPr>
        <w:t xml:space="preserve">h/e = 3*10^-15   </w:t>
      </w:r>
      <w:r w:rsidRPr="00654744">
        <w:rPr>
          <w:rFonts w:eastAsiaTheme="minorEastAsia"/>
          <w:b/>
          <w:bCs/>
          <w:lang w:val="en-US"/>
        </w:rPr>
        <w:sym w:font="Wingdings" w:char="F0E0"/>
      </w:r>
      <w:r w:rsidRPr="009A070B">
        <w:rPr>
          <w:rFonts w:eastAsiaTheme="minorEastAsia"/>
          <w:b/>
          <w:bCs/>
        </w:rPr>
        <w:t xml:space="preserve"> h = 3*10^-15 * 1.609*10^-19 = 4.827 * 10^-34</w:t>
      </w:r>
    </w:p>
    <w:p w14:paraId="77FA926A" w14:textId="534AC491" w:rsidR="00D7011B" w:rsidRDefault="00654744" w:rsidP="00AB72A2">
      <w:pPr>
        <w:rPr>
          <w:rFonts w:eastAsiaTheme="minorEastAsia"/>
          <w:b/>
          <w:bCs/>
          <w:lang w:val="en-US"/>
        </w:rPr>
      </w:pPr>
      <w:r>
        <w:rPr>
          <w:rFonts w:eastAsiaTheme="minorEastAsia"/>
          <w:b/>
          <w:bCs/>
          <w:lang w:val="en-US"/>
        </w:rPr>
        <w:t xml:space="preserve">West/e = 1.0101   </w:t>
      </w:r>
      <w:r w:rsidRPr="00654744">
        <w:rPr>
          <w:rFonts w:eastAsiaTheme="minorEastAsia"/>
          <w:b/>
          <w:bCs/>
          <w:lang w:val="en-US"/>
        </w:rPr>
        <w:sym w:font="Wingdings" w:char="F0E0"/>
      </w:r>
      <w:r>
        <w:rPr>
          <w:rFonts w:eastAsiaTheme="minorEastAsia"/>
          <w:b/>
          <w:bCs/>
          <w:lang w:val="en-US"/>
        </w:rPr>
        <w:t xml:space="preserve"> West = e*1.0101 = 1.609*10^-19</w:t>
      </w:r>
      <w:bookmarkStart w:id="9" w:name="_GRAFICO"/>
      <w:bookmarkEnd w:id="9"/>
    </w:p>
    <w:p w14:paraId="5E2BCEB0" w14:textId="0E8E2986" w:rsidR="00D7011B" w:rsidRDefault="00D7011B" w:rsidP="00AB72A2">
      <w:pPr>
        <w:rPr>
          <w:rFonts w:eastAsiaTheme="minorEastAsia"/>
          <w:b/>
          <w:bCs/>
        </w:rPr>
      </w:pPr>
      <w:r>
        <w:rPr>
          <w:rFonts w:eastAsiaTheme="minorEastAsia"/>
          <w:b/>
          <w:bCs/>
        </w:rPr>
        <w:t>Verifica dei calcoli</w:t>
      </w:r>
    </w:p>
    <w:p w14:paraId="769ED433" w14:textId="70793C81" w:rsidR="00D7011B" w:rsidRDefault="00D7011B" w:rsidP="00D7011B">
      <w:pPr>
        <w:rPr>
          <w:b/>
          <w:bCs/>
          <w:lang w:val="en-US"/>
        </w:rPr>
      </w:pPr>
      <w:r w:rsidRPr="00D7011B">
        <w:rPr>
          <w:b/>
          <w:bCs/>
          <w:lang w:val="en-US"/>
        </w:rPr>
        <w:t xml:space="preserve">H = (eVarr + West)/f = </w:t>
      </w:r>
      <w:r w:rsidR="0023138F">
        <w:rPr>
          <w:b/>
          <w:bCs/>
          <w:lang w:val="en-US"/>
        </w:rPr>
        <w:t>5.228*10^-34</w:t>
      </w:r>
    </w:p>
    <w:p w14:paraId="761308F0" w14:textId="77777777" w:rsidR="0023138F" w:rsidRPr="00D7011B" w:rsidRDefault="0023138F" w:rsidP="00D7011B">
      <w:pPr>
        <w:rPr>
          <w:lang w:val="en-US"/>
        </w:rPr>
      </w:pPr>
    </w:p>
    <w:p w14:paraId="7EDBA9DB" w14:textId="77777777" w:rsidR="00D7011B" w:rsidRPr="00D7011B" w:rsidRDefault="00D7011B" w:rsidP="00AB72A2">
      <w:pPr>
        <w:rPr>
          <w:rFonts w:eastAsiaTheme="minorEastAsia"/>
          <w:b/>
          <w:bCs/>
          <w:lang w:val="en-US"/>
        </w:rPr>
      </w:pPr>
    </w:p>
    <w:p w14:paraId="46A0384A" w14:textId="734A7DD5" w:rsidR="002305A2" w:rsidRPr="00D7011B" w:rsidRDefault="002305A2" w:rsidP="002305A2">
      <w:pPr>
        <w:pStyle w:val="Titolo1"/>
        <w:rPr>
          <w:lang w:val="en-US"/>
        </w:rPr>
      </w:pPr>
      <w:bookmarkStart w:id="10" w:name="_GRAFICO_1"/>
      <w:bookmarkEnd w:id="10"/>
      <w:r w:rsidRPr="00D7011B">
        <w:rPr>
          <w:lang w:val="en-US"/>
        </w:rPr>
        <w:lastRenderedPageBreak/>
        <w:t>GRAFICO</w:t>
      </w:r>
    </w:p>
    <w:p w14:paraId="636F8E65" w14:textId="0F9E6B41" w:rsidR="00A61F5B" w:rsidRDefault="002305A2" w:rsidP="00A61F5B">
      <w:r w:rsidRPr="002305A2">
        <w:rPr>
          <w:noProof/>
        </w:rPr>
        <w:drawing>
          <wp:inline distT="0" distB="0" distL="0" distR="0" wp14:anchorId="6A92521C" wp14:editId="3E6C5D3E">
            <wp:extent cx="5140569" cy="181664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04" cy="1825417"/>
                    </a:xfrm>
                    <a:prstGeom prst="rect">
                      <a:avLst/>
                    </a:prstGeom>
                  </pic:spPr>
                </pic:pic>
              </a:graphicData>
            </a:graphic>
          </wp:inline>
        </w:drawing>
      </w:r>
    </w:p>
    <w:p w14:paraId="55E26291" w14:textId="77777777" w:rsidR="00620213" w:rsidRDefault="00620213" w:rsidP="00620213">
      <w:pPr>
        <w:pStyle w:val="Paragrafoelenco"/>
        <w:numPr>
          <w:ilvl w:val="0"/>
          <w:numId w:val="9"/>
        </w:numPr>
      </w:pPr>
      <w:r>
        <w:t>I LED Rosso e Ambra raggiungono la tensione di arresto dopo circa 35/40s</w:t>
      </w:r>
    </w:p>
    <w:p w14:paraId="68EC412B" w14:textId="77777777" w:rsidR="00620213" w:rsidRDefault="00620213" w:rsidP="00620213">
      <w:pPr>
        <w:pStyle w:val="Paragrafoelenco"/>
        <w:numPr>
          <w:ilvl w:val="0"/>
          <w:numId w:val="9"/>
        </w:numPr>
      </w:pPr>
      <w:r>
        <w:t>I LED Blu e Verde invece raggiungono l’arresto dopo circa 20s</w:t>
      </w:r>
    </w:p>
    <w:p w14:paraId="4A8D0F6C" w14:textId="77777777" w:rsidR="00620213" w:rsidRDefault="00620213" w:rsidP="00620213">
      <w:pPr>
        <w:pStyle w:val="Paragrafoelenco"/>
        <w:numPr>
          <w:ilvl w:val="0"/>
          <w:numId w:val="9"/>
        </w:numPr>
      </w:pPr>
      <w:r>
        <w:t>I LED Violetto raggiunge l’arresto in circa 55/60s</w:t>
      </w:r>
    </w:p>
    <w:p w14:paraId="4B855A34" w14:textId="77777777" w:rsidR="00620213" w:rsidRDefault="00620213" w:rsidP="00A61F5B"/>
    <w:p w14:paraId="4BB83778" w14:textId="07FC1DB2" w:rsidR="00A61F5B" w:rsidRDefault="009A070B" w:rsidP="00A61F5B">
      <w:pPr>
        <w:pStyle w:val="Titolo2"/>
      </w:pPr>
      <w:bookmarkStart w:id="11" w:name="_TENSIONE_DI_ARRESTO"/>
      <w:bookmarkEnd w:id="11"/>
      <w:r w:rsidRPr="00325F95">
        <w:rPr>
          <w:noProof/>
        </w:rPr>
        <w:drawing>
          <wp:anchor distT="0" distB="0" distL="114300" distR="114300" simplePos="0" relativeHeight="251667456" behindDoc="0" locked="0" layoutInCell="1" allowOverlap="1" wp14:anchorId="0FC3F671" wp14:editId="6E0BD9A1">
            <wp:simplePos x="0" y="0"/>
            <wp:positionH relativeFrom="margin">
              <wp:align>right</wp:align>
            </wp:positionH>
            <wp:positionV relativeFrom="paragraph">
              <wp:posOffset>296300</wp:posOffset>
            </wp:positionV>
            <wp:extent cx="6120130" cy="2200275"/>
            <wp:effectExtent l="0" t="0" r="0" b="9525"/>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200275"/>
                    </a:xfrm>
                    <a:prstGeom prst="rect">
                      <a:avLst/>
                    </a:prstGeom>
                  </pic:spPr>
                </pic:pic>
              </a:graphicData>
            </a:graphic>
          </wp:anchor>
        </w:drawing>
      </w:r>
      <w:r w:rsidR="00A61F5B">
        <w:t>TENSIONE DI ARRESTO</w:t>
      </w:r>
    </w:p>
    <w:p w14:paraId="7ED9F0C2" w14:textId="2DABD701" w:rsidR="0065643F" w:rsidRDefault="0065643F" w:rsidP="0065643F">
      <w:r>
        <w:t>Il grafico rappresenta la tensione di arresto misurata per il LED verde. Sono state effettuate tre diverse misurazioni con intensità luminosa crescente</w:t>
      </w:r>
      <w:r w:rsidR="00CC4FDF">
        <w:t>.</w:t>
      </w:r>
    </w:p>
    <w:p w14:paraId="06F2DFEB" w14:textId="291AE627" w:rsidR="00CC4FDF" w:rsidRDefault="00CC4FDF" w:rsidP="0065643F">
      <w:r>
        <w:t xml:space="preserve">Come si nota la prima porzione del grafico risulta separata, in </w:t>
      </w:r>
      <w:r w:rsidR="00701F9C">
        <w:t>quanto la</w:t>
      </w:r>
      <w:r w:rsidR="000B1236">
        <w:t xml:space="preserve"> diversa </w:t>
      </w:r>
      <w:r>
        <w:t>intensità della luce influisce</w:t>
      </w:r>
      <w:r w:rsidR="000B1236">
        <w:t xml:space="preserve"> </w:t>
      </w:r>
      <w:r>
        <w:t xml:space="preserve">sul numero di elettroni emessi </w:t>
      </w:r>
      <w:r w:rsidR="000B1236">
        <w:t xml:space="preserve">dal fotocatodo </w:t>
      </w:r>
      <w:r>
        <w:t>durante la fase iniziale di carica del condensatore…</w:t>
      </w:r>
    </w:p>
    <w:p w14:paraId="384BC6F6" w14:textId="06A3B599" w:rsidR="00CC4FDF" w:rsidRDefault="00CC4FDF" w:rsidP="0065643F">
      <w:r>
        <w:t>Man mano che la carica aumenta il numero di elettroni che possono arrivare al condensatore non è più influenzato dall’intensità luminosa; infatti, la tensione di arresto assume lo stesso valore per tutte le misurazioni effettuate…</w:t>
      </w:r>
    </w:p>
    <w:p w14:paraId="73475444" w14:textId="7EEE43B9" w:rsidR="00CC4FDF" w:rsidRDefault="00CC4FDF" w:rsidP="0065643F">
      <w:r>
        <w:t>Di conseguenza si può definire che il valore della tensione di arresto è influenzato solamente dal colore della luce emessa dal LED, e di conseguenza dalla sua lunghezza d’onda, e quindi frequenza.</w:t>
      </w:r>
    </w:p>
    <w:p w14:paraId="17DDFFDE" w14:textId="5E5F6E99" w:rsidR="00782C90" w:rsidRDefault="00782C90" w:rsidP="00782C90"/>
    <w:p w14:paraId="3437FEB4" w14:textId="77E097AF" w:rsidR="00A61F5B" w:rsidRDefault="0011410E" w:rsidP="0011410E">
      <w:pPr>
        <w:pStyle w:val="Titolo1"/>
      </w:pPr>
      <w:bookmarkStart w:id="12" w:name="_CONCLUSIONI"/>
      <w:bookmarkEnd w:id="12"/>
      <w:r>
        <w:t>CONCLUSIONI</w:t>
      </w:r>
    </w:p>
    <w:p w14:paraId="7E281898" w14:textId="3D5923D0" w:rsidR="0011410E" w:rsidRDefault="009A070B" w:rsidP="009A070B">
      <w:pPr>
        <w:pStyle w:val="Paragrafoelenco"/>
        <w:numPr>
          <w:ilvl w:val="0"/>
          <w:numId w:val="12"/>
        </w:numPr>
      </w:pPr>
      <w:r>
        <w:t xml:space="preserve">Il valore sperimentale della costante di Planck vale </w:t>
      </w:r>
      <w:r w:rsidR="00A02D9E">
        <w:t>5.224</w:t>
      </w:r>
      <w:r>
        <w:t>*10^-34 a differenza dell’originale che vale 6.626*10^-34. La differenza riscontrata è molto piccola, perciò quasi ininfluente.</w:t>
      </w:r>
    </w:p>
    <w:p w14:paraId="53F3B52F" w14:textId="0176AC95" w:rsidR="009A070B" w:rsidRPr="0011410E" w:rsidRDefault="009A070B" w:rsidP="009A070B">
      <w:pPr>
        <w:pStyle w:val="Paragrafoelenco"/>
        <w:numPr>
          <w:ilvl w:val="0"/>
          <w:numId w:val="12"/>
        </w:numPr>
      </w:pPr>
      <w:r>
        <w:t xml:space="preserve">Il comportamento della tensione di arresto è stato verificato dal grafico </w:t>
      </w:r>
      <w:r w:rsidR="00FF7729">
        <w:t>sopra; infatti,</w:t>
      </w:r>
      <w:r>
        <w:t xml:space="preserve"> il valore di arresto dipende solamente dalla frequenza della luce </w:t>
      </w:r>
      <w:r w:rsidR="00D7011B">
        <w:t>che investe il fotocatodo</w:t>
      </w:r>
      <w:r>
        <w:t xml:space="preserve"> </w:t>
      </w:r>
    </w:p>
    <w:sectPr w:rsidR="009A070B" w:rsidRPr="001141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A75"/>
    <w:multiLevelType w:val="hybridMultilevel"/>
    <w:tmpl w:val="0C52F4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714456"/>
    <w:multiLevelType w:val="hybridMultilevel"/>
    <w:tmpl w:val="C096C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1A2429"/>
    <w:multiLevelType w:val="hybridMultilevel"/>
    <w:tmpl w:val="DE04D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5E0440"/>
    <w:multiLevelType w:val="hybridMultilevel"/>
    <w:tmpl w:val="7C50A0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29774E"/>
    <w:multiLevelType w:val="hybridMultilevel"/>
    <w:tmpl w:val="77E27C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A033F9"/>
    <w:multiLevelType w:val="hybridMultilevel"/>
    <w:tmpl w:val="1A9E9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E20D22"/>
    <w:multiLevelType w:val="hybridMultilevel"/>
    <w:tmpl w:val="E4C636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046328"/>
    <w:multiLevelType w:val="hybridMultilevel"/>
    <w:tmpl w:val="6BF65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E50BD5"/>
    <w:multiLevelType w:val="hybridMultilevel"/>
    <w:tmpl w:val="3E604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974A31"/>
    <w:multiLevelType w:val="hybridMultilevel"/>
    <w:tmpl w:val="F8428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8204F"/>
    <w:multiLevelType w:val="hybridMultilevel"/>
    <w:tmpl w:val="62B888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4A2066"/>
    <w:multiLevelType w:val="hybridMultilevel"/>
    <w:tmpl w:val="610ED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3567746">
    <w:abstractNumId w:val="6"/>
  </w:num>
  <w:num w:numId="2" w16cid:durableId="534584355">
    <w:abstractNumId w:val="3"/>
  </w:num>
  <w:num w:numId="3" w16cid:durableId="1536426530">
    <w:abstractNumId w:val="10"/>
  </w:num>
  <w:num w:numId="4" w16cid:durableId="155197531">
    <w:abstractNumId w:val="2"/>
  </w:num>
  <w:num w:numId="5" w16cid:durableId="1800149363">
    <w:abstractNumId w:val="11"/>
  </w:num>
  <w:num w:numId="6" w16cid:durableId="2026323152">
    <w:abstractNumId w:val="9"/>
  </w:num>
  <w:num w:numId="7" w16cid:durableId="1515730036">
    <w:abstractNumId w:val="0"/>
  </w:num>
  <w:num w:numId="8" w16cid:durableId="578907123">
    <w:abstractNumId w:val="4"/>
  </w:num>
  <w:num w:numId="9" w16cid:durableId="751396263">
    <w:abstractNumId w:val="1"/>
  </w:num>
  <w:num w:numId="10" w16cid:durableId="1683050348">
    <w:abstractNumId w:val="5"/>
  </w:num>
  <w:num w:numId="11" w16cid:durableId="415329099">
    <w:abstractNumId w:val="8"/>
  </w:num>
  <w:num w:numId="12" w16cid:durableId="1283422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7E"/>
    <w:rsid w:val="000B1236"/>
    <w:rsid w:val="000E2583"/>
    <w:rsid w:val="0011410E"/>
    <w:rsid w:val="00142ED1"/>
    <w:rsid w:val="001725BA"/>
    <w:rsid w:val="002305A2"/>
    <w:rsid w:val="0023138F"/>
    <w:rsid w:val="00231766"/>
    <w:rsid w:val="00281609"/>
    <w:rsid w:val="002A0A5A"/>
    <w:rsid w:val="002A5BFC"/>
    <w:rsid w:val="002B6D0F"/>
    <w:rsid w:val="002F36C1"/>
    <w:rsid w:val="00325F95"/>
    <w:rsid w:val="003D7316"/>
    <w:rsid w:val="004F45BD"/>
    <w:rsid w:val="00503D17"/>
    <w:rsid w:val="00527D2B"/>
    <w:rsid w:val="00541789"/>
    <w:rsid w:val="00574CE2"/>
    <w:rsid w:val="00620213"/>
    <w:rsid w:val="00654744"/>
    <w:rsid w:val="0065643F"/>
    <w:rsid w:val="00687341"/>
    <w:rsid w:val="006B3AC3"/>
    <w:rsid w:val="00701F9C"/>
    <w:rsid w:val="00741708"/>
    <w:rsid w:val="00782C90"/>
    <w:rsid w:val="007B169E"/>
    <w:rsid w:val="00841E98"/>
    <w:rsid w:val="008448CD"/>
    <w:rsid w:val="00863714"/>
    <w:rsid w:val="00870624"/>
    <w:rsid w:val="008A4400"/>
    <w:rsid w:val="00916FA6"/>
    <w:rsid w:val="0093447E"/>
    <w:rsid w:val="00947CDF"/>
    <w:rsid w:val="009A070B"/>
    <w:rsid w:val="009A6CF9"/>
    <w:rsid w:val="00A0133D"/>
    <w:rsid w:val="00A02D9E"/>
    <w:rsid w:val="00A57FC1"/>
    <w:rsid w:val="00A61F5B"/>
    <w:rsid w:val="00AB72A2"/>
    <w:rsid w:val="00AC6955"/>
    <w:rsid w:val="00AF4D2B"/>
    <w:rsid w:val="00B00A91"/>
    <w:rsid w:val="00BD66F9"/>
    <w:rsid w:val="00BE5CCF"/>
    <w:rsid w:val="00C7617E"/>
    <w:rsid w:val="00C85D07"/>
    <w:rsid w:val="00CC4FDF"/>
    <w:rsid w:val="00D3306B"/>
    <w:rsid w:val="00D61E8C"/>
    <w:rsid w:val="00D7011B"/>
    <w:rsid w:val="00D72148"/>
    <w:rsid w:val="00E06713"/>
    <w:rsid w:val="00E81E23"/>
    <w:rsid w:val="00EB1990"/>
    <w:rsid w:val="00EB1BD8"/>
    <w:rsid w:val="00F71119"/>
    <w:rsid w:val="00FA170C"/>
    <w:rsid w:val="00FF77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B43"/>
  <w15:chartTrackingRefBased/>
  <w15:docId w15:val="{8DA3E4D8-286E-4BD0-97F9-6D7124A9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133D"/>
  </w:style>
  <w:style w:type="paragraph" w:styleId="Titolo1">
    <w:name w:val="heading 1"/>
    <w:basedOn w:val="Normale"/>
    <w:next w:val="Normale"/>
    <w:link w:val="Titolo1Carattere"/>
    <w:uiPriority w:val="9"/>
    <w:qFormat/>
    <w:rsid w:val="00A0133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olo2">
    <w:name w:val="heading 2"/>
    <w:basedOn w:val="Normale"/>
    <w:next w:val="Normale"/>
    <w:link w:val="Titolo2Carattere"/>
    <w:uiPriority w:val="9"/>
    <w:unhideWhenUsed/>
    <w:qFormat/>
    <w:rsid w:val="002A5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0133D"/>
    <w:rPr>
      <w:rFonts w:asciiTheme="majorHAnsi" w:eastAsiaTheme="majorEastAsia" w:hAnsiTheme="majorHAnsi" w:cstheme="majorBidi"/>
      <w:b/>
      <w:color w:val="2F5496" w:themeColor="accent1" w:themeShade="BF"/>
      <w:sz w:val="32"/>
      <w:szCs w:val="32"/>
    </w:rPr>
  </w:style>
  <w:style w:type="paragraph" w:styleId="Titolo">
    <w:name w:val="Title"/>
    <w:basedOn w:val="Normale"/>
    <w:next w:val="Normale"/>
    <w:link w:val="TitoloCarattere"/>
    <w:uiPriority w:val="10"/>
    <w:qFormat/>
    <w:rsid w:val="00A0133D"/>
    <w:pPr>
      <w:spacing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oloCarattere">
    <w:name w:val="Titolo Carattere"/>
    <w:basedOn w:val="Carpredefinitoparagrafo"/>
    <w:link w:val="Titolo"/>
    <w:uiPriority w:val="10"/>
    <w:rsid w:val="00A0133D"/>
    <w:rPr>
      <w:rFonts w:asciiTheme="majorHAnsi" w:eastAsiaTheme="majorEastAsia" w:hAnsiTheme="majorHAnsi" w:cstheme="majorBidi"/>
      <w:b/>
      <w:color w:val="C00000"/>
      <w:spacing w:val="-10"/>
      <w:kern w:val="28"/>
      <w:sz w:val="56"/>
      <w:szCs w:val="56"/>
    </w:rPr>
  </w:style>
  <w:style w:type="paragraph" w:styleId="Paragrafoelenco">
    <w:name w:val="List Paragraph"/>
    <w:basedOn w:val="Normale"/>
    <w:uiPriority w:val="34"/>
    <w:qFormat/>
    <w:rsid w:val="00A0133D"/>
    <w:pPr>
      <w:ind w:left="720"/>
      <w:contextualSpacing/>
    </w:pPr>
  </w:style>
  <w:style w:type="character" w:styleId="Collegamentoipertestuale">
    <w:name w:val="Hyperlink"/>
    <w:basedOn w:val="Carpredefinitoparagrafo"/>
    <w:uiPriority w:val="99"/>
    <w:unhideWhenUsed/>
    <w:rsid w:val="00A0133D"/>
    <w:rPr>
      <w:color w:val="0563C1" w:themeColor="hyperlink"/>
      <w:u w:val="single"/>
    </w:rPr>
  </w:style>
  <w:style w:type="character" w:customStyle="1" w:styleId="Titolo2Carattere">
    <w:name w:val="Titolo 2 Carattere"/>
    <w:basedOn w:val="Carpredefinitoparagrafo"/>
    <w:link w:val="Titolo2"/>
    <w:uiPriority w:val="9"/>
    <w:rsid w:val="002A5BFC"/>
    <w:rPr>
      <w:rFonts w:asciiTheme="majorHAnsi" w:eastAsiaTheme="majorEastAsia" w:hAnsiTheme="majorHAnsi" w:cstheme="majorBidi"/>
      <w:color w:val="2F5496" w:themeColor="accent1" w:themeShade="BF"/>
      <w:sz w:val="26"/>
      <w:szCs w:val="26"/>
    </w:rPr>
  </w:style>
  <w:style w:type="character" w:styleId="Testosegnaposto">
    <w:name w:val="Placeholder Text"/>
    <w:basedOn w:val="Carpredefinitoparagrafo"/>
    <w:uiPriority w:val="99"/>
    <w:semiHidden/>
    <w:rsid w:val="00C7617E"/>
    <w:rPr>
      <w:color w:val="808080"/>
    </w:rPr>
  </w:style>
  <w:style w:type="character" w:styleId="Menzionenonrisolta">
    <w:name w:val="Unresolved Mention"/>
    <w:basedOn w:val="Carpredefinitoparagrafo"/>
    <w:uiPriority w:val="99"/>
    <w:semiHidden/>
    <w:unhideWhenUsed/>
    <w:rsid w:val="00741708"/>
    <w:rPr>
      <w:color w:val="605E5C"/>
      <w:shd w:val="clear" w:color="auto" w:fill="E1DFDD"/>
    </w:rPr>
  </w:style>
  <w:style w:type="character" w:styleId="Collegamentovisitato">
    <w:name w:val="FollowedHyperlink"/>
    <w:basedOn w:val="Carpredefinitoparagrafo"/>
    <w:uiPriority w:val="99"/>
    <w:semiHidden/>
    <w:unhideWhenUsed/>
    <w:rsid w:val="00142ED1"/>
    <w:rPr>
      <w:color w:val="954F72" w:themeColor="followedHyperlink"/>
      <w:u w:val="single"/>
    </w:rPr>
  </w:style>
  <w:style w:type="character" w:customStyle="1" w:styleId="mn">
    <w:name w:val="mn"/>
    <w:basedOn w:val="Carpredefinitoparagrafo"/>
    <w:rsid w:val="00D3306B"/>
  </w:style>
  <w:style w:type="character" w:customStyle="1" w:styleId="mo">
    <w:name w:val="mo"/>
    <w:basedOn w:val="Carpredefinitoparagrafo"/>
    <w:rsid w:val="00D3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it.wikipedia.org/wiki/Max_Planc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LOCAL_REPO\Nuova%20cartella\FISICA%20IOT\LABORATORIO\prova%206\tabell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Varr(F)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4615334070723774E-2"/>
          <c:y val="0.13871271585557302"/>
          <c:w val="0.86732491540087386"/>
          <c:h val="0.7206071768501465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3598019997152649"/>
                  <c:y val="5.714285714285714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rendlineLbl>
          </c:trendline>
          <c:xVal>
            <c:numRef>
              <c:f>Sheet1!$I$9:$I$13</c:f>
              <c:numCache>
                <c:formatCode>General</c:formatCode>
                <c:ptCount val="5"/>
                <c:pt idx="0">
                  <c:v>475861044444444.06</c:v>
                </c:pt>
                <c:pt idx="1">
                  <c:v>499654096666667</c:v>
                </c:pt>
                <c:pt idx="2">
                  <c:v>576523957692308</c:v>
                </c:pt>
                <c:pt idx="3">
                  <c:v>637856293617021</c:v>
                </c:pt>
                <c:pt idx="4">
                  <c:v>749481145000000</c:v>
                </c:pt>
              </c:numCache>
            </c:numRef>
          </c:xVal>
          <c:yVal>
            <c:numRef>
              <c:f>Sheet1!$J$9:$J$13</c:f>
              <c:numCache>
                <c:formatCode>General</c:formatCode>
                <c:ptCount val="5"/>
                <c:pt idx="0">
                  <c:v>0.5</c:v>
                </c:pt>
                <c:pt idx="1">
                  <c:v>0.625</c:v>
                </c:pt>
                <c:pt idx="2">
                  <c:v>0.9</c:v>
                </c:pt>
                <c:pt idx="3">
                  <c:v>1.1000000000000001</c:v>
                </c:pt>
                <c:pt idx="4">
                  <c:v>1.4</c:v>
                </c:pt>
              </c:numCache>
            </c:numRef>
          </c:yVal>
          <c:smooth val="0"/>
          <c:extLst>
            <c:ext xmlns:c16="http://schemas.microsoft.com/office/drawing/2014/chart" uri="{C3380CC4-5D6E-409C-BE32-E72D297353CC}">
              <c16:uniqueId val="{00000001-A5FA-4694-97C9-78D8714E1357}"/>
            </c:ext>
          </c:extLst>
        </c:ser>
        <c:dLbls>
          <c:showLegendKey val="0"/>
          <c:showVal val="0"/>
          <c:showCatName val="0"/>
          <c:showSerName val="0"/>
          <c:showPercent val="0"/>
          <c:showBubbleSize val="0"/>
        </c:dLbls>
        <c:axId val="2079244447"/>
        <c:axId val="2079246527"/>
      </c:scatterChart>
      <c:valAx>
        <c:axId val="207924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F[Hz]</a:t>
                </a:r>
              </a:p>
            </c:rich>
          </c:tx>
          <c:layout>
            <c:manualLayout>
              <c:xMode val="edge"/>
              <c:yMode val="edge"/>
              <c:x val="0.575433508919869"/>
              <c:y val="0.879403206467323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79246527"/>
        <c:crosses val="autoZero"/>
        <c:crossBetween val="midCat"/>
      </c:valAx>
      <c:valAx>
        <c:axId val="2079246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Varr[V]</a:t>
                </a:r>
              </a:p>
            </c:rich>
          </c:tx>
          <c:layout>
            <c:manualLayout>
              <c:xMode val="edge"/>
              <c:yMode val="edge"/>
              <c:x val="8.9012517385257298E-2"/>
              <c:y val="0.431716090433750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79244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1444</Words>
  <Characters>8232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Fuma</dc:creator>
  <cp:keywords/>
  <dc:description/>
  <cp:lastModifiedBy>Dami Fuma</cp:lastModifiedBy>
  <cp:revision>27</cp:revision>
  <dcterms:created xsi:type="dcterms:W3CDTF">2022-05-30T18:07:00Z</dcterms:created>
  <dcterms:modified xsi:type="dcterms:W3CDTF">2022-06-01T11:13:00Z</dcterms:modified>
</cp:coreProperties>
</file>