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30AA" w:rsidRPr="00ED30AA" w:rsidRDefault="00ED30AA" w:rsidP="00ED30AA">
      <w:pPr>
        <w:spacing w:after="0"/>
        <w:jc w:val="center"/>
        <w:rPr>
          <w:b/>
          <w:color w:val="5B9BD5" w:themeColor="accent1"/>
          <w:sz w:val="36"/>
          <w:szCs w:val="36"/>
          <w:u w:val="single"/>
        </w:rPr>
      </w:pPr>
      <w:bookmarkStart w:id="0" w:name="_GoBack"/>
      <w:bookmarkEnd w:id="0"/>
      <w:r w:rsidRPr="00ED30AA">
        <w:rPr>
          <w:b/>
          <w:color w:val="5B9BD5" w:themeColor="accent1"/>
          <w:sz w:val="36"/>
          <w:szCs w:val="36"/>
          <w:u w:val="single"/>
        </w:rPr>
        <w:t>Algoritmos de Coloreo</w:t>
      </w:r>
    </w:p>
    <w:p w:rsidR="00ED30AA" w:rsidRPr="00ED30AA" w:rsidRDefault="00ED30AA" w:rsidP="00ED30AA">
      <w:pPr>
        <w:spacing w:after="0"/>
        <w:jc w:val="center"/>
        <w:rPr>
          <w:b/>
          <w:color w:val="5B9BD5" w:themeColor="accent1"/>
          <w:sz w:val="36"/>
          <w:szCs w:val="36"/>
          <w:u w:val="single"/>
        </w:rPr>
      </w:pPr>
      <w:r w:rsidRPr="00ED30AA">
        <w:rPr>
          <w:b/>
          <w:color w:val="5B9BD5" w:themeColor="accent1"/>
          <w:sz w:val="36"/>
          <w:szCs w:val="36"/>
          <w:u w:val="single"/>
        </w:rPr>
        <w:t>Análisis de Comportamiento</w:t>
      </w:r>
    </w:p>
    <w:p w:rsidR="00ED30AA" w:rsidRDefault="00ED30AA" w:rsidP="00ED30AA">
      <w:pPr>
        <w:spacing w:after="0"/>
        <w:rPr>
          <w:b/>
          <w:u w:val="single"/>
        </w:rPr>
      </w:pPr>
    </w:p>
    <w:p w:rsidR="00ED30AA" w:rsidRDefault="00ED30AA" w:rsidP="00ED30AA">
      <w:pPr>
        <w:spacing w:after="0"/>
        <w:rPr>
          <w:b/>
          <w:u w:val="single"/>
        </w:rPr>
      </w:pPr>
    </w:p>
    <w:p w:rsidR="002864F9" w:rsidRPr="002864F9" w:rsidRDefault="00793C85" w:rsidP="00ED30AA">
      <w:pPr>
        <w:spacing w:after="0"/>
        <w:rPr>
          <w:b/>
          <w:u w:val="single"/>
        </w:rPr>
      </w:pPr>
      <w:r w:rsidRPr="00793C85">
        <w:rPr>
          <w:b/>
          <w:u w:val="single"/>
        </w:rPr>
        <w:t>Grafos Aleatorios</w:t>
      </w:r>
      <w:r w:rsidR="00ED30AA">
        <w:rPr>
          <w:b/>
          <w:u w:val="single"/>
        </w:rPr>
        <w:t>:</w:t>
      </w:r>
    </w:p>
    <w:p w:rsidR="002864F9" w:rsidRDefault="002864F9" w:rsidP="002864F9">
      <w:pPr>
        <w:spacing w:after="0"/>
        <w:jc w:val="both"/>
      </w:pPr>
      <w:r>
        <w:t>Luego de generar tres grafos aleatorios de 600 nodos con 40%, 60% y 90% de adyacencia respectivamente, se procede a ejecutar 10.000 veces (para cada grafo), los tres algoritmos de coloreo y contabilizando la cantidad de colores con las cuales el algoritmo pinta el grafo y detectando además el número de corrida en cual el grafo obtuvo la menor cantidad de colores.</w:t>
      </w:r>
    </w:p>
    <w:p w:rsidR="002864F9" w:rsidRDefault="002864F9" w:rsidP="00ED30AA">
      <w:pPr>
        <w:spacing w:after="0"/>
        <w:jc w:val="both"/>
      </w:pPr>
      <w:r>
        <w:t>Los resultados obtenidos se ven reflejados en el siguiente gráfico:</w:t>
      </w:r>
    </w:p>
    <w:p w:rsidR="00ED30AA" w:rsidRDefault="00ED30AA" w:rsidP="00ED30AA">
      <w:pPr>
        <w:spacing w:after="0"/>
        <w:jc w:val="both"/>
      </w:pPr>
    </w:p>
    <w:p w:rsidR="00ED30AA" w:rsidRDefault="009178C6" w:rsidP="00ED30AA">
      <w:pPr>
        <w:spacing w:after="0"/>
        <w:jc w:val="center"/>
        <w:rPr>
          <w:b/>
        </w:rPr>
      </w:pPr>
      <w:r>
        <w:rPr>
          <w:noProof/>
          <w:lang w:val="es-AR" w:eastAsia="es-AR"/>
        </w:rPr>
        <w:drawing>
          <wp:inline distT="0" distB="0" distL="0" distR="0">
            <wp:extent cx="5400040" cy="3240000"/>
            <wp:effectExtent l="0" t="0" r="10160" b="17780"/>
            <wp:docPr id="1" name="Gráfico 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51BA6B6E-A62C-4E2C-95BB-DD0926F159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ED30AA" w:rsidRDefault="00ED30AA" w:rsidP="00ED30AA">
      <w:pPr>
        <w:spacing w:after="0"/>
        <w:jc w:val="center"/>
        <w:rPr>
          <w:b/>
        </w:rPr>
      </w:pPr>
    </w:p>
    <w:tbl>
      <w:tblPr>
        <w:tblStyle w:val="Listaclara"/>
        <w:tblW w:w="0" w:type="auto"/>
        <w:jc w:val="center"/>
        <w:tblLook w:val="04A0"/>
      </w:tblPr>
      <w:tblGrid>
        <w:gridCol w:w="2999"/>
        <w:gridCol w:w="2874"/>
        <w:gridCol w:w="2621"/>
      </w:tblGrid>
      <w:tr w:rsidR="004F335B" w:rsidRPr="004F335B" w:rsidTr="002864F9">
        <w:trPr>
          <w:cnfStyle w:val="100000000000"/>
          <w:jc w:val="center"/>
        </w:trPr>
        <w:tc>
          <w:tcPr>
            <w:cnfStyle w:val="001000000000"/>
            <w:tcW w:w="2999" w:type="dxa"/>
            <w:vAlign w:val="center"/>
          </w:tcPr>
          <w:p w:rsidR="004F335B" w:rsidRPr="004F335B" w:rsidRDefault="004F335B" w:rsidP="002864F9">
            <w:pPr>
              <w:jc w:val="center"/>
            </w:pPr>
            <w:r w:rsidRPr="004F335B">
              <w:t>Algoritmo</w:t>
            </w:r>
          </w:p>
        </w:tc>
        <w:tc>
          <w:tcPr>
            <w:tcW w:w="2874" w:type="dxa"/>
            <w:vAlign w:val="center"/>
          </w:tcPr>
          <w:p w:rsidR="004F335B" w:rsidRPr="004F335B" w:rsidRDefault="004F335B" w:rsidP="002864F9">
            <w:pPr>
              <w:jc w:val="center"/>
              <w:cnfStyle w:val="100000000000"/>
            </w:pPr>
            <w:r>
              <w:t>Cantidad de Colores</w:t>
            </w:r>
            <w:r w:rsidR="009178C6">
              <w:t xml:space="preserve"> Mínima</w:t>
            </w:r>
          </w:p>
        </w:tc>
        <w:tc>
          <w:tcPr>
            <w:tcW w:w="2621" w:type="dxa"/>
            <w:vAlign w:val="center"/>
          </w:tcPr>
          <w:p w:rsidR="004F335B" w:rsidRPr="004F335B" w:rsidRDefault="004F335B" w:rsidP="002864F9">
            <w:pPr>
              <w:jc w:val="center"/>
              <w:cnfStyle w:val="100000000000"/>
            </w:pPr>
            <w:r>
              <w:t>Nº de Corrida</w:t>
            </w:r>
          </w:p>
        </w:tc>
      </w:tr>
      <w:tr w:rsidR="004F335B" w:rsidRPr="004F335B" w:rsidTr="002864F9">
        <w:trPr>
          <w:cnfStyle w:val="000000100000"/>
          <w:jc w:val="center"/>
        </w:trPr>
        <w:tc>
          <w:tcPr>
            <w:cnfStyle w:val="001000000000"/>
            <w:tcW w:w="2999" w:type="dxa"/>
            <w:vAlign w:val="center"/>
          </w:tcPr>
          <w:p w:rsidR="004F335B" w:rsidRPr="004F335B" w:rsidRDefault="004F335B" w:rsidP="002864F9">
            <w:pPr>
              <w:jc w:val="center"/>
            </w:pPr>
            <w:r w:rsidRPr="004F335B">
              <w:t>Secuencial Aleatorio</w:t>
            </w:r>
          </w:p>
        </w:tc>
        <w:tc>
          <w:tcPr>
            <w:tcW w:w="2874" w:type="dxa"/>
            <w:vAlign w:val="center"/>
          </w:tcPr>
          <w:p w:rsidR="004F335B" w:rsidRPr="004F335B" w:rsidRDefault="004F335B" w:rsidP="002864F9">
            <w:pPr>
              <w:jc w:val="center"/>
              <w:cnfStyle w:val="000000100000"/>
            </w:pPr>
            <w:r>
              <w:t>107</w:t>
            </w:r>
          </w:p>
        </w:tc>
        <w:tc>
          <w:tcPr>
            <w:tcW w:w="2621" w:type="dxa"/>
            <w:vAlign w:val="center"/>
          </w:tcPr>
          <w:p w:rsidR="004F335B" w:rsidRPr="004F335B" w:rsidRDefault="004F335B" w:rsidP="002864F9">
            <w:pPr>
              <w:jc w:val="center"/>
              <w:cnfStyle w:val="000000100000"/>
            </w:pPr>
            <w:r>
              <w:t>2647</w:t>
            </w:r>
          </w:p>
        </w:tc>
      </w:tr>
      <w:tr w:rsidR="004F335B" w:rsidRPr="004F335B" w:rsidTr="002864F9">
        <w:trPr>
          <w:jc w:val="center"/>
        </w:trPr>
        <w:tc>
          <w:tcPr>
            <w:cnfStyle w:val="001000000000"/>
            <w:tcW w:w="2999" w:type="dxa"/>
            <w:vAlign w:val="center"/>
          </w:tcPr>
          <w:p w:rsidR="004F335B" w:rsidRPr="004F335B" w:rsidRDefault="004F335B" w:rsidP="002864F9">
            <w:pPr>
              <w:jc w:val="center"/>
            </w:pPr>
            <w:proofErr w:type="spellStart"/>
            <w:r w:rsidRPr="004F335B">
              <w:t>Welsh</w:t>
            </w:r>
            <w:proofErr w:type="spellEnd"/>
            <w:r w:rsidRPr="004F335B">
              <w:t xml:space="preserve"> Powell</w:t>
            </w:r>
          </w:p>
        </w:tc>
        <w:tc>
          <w:tcPr>
            <w:tcW w:w="2874" w:type="dxa"/>
            <w:vAlign w:val="center"/>
          </w:tcPr>
          <w:p w:rsidR="004F335B" w:rsidRPr="004F335B" w:rsidRDefault="004F335B" w:rsidP="002864F9">
            <w:pPr>
              <w:jc w:val="center"/>
              <w:cnfStyle w:val="000000000000"/>
            </w:pPr>
            <w:r>
              <w:t>99</w:t>
            </w:r>
          </w:p>
        </w:tc>
        <w:tc>
          <w:tcPr>
            <w:tcW w:w="2621" w:type="dxa"/>
            <w:vAlign w:val="center"/>
          </w:tcPr>
          <w:p w:rsidR="004F335B" w:rsidRPr="004F335B" w:rsidRDefault="004F335B" w:rsidP="002864F9">
            <w:pPr>
              <w:jc w:val="center"/>
              <w:cnfStyle w:val="000000000000"/>
            </w:pPr>
            <w:r>
              <w:t>6751</w:t>
            </w:r>
          </w:p>
        </w:tc>
      </w:tr>
      <w:tr w:rsidR="004F335B" w:rsidRPr="004F335B" w:rsidTr="002864F9">
        <w:trPr>
          <w:cnfStyle w:val="000000100000"/>
          <w:jc w:val="center"/>
        </w:trPr>
        <w:tc>
          <w:tcPr>
            <w:cnfStyle w:val="001000000000"/>
            <w:tcW w:w="2999" w:type="dxa"/>
            <w:vAlign w:val="center"/>
          </w:tcPr>
          <w:p w:rsidR="004F335B" w:rsidRPr="004F335B" w:rsidRDefault="004F335B" w:rsidP="002864F9">
            <w:pPr>
              <w:jc w:val="center"/>
            </w:pPr>
            <w:r w:rsidRPr="004F335B">
              <w:t>Matula</w:t>
            </w:r>
          </w:p>
        </w:tc>
        <w:tc>
          <w:tcPr>
            <w:tcW w:w="2874" w:type="dxa"/>
            <w:vAlign w:val="center"/>
          </w:tcPr>
          <w:p w:rsidR="004F335B" w:rsidRPr="004F335B" w:rsidRDefault="004F335B" w:rsidP="002864F9">
            <w:pPr>
              <w:jc w:val="center"/>
              <w:cnfStyle w:val="000000100000"/>
            </w:pPr>
            <w:r>
              <w:t>110</w:t>
            </w:r>
          </w:p>
        </w:tc>
        <w:tc>
          <w:tcPr>
            <w:tcW w:w="2621" w:type="dxa"/>
            <w:vAlign w:val="center"/>
          </w:tcPr>
          <w:p w:rsidR="004F335B" w:rsidRPr="004F335B" w:rsidRDefault="004F335B" w:rsidP="002864F9">
            <w:pPr>
              <w:jc w:val="center"/>
              <w:cnfStyle w:val="000000100000"/>
            </w:pPr>
            <w:r>
              <w:t>2337</w:t>
            </w:r>
          </w:p>
        </w:tc>
      </w:tr>
    </w:tbl>
    <w:p w:rsidR="00793C85" w:rsidRDefault="00814BF1" w:rsidP="00ED30AA">
      <w:pPr>
        <w:spacing w:after="0"/>
        <w:rPr>
          <w:b/>
        </w:rPr>
      </w:pPr>
      <w:r>
        <w:rPr>
          <w:noProof/>
          <w:lang w:val="es-AR" w:eastAsia="es-AR"/>
        </w:rPr>
        <w:lastRenderedPageBreak/>
        <w:drawing>
          <wp:inline distT="0" distB="0" distL="0" distR="0">
            <wp:extent cx="5400040" cy="3238500"/>
            <wp:effectExtent l="19050" t="0" r="10160" b="0"/>
            <wp:docPr id="2" name="Gráfico 2">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77182767-1FC1-4E86-AA5E-D834BA9637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30AA" w:rsidRDefault="00ED30AA" w:rsidP="00ED30AA">
      <w:pPr>
        <w:spacing w:after="0"/>
        <w:rPr>
          <w:b/>
        </w:rPr>
      </w:pPr>
    </w:p>
    <w:tbl>
      <w:tblPr>
        <w:tblStyle w:val="Listaclara"/>
        <w:tblW w:w="0" w:type="auto"/>
        <w:tblLook w:val="04A0"/>
      </w:tblPr>
      <w:tblGrid>
        <w:gridCol w:w="2999"/>
        <w:gridCol w:w="2874"/>
        <w:gridCol w:w="2621"/>
      </w:tblGrid>
      <w:tr w:rsidR="00814BF1" w:rsidRPr="004F335B" w:rsidTr="002864F9">
        <w:trPr>
          <w:cnfStyle w:val="100000000000"/>
        </w:trPr>
        <w:tc>
          <w:tcPr>
            <w:cnfStyle w:val="001000000000"/>
            <w:tcW w:w="2999" w:type="dxa"/>
            <w:vAlign w:val="center"/>
          </w:tcPr>
          <w:p w:rsidR="00814BF1" w:rsidRPr="004F335B" w:rsidRDefault="00814BF1" w:rsidP="002864F9">
            <w:pPr>
              <w:jc w:val="center"/>
            </w:pPr>
            <w:r w:rsidRPr="004F335B">
              <w:t>Algoritmo</w:t>
            </w:r>
          </w:p>
        </w:tc>
        <w:tc>
          <w:tcPr>
            <w:tcW w:w="2874" w:type="dxa"/>
            <w:vAlign w:val="center"/>
          </w:tcPr>
          <w:p w:rsidR="00814BF1" w:rsidRPr="004F335B" w:rsidRDefault="00814BF1" w:rsidP="002864F9">
            <w:pPr>
              <w:jc w:val="center"/>
              <w:cnfStyle w:val="100000000000"/>
            </w:pPr>
            <w:r>
              <w:t>Cantidad de Colores</w:t>
            </w:r>
            <w:r w:rsidR="009178C6">
              <w:t xml:space="preserve"> Mínima</w:t>
            </w:r>
          </w:p>
        </w:tc>
        <w:tc>
          <w:tcPr>
            <w:tcW w:w="2621" w:type="dxa"/>
            <w:vAlign w:val="center"/>
          </w:tcPr>
          <w:p w:rsidR="00814BF1" w:rsidRPr="004F335B" w:rsidRDefault="00814BF1" w:rsidP="002864F9">
            <w:pPr>
              <w:jc w:val="center"/>
              <w:cnfStyle w:val="100000000000"/>
            </w:pPr>
            <w:r>
              <w:t>Nº de Corrida</w:t>
            </w:r>
          </w:p>
        </w:tc>
      </w:tr>
      <w:tr w:rsidR="00814BF1" w:rsidRPr="004F335B" w:rsidTr="002864F9">
        <w:trPr>
          <w:cnfStyle w:val="000000100000"/>
        </w:trPr>
        <w:tc>
          <w:tcPr>
            <w:cnfStyle w:val="001000000000"/>
            <w:tcW w:w="2999" w:type="dxa"/>
            <w:vAlign w:val="center"/>
          </w:tcPr>
          <w:p w:rsidR="00814BF1" w:rsidRPr="004F335B" w:rsidRDefault="00814BF1" w:rsidP="002864F9">
            <w:pPr>
              <w:jc w:val="center"/>
            </w:pPr>
            <w:r w:rsidRPr="004F335B">
              <w:t>Secuencial Aleatorio</w:t>
            </w:r>
          </w:p>
        </w:tc>
        <w:tc>
          <w:tcPr>
            <w:tcW w:w="2874" w:type="dxa"/>
            <w:vAlign w:val="center"/>
          </w:tcPr>
          <w:p w:rsidR="00814BF1" w:rsidRPr="004F335B" w:rsidRDefault="00664216" w:rsidP="002864F9">
            <w:pPr>
              <w:jc w:val="center"/>
              <w:cnfStyle w:val="000000100000"/>
            </w:pPr>
            <w:r>
              <w:t>144</w:t>
            </w:r>
          </w:p>
        </w:tc>
        <w:tc>
          <w:tcPr>
            <w:tcW w:w="2621" w:type="dxa"/>
            <w:vAlign w:val="center"/>
          </w:tcPr>
          <w:p w:rsidR="00814BF1" w:rsidRPr="004F335B" w:rsidRDefault="00664216" w:rsidP="002864F9">
            <w:pPr>
              <w:jc w:val="center"/>
              <w:cnfStyle w:val="000000100000"/>
            </w:pPr>
            <w:r>
              <w:t>2256</w:t>
            </w:r>
          </w:p>
        </w:tc>
      </w:tr>
      <w:tr w:rsidR="00814BF1" w:rsidRPr="004F335B" w:rsidTr="002864F9">
        <w:tc>
          <w:tcPr>
            <w:cnfStyle w:val="001000000000"/>
            <w:tcW w:w="2999" w:type="dxa"/>
            <w:vAlign w:val="center"/>
          </w:tcPr>
          <w:p w:rsidR="00814BF1" w:rsidRPr="004F335B" w:rsidRDefault="00814BF1" w:rsidP="002864F9">
            <w:pPr>
              <w:jc w:val="center"/>
            </w:pPr>
            <w:proofErr w:type="spellStart"/>
            <w:r w:rsidRPr="004F335B">
              <w:t>Wellsh</w:t>
            </w:r>
            <w:proofErr w:type="spellEnd"/>
            <w:r w:rsidRPr="004F335B">
              <w:t xml:space="preserve"> Powell</w:t>
            </w:r>
          </w:p>
        </w:tc>
        <w:tc>
          <w:tcPr>
            <w:tcW w:w="2874" w:type="dxa"/>
            <w:vAlign w:val="center"/>
          </w:tcPr>
          <w:p w:rsidR="00814BF1" w:rsidRPr="004F335B" w:rsidRDefault="00664216" w:rsidP="002864F9">
            <w:pPr>
              <w:jc w:val="center"/>
              <w:cnfStyle w:val="000000000000"/>
            </w:pPr>
            <w:r>
              <w:t>137</w:t>
            </w:r>
          </w:p>
        </w:tc>
        <w:tc>
          <w:tcPr>
            <w:tcW w:w="2621" w:type="dxa"/>
            <w:vAlign w:val="center"/>
          </w:tcPr>
          <w:p w:rsidR="00814BF1" w:rsidRPr="004F335B" w:rsidRDefault="00664216" w:rsidP="002864F9">
            <w:pPr>
              <w:jc w:val="center"/>
              <w:cnfStyle w:val="000000000000"/>
            </w:pPr>
            <w:r>
              <w:t>1843</w:t>
            </w:r>
          </w:p>
        </w:tc>
      </w:tr>
      <w:tr w:rsidR="00814BF1" w:rsidRPr="004F335B" w:rsidTr="002864F9">
        <w:trPr>
          <w:cnfStyle w:val="000000100000"/>
        </w:trPr>
        <w:tc>
          <w:tcPr>
            <w:cnfStyle w:val="001000000000"/>
            <w:tcW w:w="2999" w:type="dxa"/>
            <w:vAlign w:val="center"/>
          </w:tcPr>
          <w:p w:rsidR="00814BF1" w:rsidRPr="004F335B" w:rsidRDefault="00814BF1" w:rsidP="002864F9">
            <w:pPr>
              <w:jc w:val="center"/>
            </w:pPr>
            <w:r w:rsidRPr="004F335B">
              <w:t>Matula</w:t>
            </w:r>
          </w:p>
        </w:tc>
        <w:tc>
          <w:tcPr>
            <w:tcW w:w="2874" w:type="dxa"/>
            <w:vAlign w:val="center"/>
          </w:tcPr>
          <w:p w:rsidR="00814BF1" w:rsidRPr="004F335B" w:rsidRDefault="00664216" w:rsidP="002864F9">
            <w:pPr>
              <w:jc w:val="center"/>
              <w:cnfStyle w:val="000000100000"/>
            </w:pPr>
            <w:r>
              <w:t>149</w:t>
            </w:r>
          </w:p>
        </w:tc>
        <w:tc>
          <w:tcPr>
            <w:tcW w:w="2621" w:type="dxa"/>
            <w:vAlign w:val="center"/>
          </w:tcPr>
          <w:p w:rsidR="00814BF1" w:rsidRPr="004F335B" w:rsidRDefault="00664216" w:rsidP="002864F9">
            <w:pPr>
              <w:jc w:val="center"/>
              <w:cnfStyle w:val="000000100000"/>
            </w:pPr>
            <w:r>
              <w:t>1725</w:t>
            </w:r>
          </w:p>
        </w:tc>
      </w:tr>
    </w:tbl>
    <w:p w:rsidR="00ED30AA" w:rsidRDefault="00ED30AA" w:rsidP="00ED30AA">
      <w:pPr>
        <w:spacing w:after="0"/>
        <w:rPr>
          <w:b/>
        </w:rPr>
      </w:pPr>
    </w:p>
    <w:p w:rsidR="00ED30AA" w:rsidRDefault="00ED30AA" w:rsidP="00ED30AA">
      <w:pPr>
        <w:spacing w:after="0"/>
        <w:rPr>
          <w:b/>
        </w:rPr>
      </w:pPr>
    </w:p>
    <w:p w:rsidR="00814BF1" w:rsidRDefault="00887DF3" w:rsidP="00ED30AA">
      <w:pPr>
        <w:spacing w:after="0"/>
        <w:rPr>
          <w:b/>
        </w:rPr>
      </w:pPr>
      <w:r>
        <w:rPr>
          <w:noProof/>
          <w:lang w:val="es-AR" w:eastAsia="es-AR"/>
        </w:rPr>
        <w:drawing>
          <wp:inline distT="0" distB="0" distL="0" distR="0">
            <wp:extent cx="5400040" cy="3240000"/>
            <wp:effectExtent l="0" t="0" r="10160" b="17780"/>
            <wp:docPr id="8" name="Gráfico 8">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DB2D7024-F6AE-4FC7-8374-4C91076522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D30AA" w:rsidRDefault="00ED30AA" w:rsidP="00ED30AA">
      <w:pPr>
        <w:spacing w:after="0"/>
        <w:rPr>
          <w:b/>
        </w:rPr>
      </w:pPr>
    </w:p>
    <w:tbl>
      <w:tblPr>
        <w:tblStyle w:val="Listaclara"/>
        <w:tblW w:w="0" w:type="auto"/>
        <w:tblLook w:val="04A0"/>
      </w:tblPr>
      <w:tblGrid>
        <w:gridCol w:w="2999"/>
        <w:gridCol w:w="2874"/>
        <w:gridCol w:w="2621"/>
      </w:tblGrid>
      <w:tr w:rsidR="009178C6" w:rsidRPr="004F335B" w:rsidTr="002864F9">
        <w:trPr>
          <w:cnfStyle w:val="100000000000"/>
        </w:trPr>
        <w:tc>
          <w:tcPr>
            <w:cnfStyle w:val="001000000000"/>
            <w:tcW w:w="2999" w:type="dxa"/>
            <w:vAlign w:val="center"/>
          </w:tcPr>
          <w:p w:rsidR="009178C6" w:rsidRPr="004F335B" w:rsidRDefault="009178C6" w:rsidP="002864F9">
            <w:pPr>
              <w:jc w:val="center"/>
            </w:pPr>
            <w:r w:rsidRPr="004F335B">
              <w:t>Algoritmo</w:t>
            </w:r>
          </w:p>
        </w:tc>
        <w:tc>
          <w:tcPr>
            <w:tcW w:w="2874" w:type="dxa"/>
            <w:vAlign w:val="center"/>
          </w:tcPr>
          <w:p w:rsidR="009178C6" w:rsidRPr="004F335B" w:rsidRDefault="009178C6" w:rsidP="002864F9">
            <w:pPr>
              <w:jc w:val="center"/>
              <w:cnfStyle w:val="100000000000"/>
            </w:pPr>
            <w:r>
              <w:t>Cantidad de Colores Mínima</w:t>
            </w:r>
          </w:p>
        </w:tc>
        <w:tc>
          <w:tcPr>
            <w:tcW w:w="2621" w:type="dxa"/>
            <w:vAlign w:val="center"/>
          </w:tcPr>
          <w:p w:rsidR="009178C6" w:rsidRPr="004F335B" w:rsidRDefault="009178C6" w:rsidP="002864F9">
            <w:pPr>
              <w:jc w:val="center"/>
              <w:cnfStyle w:val="100000000000"/>
            </w:pPr>
            <w:r>
              <w:t>Nº de Corrida</w:t>
            </w:r>
          </w:p>
        </w:tc>
      </w:tr>
      <w:tr w:rsidR="009178C6" w:rsidRPr="004F335B" w:rsidTr="002864F9">
        <w:trPr>
          <w:cnfStyle w:val="000000100000"/>
        </w:trPr>
        <w:tc>
          <w:tcPr>
            <w:cnfStyle w:val="001000000000"/>
            <w:tcW w:w="2999" w:type="dxa"/>
            <w:vAlign w:val="center"/>
          </w:tcPr>
          <w:p w:rsidR="009178C6" w:rsidRPr="004F335B" w:rsidRDefault="009178C6" w:rsidP="002864F9">
            <w:pPr>
              <w:jc w:val="center"/>
            </w:pPr>
            <w:r w:rsidRPr="004F335B">
              <w:t>Secuencial Aleatorio</w:t>
            </w:r>
          </w:p>
        </w:tc>
        <w:tc>
          <w:tcPr>
            <w:tcW w:w="2874" w:type="dxa"/>
            <w:vAlign w:val="center"/>
          </w:tcPr>
          <w:p w:rsidR="009178C6" w:rsidRPr="004F335B" w:rsidRDefault="009178C6" w:rsidP="002864F9">
            <w:pPr>
              <w:jc w:val="center"/>
              <w:cnfStyle w:val="000000100000"/>
            </w:pPr>
            <w:r>
              <w:t>240</w:t>
            </w:r>
          </w:p>
        </w:tc>
        <w:tc>
          <w:tcPr>
            <w:tcW w:w="2621" w:type="dxa"/>
            <w:vAlign w:val="center"/>
          </w:tcPr>
          <w:p w:rsidR="009178C6" w:rsidRPr="004F335B" w:rsidRDefault="009178C6" w:rsidP="002864F9">
            <w:pPr>
              <w:jc w:val="center"/>
              <w:cnfStyle w:val="000000100000"/>
            </w:pPr>
            <w:r>
              <w:t>8133</w:t>
            </w:r>
          </w:p>
        </w:tc>
      </w:tr>
      <w:tr w:rsidR="009178C6" w:rsidRPr="004F335B" w:rsidTr="002864F9">
        <w:tc>
          <w:tcPr>
            <w:cnfStyle w:val="001000000000"/>
            <w:tcW w:w="2999" w:type="dxa"/>
            <w:vAlign w:val="center"/>
          </w:tcPr>
          <w:p w:rsidR="009178C6" w:rsidRPr="004F335B" w:rsidRDefault="009178C6" w:rsidP="002864F9">
            <w:pPr>
              <w:jc w:val="center"/>
            </w:pPr>
            <w:proofErr w:type="spellStart"/>
            <w:r w:rsidRPr="004F335B">
              <w:t>Wellsh</w:t>
            </w:r>
            <w:proofErr w:type="spellEnd"/>
            <w:r w:rsidRPr="004F335B">
              <w:t xml:space="preserve"> Powell</w:t>
            </w:r>
          </w:p>
        </w:tc>
        <w:tc>
          <w:tcPr>
            <w:tcW w:w="2874" w:type="dxa"/>
            <w:vAlign w:val="center"/>
          </w:tcPr>
          <w:p w:rsidR="009178C6" w:rsidRPr="004F335B" w:rsidRDefault="009178C6" w:rsidP="002864F9">
            <w:pPr>
              <w:jc w:val="center"/>
              <w:cnfStyle w:val="000000000000"/>
            </w:pPr>
            <w:r>
              <w:t>235</w:t>
            </w:r>
          </w:p>
        </w:tc>
        <w:tc>
          <w:tcPr>
            <w:tcW w:w="2621" w:type="dxa"/>
            <w:vAlign w:val="center"/>
          </w:tcPr>
          <w:p w:rsidR="009178C6" w:rsidRPr="004F335B" w:rsidRDefault="009178C6" w:rsidP="002864F9">
            <w:pPr>
              <w:jc w:val="center"/>
              <w:cnfStyle w:val="000000000000"/>
            </w:pPr>
            <w:r>
              <w:t>1650</w:t>
            </w:r>
          </w:p>
        </w:tc>
      </w:tr>
      <w:tr w:rsidR="009178C6" w:rsidRPr="004F335B" w:rsidTr="002864F9">
        <w:trPr>
          <w:cnfStyle w:val="000000100000"/>
        </w:trPr>
        <w:tc>
          <w:tcPr>
            <w:cnfStyle w:val="001000000000"/>
            <w:tcW w:w="2999" w:type="dxa"/>
            <w:vAlign w:val="center"/>
          </w:tcPr>
          <w:p w:rsidR="009178C6" w:rsidRPr="004F335B" w:rsidRDefault="009178C6" w:rsidP="002864F9">
            <w:pPr>
              <w:jc w:val="center"/>
            </w:pPr>
            <w:r w:rsidRPr="004F335B">
              <w:t>Matula</w:t>
            </w:r>
          </w:p>
        </w:tc>
        <w:tc>
          <w:tcPr>
            <w:tcW w:w="2874" w:type="dxa"/>
            <w:vAlign w:val="center"/>
          </w:tcPr>
          <w:p w:rsidR="009178C6" w:rsidRPr="004F335B" w:rsidRDefault="009178C6" w:rsidP="002864F9">
            <w:pPr>
              <w:jc w:val="center"/>
              <w:cnfStyle w:val="000000100000"/>
            </w:pPr>
            <w:r>
              <w:t>246</w:t>
            </w:r>
          </w:p>
        </w:tc>
        <w:tc>
          <w:tcPr>
            <w:tcW w:w="2621" w:type="dxa"/>
            <w:vAlign w:val="center"/>
          </w:tcPr>
          <w:p w:rsidR="009178C6" w:rsidRPr="004F335B" w:rsidRDefault="009178C6" w:rsidP="002864F9">
            <w:pPr>
              <w:jc w:val="center"/>
              <w:cnfStyle w:val="000000100000"/>
            </w:pPr>
            <w:r>
              <w:t>7880</w:t>
            </w:r>
          </w:p>
        </w:tc>
      </w:tr>
    </w:tbl>
    <w:p w:rsidR="005A494A" w:rsidRDefault="005A494A" w:rsidP="00ED30AA">
      <w:pPr>
        <w:spacing w:after="0"/>
        <w:rPr>
          <w:b/>
          <w:u w:val="single"/>
        </w:rPr>
      </w:pPr>
      <w:r>
        <w:rPr>
          <w:b/>
        </w:rPr>
        <w:br w:type="page"/>
      </w:r>
      <w:r w:rsidRPr="00793C85">
        <w:rPr>
          <w:b/>
          <w:u w:val="single"/>
        </w:rPr>
        <w:lastRenderedPageBreak/>
        <w:t xml:space="preserve">Grafos </w:t>
      </w:r>
      <w:r>
        <w:rPr>
          <w:b/>
          <w:u w:val="single"/>
        </w:rPr>
        <w:t>Regulares</w:t>
      </w:r>
      <w:r w:rsidR="00ED30AA">
        <w:rPr>
          <w:b/>
          <w:u w:val="single"/>
        </w:rPr>
        <w:t>:</w:t>
      </w:r>
    </w:p>
    <w:p w:rsidR="005A494A" w:rsidRPr="005A494A" w:rsidRDefault="002864F9" w:rsidP="00ED30AA">
      <w:pPr>
        <w:spacing w:after="0"/>
        <w:jc w:val="both"/>
      </w:pPr>
      <w:r>
        <w:t>A</w:t>
      </w:r>
      <w:r w:rsidR="005A494A">
        <w:t xml:space="preserve">l </w:t>
      </w:r>
      <w:r>
        <w:t>ser</w:t>
      </w:r>
      <w:r w:rsidR="005A494A">
        <w:t xml:space="preserve"> grafos regulares (todos los nodos poseen el mismo grado) no importa el algoritmo de coloreo utilizado ya que no podrá ser posible ordenar por grado antes de colorear, por lo que se utiliza solamente el algoritmo secuencial aleatorio.</w:t>
      </w:r>
    </w:p>
    <w:p w:rsidR="005A494A" w:rsidRDefault="005A494A" w:rsidP="00ED30AA">
      <w:pPr>
        <w:spacing w:after="0"/>
        <w:jc w:val="both"/>
      </w:pPr>
      <w:r>
        <w:t xml:space="preserve">Se </w:t>
      </w:r>
      <w:r w:rsidR="002864F9">
        <w:t>generaron</w:t>
      </w:r>
      <w:r>
        <w:t xml:space="preserve"> dos grafos regulares </w:t>
      </w:r>
      <w:r w:rsidR="00CC3F53">
        <w:t xml:space="preserve">de 1000 nodos </w:t>
      </w:r>
      <w:r>
        <w:t>generados con 50% y 75% de adyacencia</w:t>
      </w:r>
      <w:r w:rsidR="00CC3F53">
        <w:t>.</w:t>
      </w:r>
    </w:p>
    <w:p w:rsidR="00ED30AA" w:rsidRDefault="005A494A" w:rsidP="002864F9">
      <w:pPr>
        <w:spacing w:after="0"/>
        <w:jc w:val="both"/>
      </w:pPr>
      <w:r>
        <w:t xml:space="preserve">Se ejecuta 10.000 corridas para cada grafo, coloreándolo </w:t>
      </w:r>
      <w:r w:rsidR="00CC3F53">
        <w:t xml:space="preserve">y </w:t>
      </w:r>
      <w:r>
        <w:t xml:space="preserve">contabilizando la cantidad de colores con las cuales el algoritmo pinta el grafo y detectando además el número de </w:t>
      </w:r>
      <w:r w:rsidR="002864F9">
        <w:t>corrida</w:t>
      </w:r>
      <w:r>
        <w:t xml:space="preserve"> en </w:t>
      </w:r>
      <w:r w:rsidR="002864F9">
        <w:t>la cual</w:t>
      </w:r>
      <w:r>
        <w:t xml:space="preserve"> el grafo obtuvo la menor cantidad de colores.</w:t>
      </w:r>
    </w:p>
    <w:p w:rsidR="002864F9" w:rsidRDefault="002864F9" w:rsidP="00ED30AA">
      <w:pPr>
        <w:spacing w:after="0"/>
      </w:pPr>
      <w:r>
        <w:t xml:space="preserve">Los resultados obtenidos se reflejan en </w:t>
      </w:r>
      <w:proofErr w:type="gramStart"/>
      <w:r>
        <w:t>los siguientes gráfico</w:t>
      </w:r>
      <w:proofErr w:type="gramEnd"/>
      <w:r>
        <w:t>:</w:t>
      </w:r>
    </w:p>
    <w:p w:rsidR="002864F9" w:rsidRDefault="002864F9" w:rsidP="00ED30AA">
      <w:pPr>
        <w:spacing w:after="0"/>
      </w:pPr>
    </w:p>
    <w:p w:rsidR="00CC3F53" w:rsidRDefault="00CC3F53" w:rsidP="00ED30AA">
      <w:pPr>
        <w:spacing w:after="0"/>
      </w:pPr>
      <w:r>
        <w:rPr>
          <w:noProof/>
          <w:lang w:val="es-AR" w:eastAsia="es-AR"/>
        </w:rPr>
        <w:drawing>
          <wp:inline distT="0" distB="0" distL="0" distR="0">
            <wp:extent cx="5400040" cy="3695065"/>
            <wp:effectExtent l="0" t="0" r="10160" b="635"/>
            <wp:docPr id="9" name="Gráfico 9">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EFCD629B-B9BF-4A86-9B38-DE08D8343E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D30AA" w:rsidRDefault="00ED30AA" w:rsidP="00ED30AA">
      <w:pPr>
        <w:spacing w:after="0"/>
      </w:pPr>
    </w:p>
    <w:tbl>
      <w:tblPr>
        <w:tblStyle w:val="Listaclara"/>
        <w:tblW w:w="0" w:type="auto"/>
        <w:tblLook w:val="04A0"/>
      </w:tblPr>
      <w:tblGrid>
        <w:gridCol w:w="2999"/>
        <w:gridCol w:w="2874"/>
        <w:gridCol w:w="2621"/>
      </w:tblGrid>
      <w:tr w:rsidR="00CC3F53" w:rsidRPr="004F335B" w:rsidTr="002864F9">
        <w:trPr>
          <w:cnfStyle w:val="100000000000"/>
        </w:trPr>
        <w:tc>
          <w:tcPr>
            <w:cnfStyle w:val="001000000000"/>
            <w:tcW w:w="2999" w:type="dxa"/>
            <w:vAlign w:val="center"/>
          </w:tcPr>
          <w:p w:rsidR="00CC3F53" w:rsidRPr="004F335B" w:rsidRDefault="00CC3F53" w:rsidP="002864F9">
            <w:pPr>
              <w:jc w:val="center"/>
            </w:pPr>
            <w:r w:rsidRPr="004F335B">
              <w:t>Algoritmo</w:t>
            </w:r>
          </w:p>
        </w:tc>
        <w:tc>
          <w:tcPr>
            <w:tcW w:w="2874" w:type="dxa"/>
            <w:vAlign w:val="center"/>
          </w:tcPr>
          <w:p w:rsidR="00CC3F53" w:rsidRPr="004F335B" w:rsidRDefault="00CC3F53" w:rsidP="002864F9">
            <w:pPr>
              <w:jc w:val="center"/>
              <w:cnfStyle w:val="100000000000"/>
            </w:pPr>
            <w:r>
              <w:t>Cantidad de Colores Mínima</w:t>
            </w:r>
          </w:p>
        </w:tc>
        <w:tc>
          <w:tcPr>
            <w:tcW w:w="2621" w:type="dxa"/>
            <w:vAlign w:val="center"/>
          </w:tcPr>
          <w:p w:rsidR="00CC3F53" w:rsidRPr="004F335B" w:rsidRDefault="00CC3F53" w:rsidP="002864F9">
            <w:pPr>
              <w:jc w:val="center"/>
              <w:cnfStyle w:val="100000000000"/>
            </w:pPr>
            <w:r>
              <w:t>Nº de Corrida</w:t>
            </w:r>
          </w:p>
        </w:tc>
      </w:tr>
      <w:tr w:rsidR="00CC3F53" w:rsidRPr="004F335B" w:rsidTr="002864F9">
        <w:trPr>
          <w:cnfStyle w:val="000000100000"/>
        </w:trPr>
        <w:tc>
          <w:tcPr>
            <w:cnfStyle w:val="001000000000"/>
            <w:tcW w:w="2999" w:type="dxa"/>
            <w:vAlign w:val="center"/>
          </w:tcPr>
          <w:p w:rsidR="00CC3F53" w:rsidRPr="004F335B" w:rsidRDefault="00CC3F53" w:rsidP="002864F9">
            <w:pPr>
              <w:jc w:val="center"/>
            </w:pPr>
            <w:r w:rsidRPr="004F335B">
              <w:t>Secuencial Aleatorio</w:t>
            </w:r>
          </w:p>
        </w:tc>
        <w:tc>
          <w:tcPr>
            <w:tcW w:w="2874" w:type="dxa"/>
            <w:vAlign w:val="center"/>
          </w:tcPr>
          <w:p w:rsidR="00CC3F53" w:rsidRPr="004F335B" w:rsidRDefault="00AB5068" w:rsidP="002864F9">
            <w:pPr>
              <w:jc w:val="center"/>
              <w:cnfStyle w:val="000000100000"/>
            </w:pPr>
            <w:r>
              <w:t>200</w:t>
            </w:r>
          </w:p>
        </w:tc>
        <w:tc>
          <w:tcPr>
            <w:tcW w:w="2621" w:type="dxa"/>
            <w:vAlign w:val="center"/>
          </w:tcPr>
          <w:p w:rsidR="00CC3F53" w:rsidRPr="004F335B" w:rsidRDefault="00AB5068" w:rsidP="002864F9">
            <w:pPr>
              <w:jc w:val="center"/>
              <w:cnfStyle w:val="000000100000"/>
            </w:pPr>
            <w:r>
              <w:t>7983</w:t>
            </w:r>
          </w:p>
        </w:tc>
      </w:tr>
    </w:tbl>
    <w:p w:rsidR="00CC3F53" w:rsidRDefault="00AB5068" w:rsidP="00ED30AA">
      <w:pPr>
        <w:spacing w:after="0"/>
      </w:pPr>
      <w:r>
        <w:rPr>
          <w:noProof/>
          <w:lang w:val="es-AR" w:eastAsia="es-AR"/>
        </w:rPr>
        <w:lastRenderedPageBreak/>
        <w:drawing>
          <wp:inline distT="0" distB="0" distL="0" distR="0">
            <wp:extent cx="5400040" cy="3695065"/>
            <wp:effectExtent l="0" t="0" r="10160" b="635"/>
            <wp:docPr id="10" name="Gráfico 10">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9A4336B6-A385-40C4-9992-E8C3B948A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D30AA" w:rsidRDefault="00ED30AA" w:rsidP="00ED30AA">
      <w:pPr>
        <w:spacing w:after="0"/>
      </w:pPr>
    </w:p>
    <w:tbl>
      <w:tblPr>
        <w:tblStyle w:val="Listaclara"/>
        <w:tblW w:w="0" w:type="auto"/>
        <w:tblLook w:val="04A0"/>
      </w:tblPr>
      <w:tblGrid>
        <w:gridCol w:w="2999"/>
        <w:gridCol w:w="2874"/>
        <w:gridCol w:w="2621"/>
      </w:tblGrid>
      <w:tr w:rsidR="00AB5068" w:rsidRPr="004F335B" w:rsidTr="002864F9">
        <w:trPr>
          <w:cnfStyle w:val="100000000000"/>
        </w:trPr>
        <w:tc>
          <w:tcPr>
            <w:cnfStyle w:val="001000000000"/>
            <w:tcW w:w="2999" w:type="dxa"/>
            <w:vAlign w:val="center"/>
          </w:tcPr>
          <w:p w:rsidR="00AB5068" w:rsidRPr="004F335B" w:rsidRDefault="00AB5068" w:rsidP="002864F9">
            <w:pPr>
              <w:jc w:val="center"/>
            </w:pPr>
            <w:r w:rsidRPr="004F335B">
              <w:t>Algoritmo</w:t>
            </w:r>
          </w:p>
        </w:tc>
        <w:tc>
          <w:tcPr>
            <w:tcW w:w="2874" w:type="dxa"/>
            <w:vAlign w:val="center"/>
          </w:tcPr>
          <w:p w:rsidR="00AB5068" w:rsidRPr="004F335B" w:rsidRDefault="00AB5068" w:rsidP="002864F9">
            <w:pPr>
              <w:jc w:val="center"/>
              <w:cnfStyle w:val="100000000000"/>
            </w:pPr>
            <w:r>
              <w:t>Cantidad de Colores Mínima</w:t>
            </w:r>
          </w:p>
        </w:tc>
        <w:tc>
          <w:tcPr>
            <w:tcW w:w="2621" w:type="dxa"/>
            <w:vAlign w:val="center"/>
          </w:tcPr>
          <w:p w:rsidR="00AB5068" w:rsidRPr="004F335B" w:rsidRDefault="00AB5068" w:rsidP="002864F9">
            <w:pPr>
              <w:jc w:val="center"/>
              <w:cnfStyle w:val="100000000000"/>
            </w:pPr>
            <w:r>
              <w:t>Nº de Corrida</w:t>
            </w:r>
          </w:p>
        </w:tc>
      </w:tr>
      <w:tr w:rsidR="00AB5068" w:rsidRPr="004F335B" w:rsidTr="002864F9">
        <w:trPr>
          <w:cnfStyle w:val="000000100000"/>
        </w:trPr>
        <w:tc>
          <w:tcPr>
            <w:cnfStyle w:val="001000000000"/>
            <w:tcW w:w="2999" w:type="dxa"/>
            <w:vAlign w:val="center"/>
          </w:tcPr>
          <w:p w:rsidR="00AB5068" w:rsidRPr="004F335B" w:rsidRDefault="00AB5068" w:rsidP="002864F9">
            <w:pPr>
              <w:jc w:val="center"/>
            </w:pPr>
            <w:r w:rsidRPr="004F335B">
              <w:t>Secuencial Aleatorio</w:t>
            </w:r>
          </w:p>
        </w:tc>
        <w:tc>
          <w:tcPr>
            <w:tcW w:w="2874" w:type="dxa"/>
            <w:vAlign w:val="center"/>
          </w:tcPr>
          <w:p w:rsidR="00AB5068" w:rsidRPr="004F335B" w:rsidRDefault="00AB5068" w:rsidP="002864F9">
            <w:pPr>
              <w:jc w:val="center"/>
              <w:cnfStyle w:val="000000100000"/>
            </w:pPr>
            <w:r>
              <w:t>293</w:t>
            </w:r>
          </w:p>
        </w:tc>
        <w:tc>
          <w:tcPr>
            <w:tcW w:w="2621" w:type="dxa"/>
            <w:vAlign w:val="center"/>
          </w:tcPr>
          <w:p w:rsidR="00AB5068" w:rsidRPr="004F335B" w:rsidRDefault="00AB5068" w:rsidP="002864F9">
            <w:pPr>
              <w:jc w:val="center"/>
              <w:cnfStyle w:val="000000100000"/>
            </w:pPr>
            <w:r>
              <w:t>2960</w:t>
            </w:r>
          </w:p>
        </w:tc>
      </w:tr>
    </w:tbl>
    <w:p w:rsidR="00AB5068" w:rsidRPr="00E20F71" w:rsidRDefault="00AB5068" w:rsidP="00ED30AA">
      <w:pPr>
        <w:spacing w:after="0"/>
        <w:rPr>
          <w:lang w:val="en-US"/>
        </w:rPr>
      </w:pPr>
    </w:p>
    <w:sectPr w:rsidR="00AB5068" w:rsidRPr="00E20F71" w:rsidSect="00F73E8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93C85"/>
    <w:rsid w:val="002864F9"/>
    <w:rsid w:val="00374AB5"/>
    <w:rsid w:val="004F335B"/>
    <w:rsid w:val="005A494A"/>
    <w:rsid w:val="00664216"/>
    <w:rsid w:val="00793C85"/>
    <w:rsid w:val="00814BF1"/>
    <w:rsid w:val="00887DF3"/>
    <w:rsid w:val="009178C6"/>
    <w:rsid w:val="00944B26"/>
    <w:rsid w:val="00A14D17"/>
    <w:rsid w:val="00AB5068"/>
    <w:rsid w:val="00CC3F53"/>
    <w:rsid w:val="00E20F71"/>
    <w:rsid w:val="00ED30AA"/>
    <w:rsid w:val="00F73E8C"/>
    <w:rsid w:val="00FC41B3"/>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E8C"/>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33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3">
    <w:name w:val="Grid Table 3 Accent 3"/>
    <w:basedOn w:val="Tablanormal"/>
    <w:uiPriority w:val="48"/>
    <w:rsid w:val="004F335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Textodeglobo">
    <w:name w:val="Balloon Text"/>
    <w:basedOn w:val="Normal"/>
    <w:link w:val="TextodegloboCar"/>
    <w:uiPriority w:val="99"/>
    <w:semiHidden/>
    <w:unhideWhenUsed/>
    <w:rsid w:val="00ED30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30AA"/>
    <w:rPr>
      <w:rFonts w:ascii="Tahoma" w:hAnsi="Tahoma" w:cs="Tahoma"/>
      <w:sz w:val="16"/>
      <w:szCs w:val="16"/>
    </w:rPr>
  </w:style>
  <w:style w:type="table" w:styleId="Listaclara">
    <w:name w:val="Light List"/>
    <w:basedOn w:val="Tablanormal"/>
    <w:uiPriority w:val="61"/>
    <w:rsid w:val="002864F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10"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laudio%20Saccella\Desktop\dato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laudio%20Saccella\Desktop\dato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laudio%20Saccella\Desktop\dato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laudio%20Saccella\Desktop\dato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laudio%20Saccella\Desktop\dato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s-A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Aleatorio 40% de Adyacencia</a:t>
            </a:r>
          </a:p>
        </c:rich>
      </c:tx>
      <c:spPr>
        <a:noFill/>
        <a:ln>
          <a:noFill/>
        </a:ln>
        <a:effectLst/>
      </c:spPr>
    </c:title>
    <c:plotArea>
      <c:layout/>
      <c:scatterChart>
        <c:scatterStyle val="smoothMarker"/>
        <c:ser>
          <c:idx val="0"/>
          <c:order val="0"/>
          <c:tx>
            <c:strRef>
              <c:f>Hoja1!$C$3</c:f>
              <c:strCache>
                <c:ptCount val="1"/>
                <c:pt idx="0">
                  <c:v>Secuencial Aleatorio</c:v>
                </c:pt>
              </c:strCache>
            </c:strRef>
          </c:tx>
          <c:spPr>
            <a:ln w="19050" cap="rnd">
              <a:solidFill>
                <a:schemeClr val="accent1"/>
              </a:solidFill>
              <a:round/>
            </a:ln>
            <a:effectLst/>
          </c:spPr>
          <c:marker>
            <c:symbol val="none"/>
          </c:marker>
          <c:xVal>
            <c:numRef>
              <c:f>Hoja1!$B$4:$B$39</c:f>
              <c:numCache>
                <c:formatCode>General</c:formatCode>
                <c:ptCount val="36"/>
                <c:pt idx="0">
                  <c:v>99</c:v>
                </c:pt>
                <c:pt idx="1">
                  <c:v>100</c:v>
                </c:pt>
                <c:pt idx="2">
                  <c:v>101</c:v>
                </c:pt>
                <c:pt idx="3">
                  <c:v>102</c:v>
                </c:pt>
                <c:pt idx="4">
                  <c:v>103</c:v>
                </c:pt>
                <c:pt idx="5">
                  <c:v>104</c:v>
                </c:pt>
                <c:pt idx="6">
                  <c:v>105</c:v>
                </c:pt>
                <c:pt idx="7">
                  <c:v>106</c:v>
                </c:pt>
                <c:pt idx="8">
                  <c:v>107</c:v>
                </c:pt>
                <c:pt idx="9">
                  <c:v>108</c:v>
                </c:pt>
                <c:pt idx="10">
                  <c:v>109</c:v>
                </c:pt>
                <c:pt idx="11">
                  <c:v>110</c:v>
                </c:pt>
                <c:pt idx="12">
                  <c:v>111</c:v>
                </c:pt>
                <c:pt idx="13">
                  <c:v>112</c:v>
                </c:pt>
                <c:pt idx="14">
                  <c:v>113</c:v>
                </c:pt>
                <c:pt idx="15">
                  <c:v>114</c:v>
                </c:pt>
                <c:pt idx="16">
                  <c:v>115</c:v>
                </c:pt>
                <c:pt idx="17">
                  <c:v>116</c:v>
                </c:pt>
                <c:pt idx="18">
                  <c:v>117</c:v>
                </c:pt>
                <c:pt idx="19">
                  <c:v>118</c:v>
                </c:pt>
                <c:pt idx="20">
                  <c:v>119</c:v>
                </c:pt>
                <c:pt idx="21">
                  <c:v>120</c:v>
                </c:pt>
                <c:pt idx="22">
                  <c:v>121</c:v>
                </c:pt>
                <c:pt idx="23">
                  <c:v>122</c:v>
                </c:pt>
                <c:pt idx="24">
                  <c:v>123</c:v>
                </c:pt>
                <c:pt idx="25">
                  <c:v>124</c:v>
                </c:pt>
                <c:pt idx="26">
                  <c:v>125</c:v>
                </c:pt>
                <c:pt idx="27">
                  <c:v>126</c:v>
                </c:pt>
                <c:pt idx="28">
                  <c:v>127</c:v>
                </c:pt>
                <c:pt idx="29">
                  <c:v>128</c:v>
                </c:pt>
                <c:pt idx="30">
                  <c:v>129</c:v>
                </c:pt>
                <c:pt idx="31">
                  <c:v>130</c:v>
                </c:pt>
                <c:pt idx="32">
                  <c:v>131</c:v>
                </c:pt>
                <c:pt idx="33">
                  <c:v>132</c:v>
                </c:pt>
                <c:pt idx="34">
                  <c:v>133</c:v>
                </c:pt>
                <c:pt idx="35">
                  <c:v>134</c:v>
                </c:pt>
              </c:numCache>
            </c:numRef>
          </c:xVal>
          <c:yVal>
            <c:numRef>
              <c:f>Hoja1!$C$4:$C$39</c:f>
              <c:numCache>
                <c:formatCode>General</c:formatCode>
                <c:ptCount val="36"/>
                <c:pt idx="0">
                  <c:v>0</c:v>
                </c:pt>
                <c:pt idx="1">
                  <c:v>0</c:v>
                </c:pt>
                <c:pt idx="2">
                  <c:v>0</c:v>
                </c:pt>
                <c:pt idx="3">
                  <c:v>0</c:v>
                </c:pt>
                <c:pt idx="4">
                  <c:v>0</c:v>
                </c:pt>
                <c:pt idx="5">
                  <c:v>0</c:v>
                </c:pt>
                <c:pt idx="6">
                  <c:v>0</c:v>
                </c:pt>
                <c:pt idx="7">
                  <c:v>0</c:v>
                </c:pt>
                <c:pt idx="8">
                  <c:v>2</c:v>
                </c:pt>
                <c:pt idx="9">
                  <c:v>9</c:v>
                </c:pt>
                <c:pt idx="10">
                  <c:v>19</c:v>
                </c:pt>
                <c:pt idx="11">
                  <c:v>39</c:v>
                </c:pt>
                <c:pt idx="12">
                  <c:v>100</c:v>
                </c:pt>
                <c:pt idx="13">
                  <c:v>194</c:v>
                </c:pt>
                <c:pt idx="14">
                  <c:v>332</c:v>
                </c:pt>
                <c:pt idx="15">
                  <c:v>514</c:v>
                </c:pt>
                <c:pt idx="16">
                  <c:v>696</c:v>
                </c:pt>
                <c:pt idx="17">
                  <c:v>925</c:v>
                </c:pt>
                <c:pt idx="18">
                  <c:v>1122</c:v>
                </c:pt>
                <c:pt idx="19">
                  <c:v>1149</c:v>
                </c:pt>
                <c:pt idx="20">
                  <c:v>1118</c:v>
                </c:pt>
                <c:pt idx="21">
                  <c:v>1063</c:v>
                </c:pt>
                <c:pt idx="22">
                  <c:v>819</c:v>
                </c:pt>
                <c:pt idx="23">
                  <c:v>668</c:v>
                </c:pt>
                <c:pt idx="24">
                  <c:v>462</c:v>
                </c:pt>
                <c:pt idx="25">
                  <c:v>321</c:v>
                </c:pt>
                <c:pt idx="26">
                  <c:v>214</c:v>
                </c:pt>
                <c:pt idx="27">
                  <c:v>112</c:v>
                </c:pt>
                <c:pt idx="28">
                  <c:v>65</c:v>
                </c:pt>
                <c:pt idx="29">
                  <c:v>28</c:v>
                </c:pt>
                <c:pt idx="30">
                  <c:v>20</c:v>
                </c:pt>
                <c:pt idx="31">
                  <c:v>6</c:v>
                </c:pt>
                <c:pt idx="32">
                  <c:v>0</c:v>
                </c:pt>
                <c:pt idx="33">
                  <c:v>2</c:v>
                </c:pt>
                <c:pt idx="34">
                  <c:v>1</c:v>
                </c:pt>
                <c:pt idx="35">
                  <c:v>0</c:v>
                </c:pt>
              </c:numCache>
            </c:numRef>
          </c:yVal>
          <c:smooth val="1"/>
          <c:extLst xmlns:c16r2="http://schemas.microsoft.com/office/drawing/2015/06/chart">
            <c:ext xmlns:c16="http://schemas.microsoft.com/office/drawing/2014/chart" uri="{C3380CC4-5D6E-409C-BE32-E72D297353CC}">
              <c16:uniqueId val="{00000000-C3EB-4839-9B72-3C2342C736E7}"/>
            </c:ext>
          </c:extLst>
        </c:ser>
        <c:ser>
          <c:idx val="1"/>
          <c:order val="1"/>
          <c:tx>
            <c:strRef>
              <c:f>Hoja1!$D$3</c:f>
              <c:strCache>
                <c:ptCount val="1"/>
                <c:pt idx="0">
                  <c:v>Wellsh Powell</c:v>
                </c:pt>
              </c:strCache>
            </c:strRef>
          </c:tx>
          <c:spPr>
            <a:ln w="19050" cap="rnd">
              <a:solidFill>
                <a:schemeClr val="accent2"/>
              </a:solidFill>
              <a:round/>
            </a:ln>
            <a:effectLst/>
          </c:spPr>
          <c:marker>
            <c:symbol val="none"/>
          </c:marker>
          <c:xVal>
            <c:numRef>
              <c:f>Hoja1!$B$4:$B$39</c:f>
              <c:numCache>
                <c:formatCode>General</c:formatCode>
                <c:ptCount val="36"/>
                <c:pt idx="0">
                  <c:v>99</c:v>
                </c:pt>
                <c:pt idx="1">
                  <c:v>100</c:v>
                </c:pt>
                <c:pt idx="2">
                  <c:v>101</c:v>
                </c:pt>
                <c:pt idx="3">
                  <c:v>102</c:v>
                </c:pt>
                <c:pt idx="4">
                  <c:v>103</c:v>
                </c:pt>
                <c:pt idx="5">
                  <c:v>104</c:v>
                </c:pt>
                <c:pt idx="6">
                  <c:v>105</c:v>
                </c:pt>
                <c:pt idx="7">
                  <c:v>106</c:v>
                </c:pt>
                <c:pt idx="8">
                  <c:v>107</c:v>
                </c:pt>
                <c:pt idx="9">
                  <c:v>108</c:v>
                </c:pt>
                <c:pt idx="10">
                  <c:v>109</c:v>
                </c:pt>
                <c:pt idx="11">
                  <c:v>110</c:v>
                </c:pt>
                <c:pt idx="12">
                  <c:v>111</c:v>
                </c:pt>
                <c:pt idx="13">
                  <c:v>112</c:v>
                </c:pt>
                <c:pt idx="14">
                  <c:v>113</c:v>
                </c:pt>
                <c:pt idx="15">
                  <c:v>114</c:v>
                </c:pt>
                <c:pt idx="16">
                  <c:v>115</c:v>
                </c:pt>
                <c:pt idx="17">
                  <c:v>116</c:v>
                </c:pt>
                <c:pt idx="18">
                  <c:v>117</c:v>
                </c:pt>
                <c:pt idx="19">
                  <c:v>118</c:v>
                </c:pt>
                <c:pt idx="20">
                  <c:v>119</c:v>
                </c:pt>
                <c:pt idx="21">
                  <c:v>120</c:v>
                </c:pt>
                <c:pt idx="22">
                  <c:v>121</c:v>
                </c:pt>
                <c:pt idx="23">
                  <c:v>122</c:v>
                </c:pt>
                <c:pt idx="24">
                  <c:v>123</c:v>
                </c:pt>
                <c:pt idx="25">
                  <c:v>124</c:v>
                </c:pt>
                <c:pt idx="26">
                  <c:v>125</c:v>
                </c:pt>
                <c:pt idx="27">
                  <c:v>126</c:v>
                </c:pt>
                <c:pt idx="28">
                  <c:v>127</c:v>
                </c:pt>
                <c:pt idx="29">
                  <c:v>128</c:v>
                </c:pt>
                <c:pt idx="30">
                  <c:v>129</c:v>
                </c:pt>
                <c:pt idx="31">
                  <c:v>130</c:v>
                </c:pt>
                <c:pt idx="32">
                  <c:v>131</c:v>
                </c:pt>
                <c:pt idx="33">
                  <c:v>132</c:v>
                </c:pt>
                <c:pt idx="34">
                  <c:v>133</c:v>
                </c:pt>
                <c:pt idx="35">
                  <c:v>134</c:v>
                </c:pt>
              </c:numCache>
            </c:numRef>
          </c:xVal>
          <c:yVal>
            <c:numRef>
              <c:f>Hoja1!$D$4:$D$39</c:f>
              <c:numCache>
                <c:formatCode>General</c:formatCode>
                <c:ptCount val="36"/>
                <c:pt idx="0">
                  <c:v>2</c:v>
                </c:pt>
                <c:pt idx="1">
                  <c:v>12</c:v>
                </c:pt>
                <c:pt idx="2">
                  <c:v>22</c:v>
                </c:pt>
                <c:pt idx="3">
                  <c:v>56</c:v>
                </c:pt>
                <c:pt idx="4">
                  <c:v>149</c:v>
                </c:pt>
                <c:pt idx="5">
                  <c:v>228</c:v>
                </c:pt>
                <c:pt idx="6">
                  <c:v>449</c:v>
                </c:pt>
                <c:pt idx="7">
                  <c:v>656</c:v>
                </c:pt>
                <c:pt idx="8">
                  <c:v>930</c:v>
                </c:pt>
                <c:pt idx="9">
                  <c:v>1155</c:v>
                </c:pt>
                <c:pt idx="10">
                  <c:v>1338</c:v>
                </c:pt>
                <c:pt idx="11">
                  <c:v>1278</c:v>
                </c:pt>
                <c:pt idx="12">
                  <c:v>1144</c:v>
                </c:pt>
                <c:pt idx="13">
                  <c:v>931</c:v>
                </c:pt>
                <c:pt idx="14">
                  <c:v>636</c:v>
                </c:pt>
                <c:pt idx="15">
                  <c:v>456</c:v>
                </c:pt>
                <c:pt idx="16">
                  <c:v>266</c:v>
                </c:pt>
                <c:pt idx="17">
                  <c:v>160</c:v>
                </c:pt>
                <c:pt idx="18">
                  <c:v>67</c:v>
                </c:pt>
                <c:pt idx="19">
                  <c:v>40</c:v>
                </c:pt>
                <c:pt idx="20">
                  <c:v>19</c:v>
                </c:pt>
                <c:pt idx="21">
                  <c:v>6</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numCache>
            </c:numRef>
          </c:yVal>
          <c:smooth val="1"/>
          <c:extLst xmlns:c16r2="http://schemas.microsoft.com/office/drawing/2015/06/chart">
            <c:ext xmlns:c16="http://schemas.microsoft.com/office/drawing/2014/chart" uri="{C3380CC4-5D6E-409C-BE32-E72D297353CC}">
              <c16:uniqueId val="{00000001-C3EB-4839-9B72-3C2342C736E7}"/>
            </c:ext>
          </c:extLst>
        </c:ser>
        <c:ser>
          <c:idx val="2"/>
          <c:order val="2"/>
          <c:tx>
            <c:strRef>
              <c:f>Hoja1!$E$3</c:f>
              <c:strCache>
                <c:ptCount val="1"/>
                <c:pt idx="0">
                  <c:v>Matula</c:v>
                </c:pt>
              </c:strCache>
            </c:strRef>
          </c:tx>
          <c:spPr>
            <a:ln w="19050" cap="rnd">
              <a:solidFill>
                <a:schemeClr val="accent3"/>
              </a:solidFill>
              <a:round/>
            </a:ln>
            <a:effectLst/>
          </c:spPr>
          <c:marker>
            <c:symbol val="none"/>
          </c:marker>
          <c:xVal>
            <c:numRef>
              <c:f>Hoja1!$B$4:$B$39</c:f>
              <c:numCache>
                <c:formatCode>General</c:formatCode>
                <c:ptCount val="36"/>
                <c:pt idx="0">
                  <c:v>99</c:v>
                </c:pt>
                <c:pt idx="1">
                  <c:v>100</c:v>
                </c:pt>
                <c:pt idx="2">
                  <c:v>101</c:v>
                </c:pt>
                <c:pt idx="3">
                  <c:v>102</c:v>
                </c:pt>
                <c:pt idx="4">
                  <c:v>103</c:v>
                </c:pt>
                <c:pt idx="5">
                  <c:v>104</c:v>
                </c:pt>
                <c:pt idx="6">
                  <c:v>105</c:v>
                </c:pt>
                <c:pt idx="7">
                  <c:v>106</c:v>
                </c:pt>
                <c:pt idx="8">
                  <c:v>107</c:v>
                </c:pt>
                <c:pt idx="9">
                  <c:v>108</c:v>
                </c:pt>
                <c:pt idx="10">
                  <c:v>109</c:v>
                </c:pt>
                <c:pt idx="11">
                  <c:v>110</c:v>
                </c:pt>
                <c:pt idx="12">
                  <c:v>111</c:v>
                </c:pt>
                <c:pt idx="13">
                  <c:v>112</c:v>
                </c:pt>
                <c:pt idx="14">
                  <c:v>113</c:v>
                </c:pt>
                <c:pt idx="15">
                  <c:v>114</c:v>
                </c:pt>
                <c:pt idx="16">
                  <c:v>115</c:v>
                </c:pt>
                <c:pt idx="17">
                  <c:v>116</c:v>
                </c:pt>
                <c:pt idx="18">
                  <c:v>117</c:v>
                </c:pt>
                <c:pt idx="19">
                  <c:v>118</c:v>
                </c:pt>
                <c:pt idx="20">
                  <c:v>119</c:v>
                </c:pt>
                <c:pt idx="21">
                  <c:v>120</c:v>
                </c:pt>
                <c:pt idx="22">
                  <c:v>121</c:v>
                </c:pt>
                <c:pt idx="23">
                  <c:v>122</c:v>
                </c:pt>
                <c:pt idx="24">
                  <c:v>123</c:v>
                </c:pt>
                <c:pt idx="25">
                  <c:v>124</c:v>
                </c:pt>
                <c:pt idx="26">
                  <c:v>125</c:v>
                </c:pt>
                <c:pt idx="27">
                  <c:v>126</c:v>
                </c:pt>
                <c:pt idx="28">
                  <c:v>127</c:v>
                </c:pt>
                <c:pt idx="29">
                  <c:v>128</c:v>
                </c:pt>
                <c:pt idx="30">
                  <c:v>129</c:v>
                </c:pt>
                <c:pt idx="31">
                  <c:v>130</c:v>
                </c:pt>
                <c:pt idx="32">
                  <c:v>131</c:v>
                </c:pt>
                <c:pt idx="33">
                  <c:v>132</c:v>
                </c:pt>
                <c:pt idx="34">
                  <c:v>133</c:v>
                </c:pt>
                <c:pt idx="35">
                  <c:v>134</c:v>
                </c:pt>
              </c:numCache>
            </c:numRef>
          </c:xVal>
          <c:yVal>
            <c:numRef>
              <c:f>Hoja1!$E$4:$E$39</c:f>
              <c:numCache>
                <c:formatCode>General</c:formatCode>
                <c:ptCount val="36"/>
                <c:pt idx="0">
                  <c:v>0</c:v>
                </c:pt>
                <c:pt idx="1">
                  <c:v>0</c:v>
                </c:pt>
                <c:pt idx="2">
                  <c:v>0</c:v>
                </c:pt>
                <c:pt idx="3">
                  <c:v>0</c:v>
                </c:pt>
                <c:pt idx="4">
                  <c:v>0</c:v>
                </c:pt>
                <c:pt idx="5">
                  <c:v>0</c:v>
                </c:pt>
                <c:pt idx="6">
                  <c:v>0</c:v>
                </c:pt>
                <c:pt idx="7">
                  <c:v>0</c:v>
                </c:pt>
                <c:pt idx="8">
                  <c:v>0</c:v>
                </c:pt>
                <c:pt idx="9">
                  <c:v>0</c:v>
                </c:pt>
                <c:pt idx="10">
                  <c:v>0</c:v>
                </c:pt>
                <c:pt idx="11">
                  <c:v>2</c:v>
                </c:pt>
                <c:pt idx="12">
                  <c:v>6</c:v>
                </c:pt>
                <c:pt idx="13">
                  <c:v>21</c:v>
                </c:pt>
                <c:pt idx="14">
                  <c:v>40</c:v>
                </c:pt>
                <c:pt idx="15">
                  <c:v>73</c:v>
                </c:pt>
                <c:pt idx="16">
                  <c:v>171</c:v>
                </c:pt>
                <c:pt idx="17">
                  <c:v>341</c:v>
                </c:pt>
                <c:pt idx="18">
                  <c:v>485</c:v>
                </c:pt>
                <c:pt idx="19">
                  <c:v>737</c:v>
                </c:pt>
                <c:pt idx="20">
                  <c:v>931</c:v>
                </c:pt>
                <c:pt idx="21">
                  <c:v>1075</c:v>
                </c:pt>
                <c:pt idx="22">
                  <c:v>1186</c:v>
                </c:pt>
                <c:pt idx="23">
                  <c:v>1230</c:v>
                </c:pt>
                <c:pt idx="24">
                  <c:v>1083</c:v>
                </c:pt>
                <c:pt idx="25">
                  <c:v>836</c:v>
                </c:pt>
                <c:pt idx="26">
                  <c:v>688</c:v>
                </c:pt>
                <c:pt idx="27">
                  <c:v>471</c:v>
                </c:pt>
                <c:pt idx="28">
                  <c:v>297</c:v>
                </c:pt>
                <c:pt idx="29">
                  <c:v>167</c:v>
                </c:pt>
                <c:pt idx="30">
                  <c:v>76</c:v>
                </c:pt>
                <c:pt idx="31">
                  <c:v>57</c:v>
                </c:pt>
                <c:pt idx="32">
                  <c:v>18</c:v>
                </c:pt>
                <c:pt idx="33">
                  <c:v>5</c:v>
                </c:pt>
                <c:pt idx="34">
                  <c:v>3</c:v>
                </c:pt>
                <c:pt idx="35">
                  <c:v>1</c:v>
                </c:pt>
              </c:numCache>
            </c:numRef>
          </c:yVal>
          <c:smooth val="1"/>
          <c:extLst xmlns:c16r2="http://schemas.microsoft.com/office/drawing/2015/06/chart">
            <c:ext xmlns:c16="http://schemas.microsoft.com/office/drawing/2014/chart" uri="{C3380CC4-5D6E-409C-BE32-E72D297353CC}">
              <c16:uniqueId val="{00000002-C3EB-4839-9B72-3C2342C736E7}"/>
            </c:ext>
          </c:extLst>
        </c:ser>
        <c:axId val="113190400"/>
        <c:axId val="113207552"/>
      </c:scatterChart>
      <c:valAx>
        <c:axId val="113190400"/>
        <c:scaling>
          <c:orientation val="minMax"/>
          <c:max val="134"/>
          <c:min val="99"/>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3207552"/>
        <c:crosses val="autoZero"/>
        <c:crossBetween val="midCat"/>
      </c:valAx>
      <c:valAx>
        <c:axId val="113207552"/>
        <c:scaling>
          <c:orientation val="minMax"/>
          <c:max val="140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113190400"/>
        <c:crosses val="autoZero"/>
        <c:crossBetween val="midCat"/>
        <c:majorUnit val="100"/>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A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Grafo Aleatorio 60% de Adyacencia</a:t>
            </a:r>
          </a:p>
        </c:rich>
      </c:tx>
      <c:spPr>
        <a:noFill/>
        <a:ln>
          <a:noFill/>
        </a:ln>
        <a:effectLst/>
      </c:spPr>
    </c:title>
    <c:plotArea>
      <c:layout/>
      <c:scatterChart>
        <c:scatterStyle val="smoothMarker"/>
        <c:ser>
          <c:idx val="0"/>
          <c:order val="0"/>
          <c:tx>
            <c:strRef>
              <c:f>Hoja1!$C$43</c:f>
              <c:strCache>
                <c:ptCount val="1"/>
                <c:pt idx="0">
                  <c:v>Secuencial Aleatorio</c:v>
                </c:pt>
              </c:strCache>
            </c:strRef>
          </c:tx>
          <c:spPr>
            <a:ln w="19050" cap="rnd">
              <a:solidFill>
                <a:schemeClr val="accent1"/>
              </a:solidFill>
              <a:round/>
            </a:ln>
            <a:effectLst/>
          </c:spPr>
          <c:marker>
            <c:symbol val="none"/>
          </c:marker>
          <c:xVal>
            <c:numRef>
              <c:f>Hoja1!$B$44:$B$84</c:f>
              <c:numCache>
                <c:formatCode>General</c:formatCode>
                <c:ptCount val="41"/>
                <c:pt idx="0">
                  <c:v>137</c:v>
                </c:pt>
                <c:pt idx="1">
                  <c:v>138</c:v>
                </c:pt>
                <c:pt idx="2">
                  <c:v>139</c:v>
                </c:pt>
                <c:pt idx="3">
                  <c:v>140</c:v>
                </c:pt>
                <c:pt idx="4">
                  <c:v>141</c:v>
                </c:pt>
                <c:pt idx="5">
                  <c:v>142</c:v>
                </c:pt>
                <c:pt idx="6">
                  <c:v>143</c:v>
                </c:pt>
                <c:pt idx="7">
                  <c:v>144</c:v>
                </c:pt>
                <c:pt idx="8">
                  <c:v>145</c:v>
                </c:pt>
                <c:pt idx="9">
                  <c:v>146</c:v>
                </c:pt>
                <c:pt idx="10">
                  <c:v>147</c:v>
                </c:pt>
                <c:pt idx="11">
                  <c:v>148</c:v>
                </c:pt>
                <c:pt idx="12">
                  <c:v>149</c:v>
                </c:pt>
                <c:pt idx="13">
                  <c:v>150</c:v>
                </c:pt>
                <c:pt idx="14">
                  <c:v>151</c:v>
                </c:pt>
                <c:pt idx="15">
                  <c:v>152</c:v>
                </c:pt>
                <c:pt idx="16">
                  <c:v>153</c:v>
                </c:pt>
                <c:pt idx="17">
                  <c:v>154</c:v>
                </c:pt>
                <c:pt idx="18">
                  <c:v>155</c:v>
                </c:pt>
                <c:pt idx="19">
                  <c:v>156</c:v>
                </c:pt>
                <c:pt idx="20">
                  <c:v>157</c:v>
                </c:pt>
                <c:pt idx="21">
                  <c:v>158</c:v>
                </c:pt>
                <c:pt idx="22">
                  <c:v>159</c:v>
                </c:pt>
                <c:pt idx="23">
                  <c:v>160</c:v>
                </c:pt>
                <c:pt idx="24">
                  <c:v>161</c:v>
                </c:pt>
                <c:pt idx="25">
                  <c:v>162</c:v>
                </c:pt>
                <c:pt idx="26">
                  <c:v>163</c:v>
                </c:pt>
                <c:pt idx="27">
                  <c:v>164</c:v>
                </c:pt>
                <c:pt idx="28">
                  <c:v>165</c:v>
                </c:pt>
                <c:pt idx="29">
                  <c:v>166</c:v>
                </c:pt>
                <c:pt idx="30">
                  <c:v>167</c:v>
                </c:pt>
                <c:pt idx="31">
                  <c:v>168</c:v>
                </c:pt>
                <c:pt idx="32">
                  <c:v>169</c:v>
                </c:pt>
                <c:pt idx="33">
                  <c:v>170</c:v>
                </c:pt>
                <c:pt idx="34">
                  <c:v>171</c:v>
                </c:pt>
                <c:pt idx="35">
                  <c:v>172</c:v>
                </c:pt>
                <c:pt idx="36">
                  <c:v>173</c:v>
                </c:pt>
                <c:pt idx="37">
                  <c:v>174</c:v>
                </c:pt>
                <c:pt idx="38">
                  <c:v>175</c:v>
                </c:pt>
                <c:pt idx="39">
                  <c:v>176</c:v>
                </c:pt>
                <c:pt idx="40">
                  <c:v>177</c:v>
                </c:pt>
              </c:numCache>
            </c:numRef>
          </c:xVal>
          <c:yVal>
            <c:numRef>
              <c:f>Hoja1!$C$44:$C$84</c:f>
              <c:numCache>
                <c:formatCode>General</c:formatCode>
                <c:ptCount val="41"/>
                <c:pt idx="0">
                  <c:v>0</c:v>
                </c:pt>
                <c:pt idx="1">
                  <c:v>0</c:v>
                </c:pt>
                <c:pt idx="2">
                  <c:v>0</c:v>
                </c:pt>
                <c:pt idx="3">
                  <c:v>0</c:v>
                </c:pt>
                <c:pt idx="4">
                  <c:v>0</c:v>
                </c:pt>
                <c:pt idx="5">
                  <c:v>0</c:v>
                </c:pt>
                <c:pt idx="6">
                  <c:v>0</c:v>
                </c:pt>
                <c:pt idx="7">
                  <c:v>1</c:v>
                </c:pt>
                <c:pt idx="8">
                  <c:v>1</c:v>
                </c:pt>
                <c:pt idx="9">
                  <c:v>0</c:v>
                </c:pt>
                <c:pt idx="10">
                  <c:v>3</c:v>
                </c:pt>
                <c:pt idx="11">
                  <c:v>18</c:v>
                </c:pt>
                <c:pt idx="12">
                  <c:v>23</c:v>
                </c:pt>
                <c:pt idx="13">
                  <c:v>47</c:v>
                </c:pt>
                <c:pt idx="14">
                  <c:v>93</c:v>
                </c:pt>
                <c:pt idx="15">
                  <c:v>179</c:v>
                </c:pt>
                <c:pt idx="16">
                  <c:v>283</c:v>
                </c:pt>
                <c:pt idx="17">
                  <c:v>408</c:v>
                </c:pt>
                <c:pt idx="18">
                  <c:v>613</c:v>
                </c:pt>
                <c:pt idx="19">
                  <c:v>747</c:v>
                </c:pt>
                <c:pt idx="20">
                  <c:v>871</c:v>
                </c:pt>
                <c:pt idx="21">
                  <c:v>980</c:v>
                </c:pt>
                <c:pt idx="22">
                  <c:v>1079</c:v>
                </c:pt>
                <c:pt idx="23">
                  <c:v>1030</c:v>
                </c:pt>
                <c:pt idx="24">
                  <c:v>936</c:v>
                </c:pt>
                <c:pt idx="25">
                  <c:v>740</c:v>
                </c:pt>
                <c:pt idx="26">
                  <c:v>609</c:v>
                </c:pt>
                <c:pt idx="27">
                  <c:v>443</c:v>
                </c:pt>
                <c:pt idx="28">
                  <c:v>355</c:v>
                </c:pt>
                <c:pt idx="29">
                  <c:v>248</c:v>
                </c:pt>
                <c:pt idx="30">
                  <c:v>133</c:v>
                </c:pt>
                <c:pt idx="31">
                  <c:v>77</c:v>
                </c:pt>
                <c:pt idx="32">
                  <c:v>45</c:v>
                </c:pt>
                <c:pt idx="33">
                  <c:v>17</c:v>
                </c:pt>
                <c:pt idx="34">
                  <c:v>10</c:v>
                </c:pt>
                <c:pt idx="35">
                  <c:v>4</c:v>
                </c:pt>
                <c:pt idx="36">
                  <c:v>5</c:v>
                </c:pt>
                <c:pt idx="37">
                  <c:v>2</c:v>
                </c:pt>
                <c:pt idx="38">
                  <c:v>0</c:v>
                </c:pt>
                <c:pt idx="39">
                  <c:v>0</c:v>
                </c:pt>
                <c:pt idx="40">
                  <c:v>0</c:v>
                </c:pt>
              </c:numCache>
            </c:numRef>
          </c:yVal>
          <c:smooth val="1"/>
          <c:extLst xmlns:c16r2="http://schemas.microsoft.com/office/drawing/2015/06/chart">
            <c:ext xmlns:c16="http://schemas.microsoft.com/office/drawing/2014/chart" uri="{C3380CC4-5D6E-409C-BE32-E72D297353CC}">
              <c16:uniqueId val="{00000000-4E0C-492C-B929-7310460F1C1C}"/>
            </c:ext>
          </c:extLst>
        </c:ser>
        <c:ser>
          <c:idx val="1"/>
          <c:order val="1"/>
          <c:tx>
            <c:strRef>
              <c:f>Hoja1!$D$43</c:f>
              <c:strCache>
                <c:ptCount val="1"/>
                <c:pt idx="0">
                  <c:v>Wellsh Powell</c:v>
                </c:pt>
              </c:strCache>
            </c:strRef>
          </c:tx>
          <c:spPr>
            <a:ln w="19050" cap="rnd">
              <a:solidFill>
                <a:schemeClr val="accent2"/>
              </a:solidFill>
              <a:round/>
            </a:ln>
            <a:effectLst/>
          </c:spPr>
          <c:marker>
            <c:symbol val="none"/>
          </c:marker>
          <c:xVal>
            <c:numRef>
              <c:f>Hoja1!$B$44:$B$84</c:f>
              <c:numCache>
                <c:formatCode>General</c:formatCode>
                <c:ptCount val="41"/>
                <c:pt idx="0">
                  <c:v>137</c:v>
                </c:pt>
                <c:pt idx="1">
                  <c:v>138</c:v>
                </c:pt>
                <c:pt idx="2">
                  <c:v>139</c:v>
                </c:pt>
                <c:pt idx="3">
                  <c:v>140</c:v>
                </c:pt>
                <c:pt idx="4">
                  <c:v>141</c:v>
                </c:pt>
                <c:pt idx="5">
                  <c:v>142</c:v>
                </c:pt>
                <c:pt idx="6">
                  <c:v>143</c:v>
                </c:pt>
                <c:pt idx="7">
                  <c:v>144</c:v>
                </c:pt>
                <c:pt idx="8">
                  <c:v>145</c:v>
                </c:pt>
                <c:pt idx="9">
                  <c:v>146</c:v>
                </c:pt>
                <c:pt idx="10">
                  <c:v>147</c:v>
                </c:pt>
                <c:pt idx="11">
                  <c:v>148</c:v>
                </c:pt>
                <c:pt idx="12">
                  <c:v>149</c:v>
                </c:pt>
                <c:pt idx="13">
                  <c:v>150</c:v>
                </c:pt>
                <c:pt idx="14">
                  <c:v>151</c:v>
                </c:pt>
                <c:pt idx="15">
                  <c:v>152</c:v>
                </c:pt>
                <c:pt idx="16">
                  <c:v>153</c:v>
                </c:pt>
                <c:pt idx="17">
                  <c:v>154</c:v>
                </c:pt>
                <c:pt idx="18">
                  <c:v>155</c:v>
                </c:pt>
                <c:pt idx="19">
                  <c:v>156</c:v>
                </c:pt>
                <c:pt idx="20">
                  <c:v>157</c:v>
                </c:pt>
                <c:pt idx="21">
                  <c:v>158</c:v>
                </c:pt>
                <c:pt idx="22">
                  <c:v>159</c:v>
                </c:pt>
                <c:pt idx="23">
                  <c:v>160</c:v>
                </c:pt>
                <c:pt idx="24">
                  <c:v>161</c:v>
                </c:pt>
                <c:pt idx="25">
                  <c:v>162</c:v>
                </c:pt>
                <c:pt idx="26">
                  <c:v>163</c:v>
                </c:pt>
                <c:pt idx="27">
                  <c:v>164</c:v>
                </c:pt>
                <c:pt idx="28">
                  <c:v>165</c:v>
                </c:pt>
                <c:pt idx="29">
                  <c:v>166</c:v>
                </c:pt>
                <c:pt idx="30">
                  <c:v>167</c:v>
                </c:pt>
                <c:pt idx="31">
                  <c:v>168</c:v>
                </c:pt>
                <c:pt idx="32">
                  <c:v>169</c:v>
                </c:pt>
                <c:pt idx="33">
                  <c:v>170</c:v>
                </c:pt>
                <c:pt idx="34">
                  <c:v>171</c:v>
                </c:pt>
                <c:pt idx="35">
                  <c:v>172</c:v>
                </c:pt>
                <c:pt idx="36">
                  <c:v>173</c:v>
                </c:pt>
                <c:pt idx="37">
                  <c:v>174</c:v>
                </c:pt>
                <c:pt idx="38">
                  <c:v>175</c:v>
                </c:pt>
                <c:pt idx="39">
                  <c:v>176</c:v>
                </c:pt>
                <c:pt idx="40">
                  <c:v>177</c:v>
                </c:pt>
              </c:numCache>
            </c:numRef>
          </c:xVal>
          <c:yVal>
            <c:numRef>
              <c:f>Hoja1!$D$44:$D$84</c:f>
              <c:numCache>
                <c:formatCode>General</c:formatCode>
                <c:ptCount val="41"/>
                <c:pt idx="0">
                  <c:v>1</c:v>
                </c:pt>
                <c:pt idx="1">
                  <c:v>2</c:v>
                </c:pt>
                <c:pt idx="2">
                  <c:v>7</c:v>
                </c:pt>
                <c:pt idx="3">
                  <c:v>13</c:v>
                </c:pt>
                <c:pt idx="4">
                  <c:v>33</c:v>
                </c:pt>
                <c:pt idx="5">
                  <c:v>80</c:v>
                </c:pt>
                <c:pt idx="6">
                  <c:v>133</c:v>
                </c:pt>
                <c:pt idx="7">
                  <c:v>280</c:v>
                </c:pt>
                <c:pt idx="8">
                  <c:v>412</c:v>
                </c:pt>
                <c:pt idx="9">
                  <c:v>610</c:v>
                </c:pt>
                <c:pt idx="10">
                  <c:v>813</c:v>
                </c:pt>
                <c:pt idx="11">
                  <c:v>941</c:v>
                </c:pt>
                <c:pt idx="12">
                  <c:v>1078</c:v>
                </c:pt>
                <c:pt idx="13">
                  <c:v>1149</c:v>
                </c:pt>
                <c:pt idx="14">
                  <c:v>1107</c:v>
                </c:pt>
                <c:pt idx="15">
                  <c:v>950</c:v>
                </c:pt>
                <c:pt idx="16">
                  <c:v>769</c:v>
                </c:pt>
                <c:pt idx="17">
                  <c:v>600</c:v>
                </c:pt>
                <c:pt idx="18">
                  <c:v>381</c:v>
                </c:pt>
                <c:pt idx="19">
                  <c:v>282</c:v>
                </c:pt>
                <c:pt idx="20">
                  <c:v>177</c:v>
                </c:pt>
                <c:pt idx="21">
                  <c:v>99</c:v>
                </c:pt>
                <c:pt idx="22">
                  <c:v>46</c:v>
                </c:pt>
                <c:pt idx="23">
                  <c:v>19</c:v>
                </c:pt>
                <c:pt idx="24">
                  <c:v>14</c:v>
                </c:pt>
                <c:pt idx="25">
                  <c:v>3</c:v>
                </c:pt>
                <c:pt idx="26">
                  <c:v>1</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numCache>
            </c:numRef>
          </c:yVal>
          <c:smooth val="1"/>
          <c:extLst xmlns:c16r2="http://schemas.microsoft.com/office/drawing/2015/06/chart">
            <c:ext xmlns:c16="http://schemas.microsoft.com/office/drawing/2014/chart" uri="{C3380CC4-5D6E-409C-BE32-E72D297353CC}">
              <c16:uniqueId val="{00000001-4E0C-492C-B929-7310460F1C1C}"/>
            </c:ext>
          </c:extLst>
        </c:ser>
        <c:ser>
          <c:idx val="2"/>
          <c:order val="2"/>
          <c:tx>
            <c:strRef>
              <c:f>Hoja1!$E$43</c:f>
              <c:strCache>
                <c:ptCount val="1"/>
                <c:pt idx="0">
                  <c:v>Matula</c:v>
                </c:pt>
              </c:strCache>
            </c:strRef>
          </c:tx>
          <c:spPr>
            <a:ln w="19050" cap="rnd">
              <a:solidFill>
                <a:schemeClr val="accent3"/>
              </a:solidFill>
              <a:round/>
            </a:ln>
            <a:effectLst/>
          </c:spPr>
          <c:marker>
            <c:symbol val="none"/>
          </c:marker>
          <c:xVal>
            <c:numRef>
              <c:f>Hoja1!$B$44:$B$84</c:f>
              <c:numCache>
                <c:formatCode>General</c:formatCode>
                <c:ptCount val="41"/>
                <c:pt idx="0">
                  <c:v>137</c:v>
                </c:pt>
                <c:pt idx="1">
                  <c:v>138</c:v>
                </c:pt>
                <c:pt idx="2">
                  <c:v>139</c:v>
                </c:pt>
                <c:pt idx="3">
                  <c:v>140</c:v>
                </c:pt>
                <c:pt idx="4">
                  <c:v>141</c:v>
                </c:pt>
                <c:pt idx="5">
                  <c:v>142</c:v>
                </c:pt>
                <c:pt idx="6">
                  <c:v>143</c:v>
                </c:pt>
                <c:pt idx="7">
                  <c:v>144</c:v>
                </c:pt>
                <c:pt idx="8">
                  <c:v>145</c:v>
                </c:pt>
                <c:pt idx="9">
                  <c:v>146</c:v>
                </c:pt>
                <c:pt idx="10">
                  <c:v>147</c:v>
                </c:pt>
                <c:pt idx="11">
                  <c:v>148</c:v>
                </c:pt>
                <c:pt idx="12">
                  <c:v>149</c:v>
                </c:pt>
                <c:pt idx="13">
                  <c:v>150</c:v>
                </c:pt>
                <c:pt idx="14">
                  <c:v>151</c:v>
                </c:pt>
                <c:pt idx="15">
                  <c:v>152</c:v>
                </c:pt>
                <c:pt idx="16">
                  <c:v>153</c:v>
                </c:pt>
                <c:pt idx="17">
                  <c:v>154</c:v>
                </c:pt>
                <c:pt idx="18">
                  <c:v>155</c:v>
                </c:pt>
                <c:pt idx="19">
                  <c:v>156</c:v>
                </c:pt>
                <c:pt idx="20">
                  <c:v>157</c:v>
                </c:pt>
                <c:pt idx="21">
                  <c:v>158</c:v>
                </c:pt>
                <c:pt idx="22">
                  <c:v>159</c:v>
                </c:pt>
                <c:pt idx="23">
                  <c:v>160</c:v>
                </c:pt>
                <c:pt idx="24">
                  <c:v>161</c:v>
                </c:pt>
                <c:pt idx="25">
                  <c:v>162</c:v>
                </c:pt>
                <c:pt idx="26">
                  <c:v>163</c:v>
                </c:pt>
                <c:pt idx="27">
                  <c:v>164</c:v>
                </c:pt>
                <c:pt idx="28">
                  <c:v>165</c:v>
                </c:pt>
                <c:pt idx="29">
                  <c:v>166</c:v>
                </c:pt>
                <c:pt idx="30">
                  <c:v>167</c:v>
                </c:pt>
                <c:pt idx="31">
                  <c:v>168</c:v>
                </c:pt>
                <c:pt idx="32">
                  <c:v>169</c:v>
                </c:pt>
                <c:pt idx="33">
                  <c:v>170</c:v>
                </c:pt>
                <c:pt idx="34">
                  <c:v>171</c:v>
                </c:pt>
                <c:pt idx="35">
                  <c:v>172</c:v>
                </c:pt>
                <c:pt idx="36">
                  <c:v>173</c:v>
                </c:pt>
                <c:pt idx="37">
                  <c:v>174</c:v>
                </c:pt>
                <c:pt idx="38">
                  <c:v>175</c:v>
                </c:pt>
                <c:pt idx="39">
                  <c:v>176</c:v>
                </c:pt>
                <c:pt idx="40">
                  <c:v>177</c:v>
                </c:pt>
              </c:numCache>
            </c:numRef>
          </c:xVal>
          <c:yVal>
            <c:numRef>
              <c:f>Hoja1!$E$44:$E$84</c:f>
              <c:numCache>
                <c:formatCode>General</c:formatCode>
                <c:ptCount val="41"/>
                <c:pt idx="0">
                  <c:v>0</c:v>
                </c:pt>
                <c:pt idx="1">
                  <c:v>0</c:v>
                </c:pt>
                <c:pt idx="2">
                  <c:v>0</c:v>
                </c:pt>
                <c:pt idx="3">
                  <c:v>0</c:v>
                </c:pt>
                <c:pt idx="4">
                  <c:v>0</c:v>
                </c:pt>
                <c:pt idx="5">
                  <c:v>0</c:v>
                </c:pt>
                <c:pt idx="6">
                  <c:v>0</c:v>
                </c:pt>
                <c:pt idx="7">
                  <c:v>0</c:v>
                </c:pt>
                <c:pt idx="8">
                  <c:v>0</c:v>
                </c:pt>
                <c:pt idx="9">
                  <c:v>0</c:v>
                </c:pt>
                <c:pt idx="10">
                  <c:v>0</c:v>
                </c:pt>
                <c:pt idx="11">
                  <c:v>0</c:v>
                </c:pt>
                <c:pt idx="12">
                  <c:v>4</c:v>
                </c:pt>
                <c:pt idx="13">
                  <c:v>7</c:v>
                </c:pt>
                <c:pt idx="14">
                  <c:v>14</c:v>
                </c:pt>
                <c:pt idx="15">
                  <c:v>41</c:v>
                </c:pt>
                <c:pt idx="16">
                  <c:v>52</c:v>
                </c:pt>
                <c:pt idx="17">
                  <c:v>107</c:v>
                </c:pt>
                <c:pt idx="18">
                  <c:v>214</c:v>
                </c:pt>
                <c:pt idx="19">
                  <c:v>314</c:v>
                </c:pt>
                <c:pt idx="20">
                  <c:v>445</c:v>
                </c:pt>
                <c:pt idx="21">
                  <c:v>653</c:v>
                </c:pt>
                <c:pt idx="22">
                  <c:v>812</c:v>
                </c:pt>
                <c:pt idx="23">
                  <c:v>997</c:v>
                </c:pt>
                <c:pt idx="24">
                  <c:v>1089</c:v>
                </c:pt>
                <c:pt idx="25">
                  <c:v>1048</c:v>
                </c:pt>
                <c:pt idx="26">
                  <c:v>974</c:v>
                </c:pt>
                <c:pt idx="27">
                  <c:v>902</c:v>
                </c:pt>
                <c:pt idx="28">
                  <c:v>742</c:v>
                </c:pt>
                <c:pt idx="29">
                  <c:v>546</c:v>
                </c:pt>
                <c:pt idx="30">
                  <c:v>408</c:v>
                </c:pt>
                <c:pt idx="31">
                  <c:v>263</c:v>
                </c:pt>
                <c:pt idx="32">
                  <c:v>168</c:v>
                </c:pt>
                <c:pt idx="33">
                  <c:v>120</c:v>
                </c:pt>
                <c:pt idx="34">
                  <c:v>46</c:v>
                </c:pt>
                <c:pt idx="35">
                  <c:v>19</c:v>
                </c:pt>
                <c:pt idx="36">
                  <c:v>6</c:v>
                </c:pt>
                <c:pt idx="37">
                  <c:v>6</c:v>
                </c:pt>
                <c:pt idx="38">
                  <c:v>1</c:v>
                </c:pt>
                <c:pt idx="39">
                  <c:v>1</c:v>
                </c:pt>
                <c:pt idx="40">
                  <c:v>1</c:v>
                </c:pt>
              </c:numCache>
            </c:numRef>
          </c:yVal>
          <c:smooth val="1"/>
          <c:extLst xmlns:c16r2="http://schemas.microsoft.com/office/drawing/2015/06/chart">
            <c:ext xmlns:c16="http://schemas.microsoft.com/office/drawing/2014/chart" uri="{C3380CC4-5D6E-409C-BE32-E72D297353CC}">
              <c16:uniqueId val="{00000002-4E0C-492C-B929-7310460F1C1C}"/>
            </c:ext>
          </c:extLst>
        </c:ser>
        <c:axId val="66835968"/>
        <c:axId val="66837888"/>
      </c:scatterChart>
      <c:valAx>
        <c:axId val="66835968"/>
        <c:scaling>
          <c:orientation val="minMax"/>
          <c:max val="177"/>
          <c:min val="137"/>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66837888"/>
        <c:crosses val="autoZero"/>
        <c:crossBetween val="midCat"/>
      </c:valAx>
      <c:valAx>
        <c:axId val="66837888"/>
        <c:scaling>
          <c:orientation val="minMax"/>
          <c:max val="120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66835968"/>
        <c:crosses val="autoZero"/>
        <c:crossBetween val="midCat"/>
        <c:majorUnit val="100"/>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s-A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Grafo Aleatorio 90% de Adyacencia</a:t>
            </a:r>
          </a:p>
        </c:rich>
      </c:tx>
      <c:spPr>
        <a:noFill/>
        <a:ln>
          <a:noFill/>
        </a:ln>
        <a:effectLst/>
      </c:spPr>
    </c:title>
    <c:plotArea>
      <c:layout/>
      <c:scatterChart>
        <c:scatterStyle val="smoothMarker"/>
        <c:ser>
          <c:idx val="0"/>
          <c:order val="0"/>
          <c:tx>
            <c:strRef>
              <c:f>Hoja1!$C$88</c:f>
              <c:strCache>
                <c:ptCount val="1"/>
                <c:pt idx="0">
                  <c:v>Secuencial Aleatorio</c:v>
                </c:pt>
              </c:strCache>
            </c:strRef>
          </c:tx>
          <c:spPr>
            <a:ln w="19050" cap="rnd">
              <a:solidFill>
                <a:schemeClr val="accent1"/>
              </a:solidFill>
              <a:round/>
            </a:ln>
            <a:effectLst/>
          </c:spPr>
          <c:marker>
            <c:symbol val="none"/>
          </c:marker>
          <c:xVal>
            <c:numRef>
              <c:f>Hoja1!$B$89:$B$133</c:f>
              <c:numCache>
                <c:formatCode>General</c:formatCode>
                <c:ptCount val="45"/>
                <c:pt idx="0">
                  <c:v>235</c:v>
                </c:pt>
                <c:pt idx="1">
                  <c:v>236</c:v>
                </c:pt>
                <c:pt idx="2">
                  <c:v>237</c:v>
                </c:pt>
                <c:pt idx="3">
                  <c:v>238</c:v>
                </c:pt>
                <c:pt idx="4">
                  <c:v>239</c:v>
                </c:pt>
                <c:pt idx="5">
                  <c:v>240</c:v>
                </c:pt>
                <c:pt idx="6">
                  <c:v>241</c:v>
                </c:pt>
                <c:pt idx="7">
                  <c:v>242</c:v>
                </c:pt>
                <c:pt idx="8">
                  <c:v>243</c:v>
                </c:pt>
                <c:pt idx="9">
                  <c:v>244</c:v>
                </c:pt>
                <c:pt idx="10">
                  <c:v>245</c:v>
                </c:pt>
                <c:pt idx="11">
                  <c:v>246</c:v>
                </c:pt>
                <c:pt idx="12">
                  <c:v>247</c:v>
                </c:pt>
                <c:pt idx="13">
                  <c:v>248</c:v>
                </c:pt>
                <c:pt idx="14">
                  <c:v>249</c:v>
                </c:pt>
                <c:pt idx="15">
                  <c:v>250</c:v>
                </c:pt>
                <c:pt idx="16">
                  <c:v>251</c:v>
                </c:pt>
                <c:pt idx="17">
                  <c:v>252</c:v>
                </c:pt>
                <c:pt idx="18">
                  <c:v>253</c:v>
                </c:pt>
                <c:pt idx="19">
                  <c:v>254</c:v>
                </c:pt>
                <c:pt idx="20">
                  <c:v>255</c:v>
                </c:pt>
                <c:pt idx="21">
                  <c:v>256</c:v>
                </c:pt>
                <c:pt idx="22">
                  <c:v>257</c:v>
                </c:pt>
                <c:pt idx="23">
                  <c:v>258</c:v>
                </c:pt>
                <c:pt idx="24">
                  <c:v>259</c:v>
                </c:pt>
                <c:pt idx="25">
                  <c:v>260</c:v>
                </c:pt>
                <c:pt idx="26">
                  <c:v>261</c:v>
                </c:pt>
                <c:pt idx="27">
                  <c:v>262</c:v>
                </c:pt>
                <c:pt idx="28">
                  <c:v>263</c:v>
                </c:pt>
                <c:pt idx="29">
                  <c:v>264</c:v>
                </c:pt>
                <c:pt idx="30">
                  <c:v>265</c:v>
                </c:pt>
                <c:pt idx="31">
                  <c:v>266</c:v>
                </c:pt>
                <c:pt idx="32">
                  <c:v>267</c:v>
                </c:pt>
                <c:pt idx="33">
                  <c:v>268</c:v>
                </c:pt>
                <c:pt idx="34">
                  <c:v>269</c:v>
                </c:pt>
                <c:pt idx="35">
                  <c:v>270</c:v>
                </c:pt>
                <c:pt idx="36">
                  <c:v>271</c:v>
                </c:pt>
                <c:pt idx="37">
                  <c:v>272</c:v>
                </c:pt>
                <c:pt idx="38">
                  <c:v>273</c:v>
                </c:pt>
                <c:pt idx="39">
                  <c:v>274</c:v>
                </c:pt>
                <c:pt idx="40">
                  <c:v>275</c:v>
                </c:pt>
                <c:pt idx="41">
                  <c:v>276</c:v>
                </c:pt>
                <c:pt idx="42">
                  <c:v>277</c:v>
                </c:pt>
                <c:pt idx="43">
                  <c:v>278</c:v>
                </c:pt>
                <c:pt idx="44">
                  <c:v>279</c:v>
                </c:pt>
              </c:numCache>
            </c:numRef>
          </c:xVal>
          <c:yVal>
            <c:numRef>
              <c:f>Hoja1!$C$89:$C$133</c:f>
              <c:numCache>
                <c:formatCode>General</c:formatCode>
                <c:ptCount val="45"/>
                <c:pt idx="0">
                  <c:v>0</c:v>
                </c:pt>
                <c:pt idx="1">
                  <c:v>0</c:v>
                </c:pt>
                <c:pt idx="2">
                  <c:v>0</c:v>
                </c:pt>
                <c:pt idx="3">
                  <c:v>0</c:v>
                </c:pt>
                <c:pt idx="4">
                  <c:v>0</c:v>
                </c:pt>
                <c:pt idx="5">
                  <c:v>1</c:v>
                </c:pt>
                <c:pt idx="6">
                  <c:v>7</c:v>
                </c:pt>
                <c:pt idx="7">
                  <c:v>4</c:v>
                </c:pt>
                <c:pt idx="8">
                  <c:v>8</c:v>
                </c:pt>
                <c:pt idx="9">
                  <c:v>12</c:v>
                </c:pt>
                <c:pt idx="10">
                  <c:v>25</c:v>
                </c:pt>
                <c:pt idx="11">
                  <c:v>51</c:v>
                </c:pt>
                <c:pt idx="12">
                  <c:v>76</c:v>
                </c:pt>
                <c:pt idx="13">
                  <c:v>134</c:v>
                </c:pt>
                <c:pt idx="14">
                  <c:v>214</c:v>
                </c:pt>
                <c:pt idx="15">
                  <c:v>292</c:v>
                </c:pt>
                <c:pt idx="16">
                  <c:v>371</c:v>
                </c:pt>
                <c:pt idx="17">
                  <c:v>511</c:v>
                </c:pt>
                <c:pt idx="18">
                  <c:v>608</c:v>
                </c:pt>
                <c:pt idx="19">
                  <c:v>745</c:v>
                </c:pt>
                <c:pt idx="20">
                  <c:v>765</c:v>
                </c:pt>
                <c:pt idx="21">
                  <c:v>836</c:v>
                </c:pt>
                <c:pt idx="22">
                  <c:v>925</c:v>
                </c:pt>
                <c:pt idx="23">
                  <c:v>877</c:v>
                </c:pt>
                <c:pt idx="24">
                  <c:v>806</c:v>
                </c:pt>
                <c:pt idx="25">
                  <c:v>643</c:v>
                </c:pt>
                <c:pt idx="26">
                  <c:v>552</c:v>
                </c:pt>
                <c:pt idx="27">
                  <c:v>495</c:v>
                </c:pt>
                <c:pt idx="28">
                  <c:v>351</c:v>
                </c:pt>
                <c:pt idx="29">
                  <c:v>239</c:v>
                </c:pt>
                <c:pt idx="30">
                  <c:v>167</c:v>
                </c:pt>
                <c:pt idx="31">
                  <c:v>111</c:v>
                </c:pt>
                <c:pt idx="32">
                  <c:v>84</c:v>
                </c:pt>
                <c:pt idx="33">
                  <c:v>39</c:v>
                </c:pt>
                <c:pt idx="34">
                  <c:v>24</c:v>
                </c:pt>
                <c:pt idx="35">
                  <c:v>18</c:v>
                </c:pt>
                <c:pt idx="36">
                  <c:v>5</c:v>
                </c:pt>
                <c:pt idx="37">
                  <c:v>3</c:v>
                </c:pt>
                <c:pt idx="38">
                  <c:v>1</c:v>
                </c:pt>
                <c:pt idx="39">
                  <c:v>0</c:v>
                </c:pt>
                <c:pt idx="40">
                  <c:v>0</c:v>
                </c:pt>
                <c:pt idx="41">
                  <c:v>0</c:v>
                </c:pt>
                <c:pt idx="42">
                  <c:v>0</c:v>
                </c:pt>
                <c:pt idx="43">
                  <c:v>0</c:v>
                </c:pt>
                <c:pt idx="44">
                  <c:v>0</c:v>
                </c:pt>
              </c:numCache>
            </c:numRef>
          </c:yVal>
          <c:smooth val="1"/>
          <c:extLst xmlns:c16r2="http://schemas.microsoft.com/office/drawing/2015/06/chart">
            <c:ext xmlns:c16="http://schemas.microsoft.com/office/drawing/2014/chart" uri="{C3380CC4-5D6E-409C-BE32-E72D297353CC}">
              <c16:uniqueId val="{00000000-52FE-4C82-9200-AA2E2FEB22D8}"/>
            </c:ext>
          </c:extLst>
        </c:ser>
        <c:ser>
          <c:idx val="1"/>
          <c:order val="1"/>
          <c:tx>
            <c:strRef>
              <c:f>Hoja1!$D$88</c:f>
              <c:strCache>
                <c:ptCount val="1"/>
                <c:pt idx="0">
                  <c:v>Wellsh Powell</c:v>
                </c:pt>
              </c:strCache>
            </c:strRef>
          </c:tx>
          <c:spPr>
            <a:ln w="19050" cap="rnd">
              <a:solidFill>
                <a:schemeClr val="accent2"/>
              </a:solidFill>
              <a:round/>
            </a:ln>
            <a:effectLst/>
          </c:spPr>
          <c:marker>
            <c:symbol val="none"/>
          </c:marker>
          <c:xVal>
            <c:numRef>
              <c:f>Hoja1!$B$89:$B$133</c:f>
              <c:numCache>
                <c:formatCode>General</c:formatCode>
                <c:ptCount val="45"/>
                <c:pt idx="0">
                  <c:v>235</c:v>
                </c:pt>
                <c:pt idx="1">
                  <c:v>236</c:v>
                </c:pt>
                <c:pt idx="2">
                  <c:v>237</c:v>
                </c:pt>
                <c:pt idx="3">
                  <c:v>238</c:v>
                </c:pt>
                <c:pt idx="4">
                  <c:v>239</c:v>
                </c:pt>
                <c:pt idx="5">
                  <c:v>240</c:v>
                </c:pt>
                <c:pt idx="6">
                  <c:v>241</c:v>
                </c:pt>
                <c:pt idx="7">
                  <c:v>242</c:v>
                </c:pt>
                <c:pt idx="8">
                  <c:v>243</c:v>
                </c:pt>
                <c:pt idx="9">
                  <c:v>244</c:v>
                </c:pt>
                <c:pt idx="10">
                  <c:v>245</c:v>
                </c:pt>
                <c:pt idx="11">
                  <c:v>246</c:v>
                </c:pt>
                <c:pt idx="12">
                  <c:v>247</c:v>
                </c:pt>
                <c:pt idx="13">
                  <c:v>248</c:v>
                </c:pt>
                <c:pt idx="14">
                  <c:v>249</c:v>
                </c:pt>
                <c:pt idx="15">
                  <c:v>250</c:v>
                </c:pt>
                <c:pt idx="16">
                  <c:v>251</c:v>
                </c:pt>
                <c:pt idx="17">
                  <c:v>252</c:v>
                </c:pt>
                <c:pt idx="18">
                  <c:v>253</c:v>
                </c:pt>
                <c:pt idx="19">
                  <c:v>254</c:v>
                </c:pt>
                <c:pt idx="20">
                  <c:v>255</c:v>
                </c:pt>
                <c:pt idx="21">
                  <c:v>256</c:v>
                </c:pt>
                <c:pt idx="22">
                  <c:v>257</c:v>
                </c:pt>
                <c:pt idx="23">
                  <c:v>258</c:v>
                </c:pt>
                <c:pt idx="24">
                  <c:v>259</c:v>
                </c:pt>
                <c:pt idx="25">
                  <c:v>260</c:v>
                </c:pt>
                <c:pt idx="26">
                  <c:v>261</c:v>
                </c:pt>
                <c:pt idx="27">
                  <c:v>262</c:v>
                </c:pt>
                <c:pt idx="28">
                  <c:v>263</c:v>
                </c:pt>
                <c:pt idx="29">
                  <c:v>264</c:v>
                </c:pt>
                <c:pt idx="30">
                  <c:v>265</c:v>
                </c:pt>
                <c:pt idx="31">
                  <c:v>266</c:v>
                </c:pt>
                <c:pt idx="32">
                  <c:v>267</c:v>
                </c:pt>
                <c:pt idx="33">
                  <c:v>268</c:v>
                </c:pt>
                <c:pt idx="34">
                  <c:v>269</c:v>
                </c:pt>
                <c:pt idx="35">
                  <c:v>270</c:v>
                </c:pt>
                <c:pt idx="36">
                  <c:v>271</c:v>
                </c:pt>
                <c:pt idx="37">
                  <c:v>272</c:v>
                </c:pt>
                <c:pt idx="38">
                  <c:v>273</c:v>
                </c:pt>
                <c:pt idx="39">
                  <c:v>274</c:v>
                </c:pt>
                <c:pt idx="40">
                  <c:v>275</c:v>
                </c:pt>
                <c:pt idx="41">
                  <c:v>276</c:v>
                </c:pt>
                <c:pt idx="42">
                  <c:v>277</c:v>
                </c:pt>
                <c:pt idx="43">
                  <c:v>278</c:v>
                </c:pt>
                <c:pt idx="44">
                  <c:v>279</c:v>
                </c:pt>
              </c:numCache>
            </c:numRef>
          </c:xVal>
          <c:yVal>
            <c:numRef>
              <c:f>Hoja1!$D$89:$D$133</c:f>
              <c:numCache>
                <c:formatCode>General</c:formatCode>
                <c:ptCount val="45"/>
                <c:pt idx="0">
                  <c:v>2</c:v>
                </c:pt>
                <c:pt idx="1">
                  <c:v>0</c:v>
                </c:pt>
                <c:pt idx="2">
                  <c:v>5</c:v>
                </c:pt>
                <c:pt idx="3">
                  <c:v>8</c:v>
                </c:pt>
                <c:pt idx="4">
                  <c:v>9</c:v>
                </c:pt>
                <c:pt idx="5">
                  <c:v>24</c:v>
                </c:pt>
                <c:pt idx="6">
                  <c:v>53</c:v>
                </c:pt>
                <c:pt idx="7">
                  <c:v>73</c:v>
                </c:pt>
                <c:pt idx="8">
                  <c:v>161</c:v>
                </c:pt>
                <c:pt idx="9">
                  <c:v>217</c:v>
                </c:pt>
                <c:pt idx="10">
                  <c:v>374</c:v>
                </c:pt>
                <c:pt idx="11">
                  <c:v>478</c:v>
                </c:pt>
                <c:pt idx="12">
                  <c:v>594</c:v>
                </c:pt>
                <c:pt idx="13">
                  <c:v>744</c:v>
                </c:pt>
                <c:pt idx="14">
                  <c:v>845</c:v>
                </c:pt>
                <c:pt idx="15">
                  <c:v>924</c:v>
                </c:pt>
                <c:pt idx="16">
                  <c:v>1017</c:v>
                </c:pt>
                <c:pt idx="17">
                  <c:v>946</c:v>
                </c:pt>
                <c:pt idx="18">
                  <c:v>820</c:v>
                </c:pt>
                <c:pt idx="19">
                  <c:v>703</c:v>
                </c:pt>
                <c:pt idx="20">
                  <c:v>634</c:v>
                </c:pt>
                <c:pt idx="21">
                  <c:v>466</c:v>
                </c:pt>
                <c:pt idx="22">
                  <c:v>331</c:v>
                </c:pt>
                <c:pt idx="23">
                  <c:v>213</c:v>
                </c:pt>
                <c:pt idx="24">
                  <c:v>144</c:v>
                </c:pt>
                <c:pt idx="25">
                  <c:v>100</c:v>
                </c:pt>
                <c:pt idx="26">
                  <c:v>59</c:v>
                </c:pt>
                <c:pt idx="27">
                  <c:v>28</c:v>
                </c:pt>
                <c:pt idx="28">
                  <c:v>16</c:v>
                </c:pt>
                <c:pt idx="29">
                  <c:v>4</c:v>
                </c:pt>
                <c:pt idx="30">
                  <c:v>6</c:v>
                </c:pt>
                <c:pt idx="31">
                  <c:v>1</c:v>
                </c:pt>
                <c:pt idx="32">
                  <c:v>0</c:v>
                </c:pt>
                <c:pt idx="33">
                  <c:v>0</c:v>
                </c:pt>
                <c:pt idx="34">
                  <c:v>0</c:v>
                </c:pt>
                <c:pt idx="35">
                  <c:v>1</c:v>
                </c:pt>
                <c:pt idx="36">
                  <c:v>0</c:v>
                </c:pt>
                <c:pt idx="37">
                  <c:v>0</c:v>
                </c:pt>
                <c:pt idx="38">
                  <c:v>0</c:v>
                </c:pt>
                <c:pt idx="39">
                  <c:v>0</c:v>
                </c:pt>
                <c:pt idx="40">
                  <c:v>0</c:v>
                </c:pt>
                <c:pt idx="41">
                  <c:v>0</c:v>
                </c:pt>
                <c:pt idx="42">
                  <c:v>0</c:v>
                </c:pt>
                <c:pt idx="43">
                  <c:v>0</c:v>
                </c:pt>
                <c:pt idx="44">
                  <c:v>0</c:v>
                </c:pt>
              </c:numCache>
            </c:numRef>
          </c:yVal>
          <c:smooth val="1"/>
          <c:extLst xmlns:c16r2="http://schemas.microsoft.com/office/drawing/2015/06/chart">
            <c:ext xmlns:c16="http://schemas.microsoft.com/office/drawing/2014/chart" uri="{C3380CC4-5D6E-409C-BE32-E72D297353CC}">
              <c16:uniqueId val="{00000001-52FE-4C82-9200-AA2E2FEB22D8}"/>
            </c:ext>
          </c:extLst>
        </c:ser>
        <c:ser>
          <c:idx val="2"/>
          <c:order val="2"/>
          <c:tx>
            <c:strRef>
              <c:f>Hoja1!$E$88</c:f>
              <c:strCache>
                <c:ptCount val="1"/>
                <c:pt idx="0">
                  <c:v>Matula</c:v>
                </c:pt>
              </c:strCache>
            </c:strRef>
          </c:tx>
          <c:spPr>
            <a:ln w="19050" cap="rnd">
              <a:solidFill>
                <a:schemeClr val="accent3"/>
              </a:solidFill>
              <a:round/>
            </a:ln>
            <a:effectLst/>
          </c:spPr>
          <c:marker>
            <c:symbol val="none"/>
          </c:marker>
          <c:xVal>
            <c:numRef>
              <c:f>Hoja1!$B$89:$B$133</c:f>
              <c:numCache>
                <c:formatCode>General</c:formatCode>
                <c:ptCount val="45"/>
                <c:pt idx="0">
                  <c:v>235</c:v>
                </c:pt>
                <c:pt idx="1">
                  <c:v>236</c:v>
                </c:pt>
                <c:pt idx="2">
                  <c:v>237</c:v>
                </c:pt>
                <c:pt idx="3">
                  <c:v>238</c:v>
                </c:pt>
                <c:pt idx="4">
                  <c:v>239</c:v>
                </c:pt>
                <c:pt idx="5">
                  <c:v>240</c:v>
                </c:pt>
                <c:pt idx="6">
                  <c:v>241</c:v>
                </c:pt>
                <c:pt idx="7">
                  <c:v>242</c:v>
                </c:pt>
                <c:pt idx="8">
                  <c:v>243</c:v>
                </c:pt>
                <c:pt idx="9">
                  <c:v>244</c:v>
                </c:pt>
                <c:pt idx="10">
                  <c:v>245</c:v>
                </c:pt>
                <c:pt idx="11">
                  <c:v>246</c:v>
                </c:pt>
                <c:pt idx="12">
                  <c:v>247</c:v>
                </c:pt>
                <c:pt idx="13">
                  <c:v>248</c:v>
                </c:pt>
                <c:pt idx="14">
                  <c:v>249</c:v>
                </c:pt>
                <c:pt idx="15">
                  <c:v>250</c:v>
                </c:pt>
                <c:pt idx="16">
                  <c:v>251</c:v>
                </c:pt>
                <c:pt idx="17">
                  <c:v>252</c:v>
                </c:pt>
                <c:pt idx="18">
                  <c:v>253</c:v>
                </c:pt>
                <c:pt idx="19">
                  <c:v>254</c:v>
                </c:pt>
                <c:pt idx="20">
                  <c:v>255</c:v>
                </c:pt>
                <c:pt idx="21">
                  <c:v>256</c:v>
                </c:pt>
                <c:pt idx="22">
                  <c:v>257</c:v>
                </c:pt>
                <c:pt idx="23">
                  <c:v>258</c:v>
                </c:pt>
                <c:pt idx="24">
                  <c:v>259</c:v>
                </c:pt>
                <c:pt idx="25">
                  <c:v>260</c:v>
                </c:pt>
                <c:pt idx="26">
                  <c:v>261</c:v>
                </c:pt>
                <c:pt idx="27">
                  <c:v>262</c:v>
                </c:pt>
                <c:pt idx="28">
                  <c:v>263</c:v>
                </c:pt>
                <c:pt idx="29">
                  <c:v>264</c:v>
                </c:pt>
                <c:pt idx="30">
                  <c:v>265</c:v>
                </c:pt>
                <c:pt idx="31">
                  <c:v>266</c:v>
                </c:pt>
                <c:pt idx="32">
                  <c:v>267</c:v>
                </c:pt>
                <c:pt idx="33">
                  <c:v>268</c:v>
                </c:pt>
                <c:pt idx="34">
                  <c:v>269</c:v>
                </c:pt>
                <c:pt idx="35">
                  <c:v>270</c:v>
                </c:pt>
                <c:pt idx="36">
                  <c:v>271</c:v>
                </c:pt>
                <c:pt idx="37">
                  <c:v>272</c:v>
                </c:pt>
                <c:pt idx="38">
                  <c:v>273</c:v>
                </c:pt>
                <c:pt idx="39">
                  <c:v>274</c:v>
                </c:pt>
                <c:pt idx="40">
                  <c:v>275</c:v>
                </c:pt>
                <c:pt idx="41">
                  <c:v>276</c:v>
                </c:pt>
                <c:pt idx="42">
                  <c:v>277</c:v>
                </c:pt>
                <c:pt idx="43">
                  <c:v>278</c:v>
                </c:pt>
                <c:pt idx="44">
                  <c:v>279</c:v>
                </c:pt>
              </c:numCache>
            </c:numRef>
          </c:xVal>
          <c:yVal>
            <c:numRef>
              <c:f>Hoja1!$E$89:$E$133</c:f>
              <c:numCache>
                <c:formatCode>General</c:formatCode>
                <c:ptCount val="45"/>
                <c:pt idx="0">
                  <c:v>0</c:v>
                </c:pt>
                <c:pt idx="1">
                  <c:v>0</c:v>
                </c:pt>
                <c:pt idx="2">
                  <c:v>0</c:v>
                </c:pt>
                <c:pt idx="3">
                  <c:v>0</c:v>
                </c:pt>
                <c:pt idx="4">
                  <c:v>0</c:v>
                </c:pt>
                <c:pt idx="5">
                  <c:v>0</c:v>
                </c:pt>
                <c:pt idx="6">
                  <c:v>0</c:v>
                </c:pt>
                <c:pt idx="7">
                  <c:v>0</c:v>
                </c:pt>
                <c:pt idx="8">
                  <c:v>0</c:v>
                </c:pt>
                <c:pt idx="9">
                  <c:v>0</c:v>
                </c:pt>
                <c:pt idx="10">
                  <c:v>0</c:v>
                </c:pt>
                <c:pt idx="11">
                  <c:v>3</c:v>
                </c:pt>
                <c:pt idx="12">
                  <c:v>6</c:v>
                </c:pt>
                <c:pt idx="13">
                  <c:v>9</c:v>
                </c:pt>
                <c:pt idx="14">
                  <c:v>20</c:v>
                </c:pt>
                <c:pt idx="15">
                  <c:v>34</c:v>
                </c:pt>
                <c:pt idx="16">
                  <c:v>62</c:v>
                </c:pt>
                <c:pt idx="17">
                  <c:v>106</c:v>
                </c:pt>
                <c:pt idx="18">
                  <c:v>180</c:v>
                </c:pt>
                <c:pt idx="19">
                  <c:v>261</c:v>
                </c:pt>
                <c:pt idx="20">
                  <c:v>378</c:v>
                </c:pt>
                <c:pt idx="21">
                  <c:v>494</c:v>
                </c:pt>
                <c:pt idx="22">
                  <c:v>635</c:v>
                </c:pt>
                <c:pt idx="23">
                  <c:v>734</c:v>
                </c:pt>
                <c:pt idx="24">
                  <c:v>855</c:v>
                </c:pt>
                <c:pt idx="25">
                  <c:v>928</c:v>
                </c:pt>
                <c:pt idx="26">
                  <c:v>925</c:v>
                </c:pt>
                <c:pt idx="27">
                  <c:v>922</c:v>
                </c:pt>
                <c:pt idx="28">
                  <c:v>820</c:v>
                </c:pt>
                <c:pt idx="29">
                  <c:v>709</c:v>
                </c:pt>
                <c:pt idx="30">
                  <c:v>565</c:v>
                </c:pt>
                <c:pt idx="31">
                  <c:v>452</c:v>
                </c:pt>
                <c:pt idx="32">
                  <c:v>323</c:v>
                </c:pt>
                <c:pt idx="33">
                  <c:v>212</c:v>
                </c:pt>
                <c:pt idx="34">
                  <c:v>155</c:v>
                </c:pt>
                <c:pt idx="35">
                  <c:v>94</c:v>
                </c:pt>
                <c:pt idx="36">
                  <c:v>63</c:v>
                </c:pt>
                <c:pt idx="37">
                  <c:v>24</c:v>
                </c:pt>
                <c:pt idx="38">
                  <c:v>14</c:v>
                </c:pt>
                <c:pt idx="39">
                  <c:v>10</c:v>
                </c:pt>
                <c:pt idx="40">
                  <c:v>3</c:v>
                </c:pt>
                <c:pt idx="41">
                  <c:v>3</c:v>
                </c:pt>
                <c:pt idx="42">
                  <c:v>0</c:v>
                </c:pt>
                <c:pt idx="43">
                  <c:v>0</c:v>
                </c:pt>
                <c:pt idx="44">
                  <c:v>1</c:v>
                </c:pt>
              </c:numCache>
            </c:numRef>
          </c:yVal>
          <c:smooth val="1"/>
          <c:extLst xmlns:c16r2="http://schemas.microsoft.com/office/drawing/2015/06/chart">
            <c:ext xmlns:c16="http://schemas.microsoft.com/office/drawing/2014/chart" uri="{C3380CC4-5D6E-409C-BE32-E72D297353CC}">
              <c16:uniqueId val="{00000002-52FE-4C82-9200-AA2E2FEB22D8}"/>
            </c:ext>
          </c:extLst>
        </c:ser>
        <c:axId val="80904960"/>
        <c:axId val="80906880"/>
      </c:scatterChart>
      <c:valAx>
        <c:axId val="80904960"/>
        <c:scaling>
          <c:orientation val="minMax"/>
          <c:max val="279"/>
          <c:min val="235"/>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0906880"/>
        <c:crosses val="autoZero"/>
        <c:crossBetween val="midCat"/>
      </c:valAx>
      <c:valAx>
        <c:axId val="80906880"/>
        <c:scaling>
          <c:orientation val="minMax"/>
          <c:max val="1100"/>
          <c:min val="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0904960"/>
        <c:crosses val="autoZero"/>
        <c:crossBetween val="midCat"/>
        <c:majorUnit val="100"/>
      </c:valAx>
      <c:spPr>
        <a:noFill/>
        <a:ln>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legend>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charts/chart4.xml><?xml version="1.0" encoding="utf-8"?>
<c:chartSpace xmlns:c="http://schemas.openxmlformats.org/drawingml/2006/chart" xmlns:a="http://schemas.openxmlformats.org/drawingml/2006/main" xmlns:r="http://schemas.openxmlformats.org/officeDocument/2006/relationships">
  <c:lang val="es-A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Grafo Regular 50% de Adyacencia</a:t>
            </a:r>
          </a:p>
        </c:rich>
      </c:tx>
      <c:spPr>
        <a:noFill/>
        <a:ln>
          <a:noFill/>
        </a:ln>
        <a:effectLst/>
      </c:spPr>
    </c:title>
    <c:plotArea>
      <c:layout/>
      <c:scatterChart>
        <c:scatterStyle val="smoothMarker"/>
        <c:ser>
          <c:idx val="0"/>
          <c:order val="0"/>
          <c:tx>
            <c:strRef>
              <c:f>Hoja1!$C$137</c:f>
              <c:strCache>
                <c:ptCount val="1"/>
                <c:pt idx="0">
                  <c:v>Coloreo</c:v>
                </c:pt>
              </c:strCache>
            </c:strRef>
          </c:tx>
          <c:spPr>
            <a:ln w="19050" cap="rnd">
              <a:solidFill>
                <a:schemeClr val="accent1"/>
              </a:solidFill>
              <a:round/>
            </a:ln>
            <a:effectLst/>
          </c:spPr>
          <c:marker>
            <c:symbol val="none"/>
          </c:marker>
          <c:xVal>
            <c:numRef>
              <c:f>Hoja1!$B$138:$B$172</c:f>
              <c:numCache>
                <c:formatCode>General</c:formatCode>
                <c:ptCount val="35"/>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numCache>
            </c:numRef>
          </c:xVal>
          <c:yVal>
            <c:numRef>
              <c:f>Hoja1!$C$138:$C$172</c:f>
              <c:numCache>
                <c:formatCode>General</c:formatCode>
                <c:ptCount val="35"/>
                <c:pt idx="0">
                  <c:v>2</c:v>
                </c:pt>
                <c:pt idx="1">
                  <c:v>0</c:v>
                </c:pt>
                <c:pt idx="2">
                  <c:v>4</c:v>
                </c:pt>
                <c:pt idx="3">
                  <c:v>7</c:v>
                </c:pt>
                <c:pt idx="4">
                  <c:v>11</c:v>
                </c:pt>
                <c:pt idx="5">
                  <c:v>35</c:v>
                </c:pt>
                <c:pt idx="6">
                  <c:v>62</c:v>
                </c:pt>
                <c:pt idx="7">
                  <c:v>81</c:v>
                </c:pt>
                <c:pt idx="8">
                  <c:v>156</c:v>
                </c:pt>
                <c:pt idx="9">
                  <c:v>205</c:v>
                </c:pt>
                <c:pt idx="10">
                  <c:v>354</c:v>
                </c:pt>
                <c:pt idx="11">
                  <c:v>441</c:v>
                </c:pt>
                <c:pt idx="12">
                  <c:v>574</c:v>
                </c:pt>
                <c:pt idx="13">
                  <c:v>679</c:v>
                </c:pt>
                <c:pt idx="14">
                  <c:v>773</c:v>
                </c:pt>
                <c:pt idx="15">
                  <c:v>876</c:v>
                </c:pt>
                <c:pt idx="16">
                  <c:v>907</c:v>
                </c:pt>
                <c:pt idx="17">
                  <c:v>850</c:v>
                </c:pt>
                <c:pt idx="18">
                  <c:v>802</c:v>
                </c:pt>
                <c:pt idx="19">
                  <c:v>726</c:v>
                </c:pt>
                <c:pt idx="20">
                  <c:v>674</c:v>
                </c:pt>
                <c:pt idx="21">
                  <c:v>526</c:v>
                </c:pt>
                <c:pt idx="22">
                  <c:v>426</c:v>
                </c:pt>
                <c:pt idx="23">
                  <c:v>260</c:v>
                </c:pt>
                <c:pt idx="24">
                  <c:v>197</c:v>
                </c:pt>
                <c:pt idx="25">
                  <c:v>149</c:v>
                </c:pt>
                <c:pt idx="26">
                  <c:v>77</c:v>
                </c:pt>
                <c:pt idx="27">
                  <c:v>70</c:v>
                </c:pt>
                <c:pt idx="28">
                  <c:v>31</c:v>
                </c:pt>
                <c:pt idx="29">
                  <c:v>21</c:v>
                </c:pt>
                <c:pt idx="30">
                  <c:v>13</c:v>
                </c:pt>
                <c:pt idx="31">
                  <c:v>4</c:v>
                </c:pt>
                <c:pt idx="32">
                  <c:v>1</c:v>
                </c:pt>
                <c:pt idx="33">
                  <c:v>0</c:v>
                </c:pt>
                <c:pt idx="34">
                  <c:v>1</c:v>
                </c:pt>
              </c:numCache>
            </c:numRef>
          </c:yVal>
          <c:smooth val="1"/>
          <c:extLst xmlns:c16r2="http://schemas.microsoft.com/office/drawing/2015/06/chart">
            <c:ext xmlns:c16="http://schemas.microsoft.com/office/drawing/2014/chart" uri="{C3380CC4-5D6E-409C-BE32-E72D297353CC}">
              <c16:uniqueId val="{00000000-F833-4A73-B9F0-3AF145B42A2A}"/>
            </c:ext>
          </c:extLst>
        </c:ser>
        <c:axId val="81034240"/>
        <c:axId val="81167488"/>
      </c:scatterChart>
      <c:valAx>
        <c:axId val="81034240"/>
        <c:scaling>
          <c:orientation val="minMax"/>
          <c:max val="234"/>
          <c:min val="200"/>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167488"/>
        <c:crosses val="autoZero"/>
        <c:crossBetween val="midCat"/>
      </c:valAx>
      <c:valAx>
        <c:axId val="81167488"/>
        <c:scaling>
          <c:orientation val="minMax"/>
          <c:max val="95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034240"/>
        <c:crosses val="autoZero"/>
        <c:crossBetween val="midCat"/>
        <c:majorUnit val="50"/>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s-AR"/>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Grafo Regular 75% de Adyacencia</a:t>
            </a:r>
          </a:p>
        </c:rich>
      </c:tx>
      <c:spPr>
        <a:noFill/>
        <a:ln>
          <a:noFill/>
        </a:ln>
        <a:effectLst/>
      </c:spPr>
    </c:title>
    <c:plotArea>
      <c:layout/>
      <c:scatterChart>
        <c:scatterStyle val="smoothMarker"/>
        <c:ser>
          <c:idx val="0"/>
          <c:order val="0"/>
          <c:tx>
            <c:strRef>
              <c:f>Hoja1!$C$176</c:f>
              <c:strCache>
                <c:ptCount val="1"/>
                <c:pt idx="0">
                  <c:v>Coloreo</c:v>
                </c:pt>
              </c:strCache>
            </c:strRef>
          </c:tx>
          <c:spPr>
            <a:ln w="19050" cap="rnd">
              <a:solidFill>
                <a:schemeClr val="accent1"/>
              </a:solidFill>
              <a:round/>
            </a:ln>
            <a:effectLst/>
          </c:spPr>
          <c:marker>
            <c:symbol val="none"/>
          </c:marker>
          <c:xVal>
            <c:numRef>
              <c:f>Hoja1!$B$177:$B$216</c:f>
              <c:numCache>
                <c:formatCode>General</c:formatCode>
                <c:ptCount val="40"/>
                <c:pt idx="0">
                  <c:v>293</c:v>
                </c:pt>
                <c:pt idx="1">
                  <c:v>294</c:v>
                </c:pt>
                <c:pt idx="2">
                  <c:v>295</c:v>
                </c:pt>
                <c:pt idx="3">
                  <c:v>296</c:v>
                </c:pt>
                <c:pt idx="4">
                  <c:v>297</c:v>
                </c:pt>
                <c:pt idx="5">
                  <c:v>298</c:v>
                </c:pt>
                <c:pt idx="6">
                  <c:v>299</c:v>
                </c:pt>
                <c:pt idx="7">
                  <c:v>300</c:v>
                </c:pt>
                <c:pt idx="8">
                  <c:v>301</c:v>
                </c:pt>
                <c:pt idx="9">
                  <c:v>302</c:v>
                </c:pt>
                <c:pt idx="10">
                  <c:v>303</c:v>
                </c:pt>
                <c:pt idx="11">
                  <c:v>304</c:v>
                </c:pt>
                <c:pt idx="12">
                  <c:v>305</c:v>
                </c:pt>
                <c:pt idx="13">
                  <c:v>306</c:v>
                </c:pt>
                <c:pt idx="14">
                  <c:v>307</c:v>
                </c:pt>
                <c:pt idx="15">
                  <c:v>308</c:v>
                </c:pt>
                <c:pt idx="16">
                  <c:v>309</c:v>
                </c:pt>
                <c:pt idx="17">
                  <c:v>310</c:v>
                </c:pt>
                <c:pt idx="18">
                  <c:v>311</c:v>
                </c:pt>
                <c:pt idx="19">
                  <c:v>312</c:v>
                </c:pt>
                <c:pt idx="20">
                  <c:v>313</c:v>
                </c:pt>
                <c:pt idx="21">
                  <c:v>314</c:v>
                </c:pt>
                <c:pt idx="22">
                  <c:v>315</c:v>
                </c:pt>
                <c:pt idx="23">
                  <c:v>316</c:v>
                </c:pt>
                <c:pt idx="24">
                  <c:v>317</c:v>
                </c:pt>
                <c:pt idx="25">
                  <c:v>318</c:v>
                </c:pt>
                <c:pt idx="26">
                  <c:v>319</c:v>
                </c:pt>
                <c:pt idx="27">
                  <c:v>320</c:v>
                </c:pt>
                <c:pt idx="28">
                  <c:v>321</c:v>
                </c:pt>
                <c:pt idx="29">
                  <c:v>322</c:v>
                </c:pt>
                <c:pt idx="30">
                  <c:v>323</c:v>
                </c:pt>
                <c:pt idx="31">
                  <c:v>324</c:v>
                </c:pt>
                <c:pt idx="32">
                  <c:v>325</c:v>
                </c:pt>
                <c:pt idx="33">
                  <c:v>326</c:v>
                </c:pt>
                <c:pt idx="34">
                  <c:v>327</c:v>
                </c:pt>
                <c:pt idx="35">
                  <c:v>328</c:v>
                </c:pt>
                <c:pt idx="36">
                  <c:v>329</c:v>
                </c:pt>
                <c:pt idx="37">
                  <c:v>330</c:v>
                </c:pt>
                <c:pt idx="38">
                  <c:v>331</c:v>
                </c:pt>
                <c:pt idx="39">
                  <c:v>332</c:v>
                </c:pt>
              </c:numCache>
            </c:numRef>
          </c:xVal>
          <c:yVal>
            <c:numRef>
              <c:f>Hoja1!$C$177:$C$216</c:f>
              <c:numCache>
                <c:formatCode>General</c:formatCode>
                <c:ptCount val="40"/>
                <c:pt idx="0">
                  <c:v>1</c:v>
                </c:pt>
                <c:pt idx="1">
                  <c:v>4</c:v>
                </c:pt>
                <c:pt idx="2">
                  <c:v>10</c:v>
                </c:pt>
                <c:pt idx="3">
                  <c:v>11</c:v>
                </c:pt>
                <c:pt idx="4">
                  <c:v>19</c:v>
                </c:pt>
                <c:pt idx="5">
                  <c:v>26</c:v>
                </c:pt>
                <c:pt idx="6">
                  <c:v>47</c:v>
                </c:pt>
                <c:pt idx="7">
                  <c:v>74</c:v>
                </c:pt>
                <c:pt idx="8">
                  <c:v>122</c:v>
                </c:pt>
                <c:pt idx="9">
                  <c:v>164</c:v>
                </c:pt>
                <c:pt idx="10">
                  <c:v>216</c:v>
                </c:pt>
                <c:pt idx="11">
                  <c:v>310</c:v>
                </c:pt>
                <c:pt idx="12">
                  <c:v>341</c:v>
                </c:pt>
                <c:pt idx="13">
                  <c:v>466</c:v>
                </c:pt>
                <c:pt idx="14">
                  <c:v>575</c:v>
                </c:pt>
                <c:pt idx="15">
                  <c:v>650</c:v>
                </c:pt>
                <c:pt idx="16">
                  <c:v>660</c:v>
                </c:pt>
                <c:pt idx="17">
                  <c:v>755</c:v>
                </c:pt>
                <c:pt idx="18">
                  <c:v>756</c:v>
                </c:pt>
                <c:pt idx="19">
                  <c:v>749</c:v>
                </c:pt>
                <c:pt idx="20">
                  <c:v>742</c:v>
                </c:pt>
                <c:pt idx="21">
                  <c:v>658</c:v>
                </c:pt>
                <c:pt idx="22">
                  <c:v>567</c:v>
                </c:pt>
                <c:pt idx="23">
                  <c:v>538</c:v>
                </c:pt>
                <c:pt idx="24">
                  <c:v>421</c:v>
                </c:pt>
                <c:pt idx="25">
                  <c:v>339</c:v>
                </c:pt>
                <c:pt idx="26">
                  <c:v>250</c:v>
                </c:pt>
                <c:pt idx="27">
                  <c:v>169</c:v>
                </c:pt>
                <c:pt idx="28">
                  <c:v>129</c:v>
                </c:pt>
                <c:pt idx="29">
                  <c:v>83</c:v>
                </c:pt>
                <c:pt idx="30">
                  <c:v>58</c:v>
                </c:pt>
                <c:pt idx="31">
                  <c:v>28</c:v>
                </c:pt>
                <c:pt idx="32">
                  <c:v>28</c:v>
                </c:pt>
                <c:pt idx="33">
                  <c:v>15</c:v>
                </c:pt>
                <c:pt idx="34">
                  <c:v>12</c:v>
                </c:pt>
                <c:pt idx="35">
                  <c:v>2</c:v>
                </c:pt>
                <c:pt idx="36">
                  <c:v>2</c:v>
                </c:pt>
                <c:pt idx="37">
                  <c:v>0</c:v>
                </c:pt>
                <c:pt idx="38">
                  <c:v>2</c:v>
                </c:pt>
                <c:pt idx="39">
                  <c:v>1</c:v>
                </c:pt>
              </c:numCache>
            </c:numRef>
          </c:yVal>
          <c:smooth val="1"/>
          <c:extLst xmlns:c16r2="http://schemas.microsoft.com/office/drawing/2015/06/chart">
            <c:ext xmlns:c16="http://schemas.microsoft.com/office/drawing/2014/chart" uri="{C3380CC4-5D6E-409C-BE32-E72D297353CC}">
              <c16:uniqueId val="{00000000-CE1B-413D-91AD-62B3E552B061}"/>
            </c:ext>
          </c:extLst>
        </c:ser>
        <c:axId val="81179776"/>
        <c:axId val="81181696"/>
      </c:scatterChart>
      <c:valAx>
        <c:axId val="81179776"/>
        <c:scaling>
          <c:orientation val="minMax"/>
          <c:max val="332"/>
          <c:min val="293"/>
        </c:scaling>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Cantidad de Colores</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181696"/>
        <c:crosses val="autoZero"/>
        <c:crossBetween val="midCat"/>
      </c:valAx>
      <c:valAx>
        <c:axId val="81181696"/>
        <c:scaling>
          <c:orientation val="minMax"/>
          <c:max val="800"/>
        </c:scaling>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spPr>
            <a:noFill/>
            <a:ln>
              <a:noFill/>
            </a:ln>
            <a:effectLst/>
          </c:spPr>
        </c:title>
        <c:numFmt formatCode="General" sourceLinked="1"/>
        <c:maj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AR"/>
          </a:p>
        </c:txPr>
        <c:crossAx val="81179776"/>
        <c:crosses val="autoZero"/>
        <c:crossBetween val="midCat"/>
        <c:majorUnit val="50"/>
      </c:valAx>
      <c:spPr>
        <a:noFill/>
        <a:ln>
          <a:noFill/>
        </a:ln>
        <a:effectLst/>
      </c:spPr>
    </c:plotArea>
    <c:plotVisOnly val="1"/>
    <c:dispBlanksAs val="gap"/>
  </c:chart>
  <c:spPr>
    <a:solidFill>
      <a:schemeClr val="bg1"/>
    </a:solidFill>
    <a:ln w="9525" cap="flat" cmpd="sng" algn="ctr">
      <a:solidFill>
        <a:schemeClr val="tx1">
          <a:lumMod val="15000"/>
          <a:lumOff val="85000"/>
        </a:schemeClr>
      </a:solidFill>
      <a:round/>
    </a:ln>
    <a:effectLst/>
  </c:spPr>
  <c:txPr>
    <a:bodyPr/>
    <a:lstStyle/>
    <a:p>
      <a:pPr>
        <a:defRPr/>
      </a:pPr>
      <a:endParaRPr lang="es-AR"/>
    </a:p>
  </c:txPr>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262</Words>
  <Characters>1447</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Saccella</dc:creator>
  <cp:keywords/>
  <dc:description/>
  <cp:lastModifiedBy>Lautaro</cp:lastModifiedBy>
  <cp:revision>10</cp:revision>
  <dcterms:created xsi:type="dcterms:W3CDTF">2016-10-27T15:27:00Z</dcterms:created>
  <dcterms:modified xsi:type="dcterms:W3CDTF">2016-11-15T23:39:00Z</dcterms:modified>
</cp:coreProperties>
</file>