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4B81A" w14:textId="65157250" w:rsidR="4E163BB9" w:rsidRPr="00D753DD" w:rsidRDefault="000D5478" w:rsidP="6411E5FA">
      <w:pPr>
        <w:rPr>
          <w:rFonts w:ascii="Times New Roman" w:hAnsi="Times New Roman" w:cs="Times New Roman"/>
          <w:sz w:val="24"/>
          <w:szCs w:val="24"/>
        </w:rPr>
      </w:pPr>
      <w:r w:rsidRPr="00D753DD">
        <w:rPr>
          <w:rFonts w:ascii="Times New Roman" w:hAnsi="Times New Roman" w:cs="Times New Roman"/>
          <w:sz w:val="24"/>
          <w:szCs w:val="24"/>
        </w:rPr>
        <w:t>Title: M</w:t>
      </w:r>
      <w:r w:rsidR="4E163BB9" w:rsidRPr="00D753DD">
        <w:rPr>
          <w:rFonts w:ascii="Times New Roman" w:hAnsi="Times New Roman" w:cs="Times New Roman"/>
          <w:sz w:val="24"/>
          <w:szCs w:val="24"/>
        </w:rPr>
        <w:t>osquito bloodmeal source diversity between disturbed and wild environments</w:t>
      </w:r>
      <w:r w:rsidR="001B789A" w:rsidRPr="00D753DD">
        <w:rPr>
          <w:rFonts w:ascii="Times New Roman" w:hAnsi="Times New Roman" w:cs="Times New Roman"/>
          <w:sz w:val="24"/>
          <w:szCs w:val="24"/>
        </w:rPr>
        <w:t xml:space="preserve"> in the Americas</w:t>
      </w:r>
      <w:r w:rsidR="4E163BB9" w:rsidRPr="00D753DD">
        <w:rPr>
          <w:rFonts w:ascii="Times New Roman" w:hAnsi="Times New Roman" w:cs="Times New Roman"/>
          <w:sz w:val="24"/>
          <w:szCs w:val="24"/>
        </w:rPr>
        <w:t>: a review</w:t>
      </w:r>
    </w:p>
    <w:p w14:paraId="43908569" w14:textId="00EEF528" w:rsidR="6411E5FA" w:rsidRPr="00D753DD" w:rsidRDefault="6411E5FA" w:rsidP="6411E5FA">
      <w:pPr>
        <w:rPr>
          <w:rFonts w:ascii="Times New Roman" w:hAnsi="Times New Roman" w:cs="Times New Roman"/>
          <w:sz w:val="24"/>
          <w:szCs w:val="24"/>
        </w:rPr>
      </w:pPr>
    </w:p>
    <w:p w14:paraId="6A3FBAB9" w14:textId="1DE7EBFA" w:rsidR="000D5478" w:rsidRPr="00D753DD" w:rsidRDefault="000D5478" w:rsidP="6411E5FA">
      <w:pPr>
        <w:rPr>
          <w:rFonts w:ascii="Times New Roman" w:hAnsi="Times New Roman" w:cs="Times New Roman"/>
          <w:sz w:val="24"/>
          <w:szCs w:val="24"/>
        </w:rPr>
      </w:pPr>
      <w:r w:rsidRPr="00D753DD">
        <w:rPr>
          <w:rFonts w:ascii="Times New Roman" w:hAnsi="Times New Roman" w:cs="Times New Roman"/>
          <w:sz w:val="24"/>
          <w:szCs w:val="24"/>
        </w:rPr>
        <w:t>Short title: Mosquito bloodmeal source diversity in the Americas</w:t>
      </w:r>
    </w:p>
    <w:p w14:paraId="3EF2BAA4" w14:textId="77777777" w:rsidR="000D5478" w:rsidRPr="00D753DD" w:rsidRDefault="000D5478" w:rsidP="6411E5FA">
      <w:pPr>
        <w:rPr>
          <w:rFonts w:ascii="Times New Roman" w:hAnsi="Times New Roman" w:cs="Times New Roman"/>
          <w:sz w:val="24"/>
          <w:szCs w:val="24"/>
        </w:rPr>
      </w:pPr>
    </w:p>
    <w:p w14:paraId="59B3A477" w14:textId="2D82F681" w:rsidR="4E163BB9" w:rsidRPr="00D753DD" w:rsidRDefault="4E163BB9" w:rsidP="6411E5FA">
      <w:pPr>
        <w:rPr>
          <w:rFonts w:ascii="Times New Roman" w:hAnsi="Times New Roman" w:cs="Times New Roman"/>
          <w:sz w:val="24"/>
          <w:szCs w:val="24"/>
          <w:lang w:val="es-MX"/>
        </w:rPr>
      </w:pPr>
      <w:r w:rsidRPr="00D753DD">
        <w:rPr>
          <w:rFonts w:ascii="Times New Roman" w:hAnsi="Times New Roman" w:cs="Times New Roman"/>
          <w:sz w:val="24"/>
          <w:szCs w:val="24"/>
          <w:lang w:val="es-MX"/>
        </w:rPr>
        <w:t>Guadalupe López-Nava</w:t>
      </w:r>
      <w:r w:rsidR="000D5478" w:rsidRPr="00D753DD">
        <w:rPr>
          <w:rFonts w:ascii="Times New Roman" w:hAnsi="Times New Roman" w:cs="Times New Roman"/>
          <w:sz w:val="24"/>
          <w:szCs w:val="24"/>
          <w:lang w:val="es-MX"/>
        </w:rPr>
        <w:t xml:space="preserve">, </w:t>
      </w:r>
      <w:r w:rsidRPr="00D753DD">
        <w:rPr>
          <w:rFonts w:ascii="Times New Roman" w:hAnsi="Times New Roman" w:cs="Times New Roman"/>
          <w:sz w:val="24"/>
          <w:szCs w:val="24"/>
          <w:lang w:val="es-MX"/>
        </w:rPr>
        <w:t>Damián Villaseñor-Amador</w:t>
      </w:r>
      <w:r w:rsidR="000D5478" w:rsidRPr="00D753DD">
        <w:rPr>
          <w:rFonts w:ascii="Times New Roman" w:hAnsi="Times New Roman" w:cs="Times New Roman"/>
          <w:sz w:val="24"/>
          <w:szCs w:val="24"/>
          <w:lang w:val="es-MX"/>
        </w:rPr>
        <w:t xml:space="preserve">, </w:t>
      </w:r>
      <w:r w:rsidRPr="00D753DD">
        <w:rPr>
          <w:rFonts w:ascii="Times New Roman" w:hAnsi="Times New Roman" w:cs="Times New Roman"/>
          <w:sz w:val="24"/>
          <w:szCs w:val="24"/>
          <w:lang w:val="es-MX"/>
        </w:rPr>
        <w:t>César A. Sandoval-Ruiz</w:t>
      </w:r>
    </w:p>
    <w:p w14:paraId="02900348" w14:textId="12E47A87" w:rsidR="6411E5FA" w:rsidRPr="00D753DD" w:rsidRDefault="6411E5FA" w:rsidP="6411E5FA">
      <w:pPr>
        <w:rPr>
          <w:rFonts w:ascii="Times New Roman" w:hAnsi="Times New Roman" w:cs="Times New Roman"/>
          <w:sz w:val="24"/>
          <w:szCs w:val="24"/>
          <w:lang w:val="es-MX"/>
        </w:rPr>
      </w:pPr>
    </w:p>
    <w:p w14:paraId="2E408BDB" w14:textId="267706C7" w:rsidR="53DAF780" w:rsidRPr="00D753DD" w:rsidRDefault="53DAF780" w:rsidP="6411E5FA">
      <w:pPr>
        <w:rPr>
          <w:rFonts w:ascii="Times New Roman" w:hAnsi="Times New Roman" w:cs="Times New Roman"/>
          <w:sz w:val="24"/>
          <w:szCs w:val="24"/>
          <w:lang w:val="es-MX"/>
        </w:rPr>
      </w:pPr>
      <w:r w:rsidRPr="00D753DD">
        <w:rPr>
          <w:rFonts w:ascii="Times New Roman" w:hAnsi="Times New Roman" w:cs="Times New Roman"/>
          <w:sz w:val="24"/>
          <w:szCs w:val="24"/>
          <w:lang w:val="es-MX"/>
        </w:rPr>
        <w:t xml:space="preserve">Laboratorio de </w:t>
      </w:r>
      <w:proofErr w:type="spellStart"/>
      <w:r w:rsidRPr="00D753DD">
        <w:rPr>
          <w:rFonts w:ascii="Times New Roman" w:hAnsi="Times New Roman" w:cs="Times New Roman"/>
          <w:sz w:val="24"/>
          <w:szCs w:val="24"/>
          <w:lang w:val="es-MX"/>
        </w:rPr>
        <w:t>Artropodología</w:t>
      </w:r>
      <w:proofErr w:type="spellEnd"/>
      <w:r w:rsidRPr="00D753DD">
        <w:rPr>
          <w:rFonts w:ascii="Times New Roman" w:hAnsi="Times New Roman" w:cs="Times New Roman"/>
          <w:sz w:val="24"/>
          <w:szCs w:val="24"/>
          <w:lang w:val="es-MX"/>
        </w:rPr>
        <w:t xml:space="preserve"> y Salud, Facultad de Ciencias Biológicas, Benemérita Universidad Autónoma de Puebla, Puebla, Pue., 72000, México</w:t>
      </w:r>
    </w:p>
    <w:p w14:paraId="3F4BD44A" w14:textId="77777777" w:rsidR="000D5478" w:rsidRPr="00D753DD" w:rsidRDefault="000D5478" w:rsidP="6411E5FA">
      <w:pPr>
        <w:rPr>
          <w:rFonts w:ascii="Times New Roman" w:hAnsi="Times New Roman" w:cs="Times New Roman"/>
          <w:sz w:val="24"/>
          <w:szCs w:val="24"/>
          <w:lang w:val="es-MX"/>
        </w:rPr>
      </w:pPr>
    </w:p>
    <w:p w14:paraId="492EFD21" w14:textId="06C5AEDF" w:rsidR="53DAF780" w:rsidRPr="00D753DD" w:rsidRDefault="53DAF780" w:rsidP="6411E5FA">
      <w:pPr>
        <w:rPr>
          <w:rFonts w:ascii="Times New Roman" w:hAnsi="Times New Roman" w:cs="Times New Roman"/>
          <w:sz w:val="24"/>
          <w:szCs w:val="24"/>
        </w:rPr>
      </w:pPr>
      <w:r w:rsidRPr="00D753DD">
        <w:rPr>
          <w:rFonts w:ascii="Times New Roman" w:hAnsi="Times New Roman" w:cs="Times New Roman"/>
          <w:sz w:val="24"/>
          <w:szCs w:val="24"/>
        </w:rPr>
        <w:t xml:space="preserve">Corresponding author: </w:t>
      </w:r>
    </w:p>
    <w:p w14:paraId="21179669" w14:textId="5B1BE61C" w:rsidR="53DAF780" w:rsidRPr="00D753DD" w:rsidRDefault="53DAF780" w:rsidP="6411E5FA">
      <w:pPr>
        <w:rPr>
          <w:rFonts w:ascii="Times New Roman" w:hAnsi="Times New Roman" w:cs="Times New Roman"/>
          <w:sz w:val="24"/>
          <w:szCs w:val="24"/>
        </w:rPr>
      </w:pPr>
      <w:r w:rsidRPr="00D753DD">
        <w:rPr>
          <w:rFonts w:ascii="Times New Roman" w:hAnsi="Times New Roman" w:cs="Times New Roman"/>
          <w:sz w:val="24"/>
          <w:szCs w:val="24"/>
        </w:rPr>
        <w:t>Email</w:t>
      </w:r>
      <w:r w:rsidR="000D5478" w:rsidRPr="00D753DD">
        <w:rPr>
          <w:rFonts w:ascii="Times New Roman" w:hAnsi="Times New Roman" w:cs="Times New Roman"/>
          <w:sz w:val="24"/>
          <w:szCs w:val="24"/>
        </w:rPr>
        <w:t xml:space="preserve"> address</w:t>
      </w:r>
      <w:r w:rsidRPr="00D753DD">
        <w:rPr>
          <w:rFonts w:ascii="Times New Roman" w:hAnsi="Times New Roman" w:cs="Times New Roman"/>
          <w:sz w:val="24"/>
          <w:szCs w:val="24"/>
        </w:rPr>
        <w:t>:</w:t>
      </w:r>
    </w:p>
    <w:p w14:paraId="5857A819" w14:textId="77777777" w:rsidR="000D5478" w:rsidRPr="00D753DD" w:rsidRDefault="000D5478" w:rsidP="6411E5FA">
      <w:pPr>
        <w:rPr>
          <w:rFonts w:ascii="Times New Roman" w:hAnsi="Times New Roman" w:cs="Times New Roman"/>
          <w:sz w:val="24"/>
          <w:szCs w:val="24"/>
        </w:rPr>
      </w:pPr>
    </w:p>
    <w:p w14:paraId="55F565ED" w14:textId="330913D5" w:rsidR="53DAF780" w:rsidRPr="00D753DD" w:rsidRDefault="53DAF780" w:rsidP="6411E5FA">
      <w:pPr>
        <w:rPr>
          <w:rFonts w:ascii="Times New Roman" w:hAnsi="Times New Roman" w:cs="Times New Roman"/>
          <w:sz w:val="24"/>
          <w:szCs w:val="24"/>
        </w:rPr>
      </w:pPr>
      <w:r w:rsidRPr="00D753DD">
        <w:rPr>
          <w:rFonts w:ascii="Times New Roman" w:hAnsi="Times New Roman" w:cs="Times New Roman"/>
          <w:sz w:val="24"/>
          <w:szCs w:val="24"/>
        </w:rPr>
        <w:t xml:space="preserve">Funding information: None. As the mantra of our laboratory PI explicitly says: "No </w:t>
      </w:r>
      <w:proofErr w:type="spellStart"/>
      <w:r w:rsidRPr="00D753DD">
        <w:rPr>
          <w:rFonts w:ascii="Times New Roman" w:hAnsi="Times New Roman" w:cs="Times New Roman"/>
          <w:sz w:val="24"/>
          <w:szCs w:val="24"/>
        </w:rPr>
        <w:t>tengo</w:t>
      </w:r>
      <w:proofErr w:type="spellEnd"/>
      <w:r w:rsidRPr="00D753DD">
        <w:rPr>
          <w:rFonts w:ascii="Times New Roman" w:hAnsi="Times New Roman" w:cs="Times New Roman"/>
          <w:sz w:val="24"/>
          <w:szCs w:val="24"/>
        </w:rPr>
        <w:t xml:space="preserve"> dinero"</w:t>
      </w:r>
    </w:p>
    <w:p w14:paraId="7E4A8F38" w14:textId="77777777" w:rsidR="000D5478" w:rsidRPr="00D753DD" w:rsidRDefault="000D5478" w:rsidP="6411E5FA">
      <w:pPr>
        <w:rPr>
          <w:rFonts w:ascii="Times New Roman" w:hAnsi="Times New Roman" w:cs="Times New Roman"/>
          <w:sz w:val="24"/>
          <w:szCs w:val="24"/>
        </w:rPr>
      </w:pPr>
    </w:p>
    <w:p w14:paraId="23099F10" w14:textId="77777777" w:rsidR="000D5478" w:rsidRPr="00D753DD" w:rsidRDefault="000D5478">
      <w:pPr>
        <w:rPr>
          <w:rFonts w:ascii="Times New Roman" w:hAnsi="Times New Roman" w:cs="Times New Roman"/>
          <w:sz w:val="24"/>
          <w:szCs w:val="24"/>
        </w:rPr>
      </w:pPr>
      <w:r w:rsidRPr="00D753DD">
        <w:rPr>
          <w:rFonts w:ascii="Times New Roman" w:hAnsi="Times New Roman" w:cs="Times New Roman"/>
          <w:sz w:val="24"/>
          <w:szCs w:val="24"/>
        </w:rPr>
        <w:br w:type="page"/>
      </w:r>
    </w:p>
    <w:p w14:paraId="0105C820" w14:textId="46FE0507" w:rsidR="1B199D65" w:rsidRPr="00D753DD" w:rsidRDefault="1B199D65">
      <w:pPr>
        <w:rPr>
          <w:rFonts w:ascii="Times New Roman" w:hAnsi="Times New Roman" w:cs="Times New Roman"/>
          <w:sz w:val="24"/>
          <w:szCs w:val="24"/>
        </w:rPr>
      </w:pPr>
      <w:r w:rsidRPr="00D753DD">
        <w:rPr>
          <w:rFonts w:ascii="Times New Roman" w:hAnsi="Times New Roman" w:cs="Times New Roman"/>
          <w:sz w:val="24"/>
          <w:szCs w:val="24"/>
        </w:rPr>
        <w:lastRenderedPageBreak/>
        <w:t>INTRODUCTION</w:t>
      </w:r>
    </w:p>
    <w:p w14:paraId="5ED1185F" w14:textId="77777777" w:rsidR="00AB1AD6" w:rsidRDefault="00F03C78" w:rsidP="6411E5FA">
      <w:pPr>
        <w:rPr>
          <w:rFonts w:ascii="Times New Roman" w:hAnsi="Times New Roman" w:cs="Times New Roman"/>
          <w:sz w:val="24"/>
          <w:szCs w:val="24"/>
        </w:rPr>
      </w:pPr>
      <w:r w:rsidRPr="00AC730C">
        <w:rPr>
          <w:rFonts w:ascii="Times New Roman" w:hAnsi="Times New Roman" w:cs="Times New Roman"/>
          <w:sz w:val="24"/>
          <w:szCs w:val="24"/>
        </w:rPr>
        <w:t xml:space="preserve">Mosquitoes (Diptera: Culicidae) </w:t>
      </w:r>
      <w:r w:rsidR="00AC730C" w:rsidRPr="00AC730C">
        <w:rPr>
          <w:rFonts w:ascii="Times New Roman" w:hAnsi="Times New Roman" w:cs="Times New Roman"/>
          <w:sz w:val="24"/>
          <w:szCs w:val="24"/>
        </w:rPr>
        <w:t>transmit many p</w:t>
      </w:r>
      <w:r w:rsidR="00AC730C">
        <w:rPr>
          <w:rFonts w:ascii="Times New Roman" w:hAnsi="Times New Roman" w:cs="Times New Roman"/>
          <w:sz w:val="24"/>
          <w:szCs w:val="24"/>
        </w:rPr>
        <w:t>athogens to humans and other animals</w:t>
      </w:r>
      <w:r w:rsidR="000C2655">
        <w:rPr>
          <w:rFonts w:ascii="Times New Roman" w:hAnsi="Times New Roman" w:cs="Times New Roman"/>
          <w:sz w:val="24"/>
          <w:szCs w:val="24"/>
        </w:rPr>
        <w:t xml:space="preserve"> </w:t>
      </w:r>
      <w:r w:rsidR="000C2655">
        <w:rPr>
          <w:rFonts w:ascii="Times New Roman" w:hAnsi="Times New Roman" w:cs="Times New Roman"/>
          <w:sz w:val="24"/>
          <w:szCs w:val="24"/>
        </w:rPr>
        <w:fldChar w:fldCharType="begin" w:fldLock="1"/>
      </w:r>
      <w:r w:rsidR="000C2655">
        <w:rPr>
          <w:rFonts w:ascii="Times New Roman" w:hAnsi="Times New Roman" w:cs="Times New Roman"/>
          <w:sz w:val="24"/>
          <w:szCs w:val="24"/>
        </w:rPr>
        <w:instrText>ADDIN CSL_CITATION {"citationItems":[{"id":"ITEM-1","itemData":{"ISBN":"9788578110796","ISSN":"1098-6596","PMID":"25246403","author":[{"dropping-particle":"","family":"Becker","given":"Norbert","non-dropping-particle":"","parse-names":false,"suffix":""},{"dropping-particle":"","family":"Petrić","given":"Dusan","non-dropping-particle":"","parse-names":false,"suffix":""},{"dropping-particle":"","family":"Zgomba","given":"Marija","non-dropping-particle":"","parse-names":false,"suffix":""},{"dropping-particle":"","family":"Boase","given":"Clive","non-dropping-particle":"","parse-names":false,"suffix":""},{"dropping-particle":"","family":"Madon","given":"Minoo","non-dropping-particle":"","parse-names":false,"suffix":""},{"dropping-particle":"","family":"Dahl","given":"Christine","non-dropping-particle":"","parse-names":false,"suffix":""},{"dropping-particle":"","family":"Kaiser","given":"Achim","non-dropping-particle":"","parse-names":false,"suffix":""}],"edition":"2nd","id":"ITEM-1","issued":{"date-parts":[["2010"]]},"number-of-pages":"577","publisher":"Springer: Berlin/Heidelberg","publisher-place":"Germany","title":"Mosquitoes and Their Control","type":"book"},"uris":["http://www.mendeley.com/documents/?uuid=5ae92a4b-d6db-46dc-9c1f-a7366f8bc26f"]}],"mendeley":{"formattedCitation":"(Becker et al., 2010)","plainTextFormattedCitation":"(Becker et al., 2010)","previouslyFormattedCitation":"(Becker et al., 2010)"},"properties":{"noteIndex":0},"schema":"https://github.com/citation-style-language/schema/raw/master/csl-citation.json"}</w:instrText>
      </w:r>
      <w:r w:rsidR="000C2655">
        <w:rPr>
          <w:rFonts w:ascii="Times New Roman" w:hAnsi="Times New Roman" w:cs="Times New Roman"/>
          <w:sz w:val="24"/>
          <w:szCs w:val="24"/>
        </w:rPr>
        <w:fldChar w:fldCharType="separate"/>
      </w:r>
      <w:r w:rsidR="000C2655" w:rsidRPr="000C2655">
        <w:rPr>
          <w:rFonts w:ascii="Times New Roman" w:hAnsi="Times New Roman" w:cs="Times New Roman"/>
          <w:noProof/>
          <w:sz w:val="24"/>
          <w:szCs w:val="24"/>
        </w:rPr>
        <w:t>(Becker et al., 2010)</w:t>
      </w:r>
      <w:r w:rsidR="000C2655">
        <w:rPr>
          <w:rFonts w:ascii="Times New Roman" w:hAnsi="Times New Roman" w:cs="Times New Roman"/>
          <w:sz w:val="24"/>
          <w:szCs w:val="24"/>
        </w:rPr>
        <w:fldChar w:fldCharType="end"/>
      </w:r>
      <w:r w:rsidR="00AC730C">
        <w:rPr>
          <w:rFonts w:ascii="Times New Roman" w:hAnsi="Times New Roman" w:cs="Times New Roman"/>
          <w:sz w:val="24"/>
          <w:szCs w:val="24"/>
        </w:rPr>
        <w:t>. Particularly relevant mosquito-borne diseases are malaria, dengue fever, yellow fever, zika,</w:t>
      </w:r>
      <w:r w:rsidR="00CA01E8">
        <w:rPr>
          <w:rFonts w:ascii="Times New Roman" w:hAnsi="Times New Roman" w:cs="Times New Roman"/>
          <w:sz w:val="24"/>
          <w:szCs w:val="24"/>
        </w:rPr>
        <w:t xml:space="preserve"> c</w:t>
      </w:r>
      <w:r w:rsidR="00CA01E8" w:rsidRPr="00CA01E8">
        <w:rPr>
          <w:rFonts w:ascii="Times New Roman" w:hAnsi="Times New Roman" w:cs="Times New Roman"/>
          <w:sz w:val="24"/>
          <w:szCs w:val="24"/>
        </w:rPr>
        <w:t>hikungunya</w:t>
      </w:r>
      <w:r w:rsidR="00CA01E8">
        <w:rPr>
          <w:rFonts w:ascii="Times New Roman" w:hAnsi="Times New Roman" w:cs="Times New Roman"/>
          <w:sz w:val="24"/>
          <w:szCs w:val="24"/>
        </w:rPr>
        <w:t>,</w:t>
      </w:r>
      <w:r w:rsidR="00AC730C">
        <w:rPr>
          <w:rFonts w:ascii="Times New Roman" w:hAnsi="Times New Roman" w:cs="Times New Roman"/>
          <w:sz w:val="24"/>
          <w:szCs w:val="24"/>
        </w:rPr>
        <w:t xml:space="preserve"> west Nile virus, lymphatic filariasis and different types of encephalitis </w:t>
      </w:r>
      <w:r w:rsidR="00CA01E8">
        <w:rPr>
          <w:rFonts w:ascii="Times New Roman" w:hAnsi="Times New Roman" w:cs="Times New Roman"/>
          <w:sz w:val="24"/>
          <w:szCs w:val="24"/>
        </w:rPr>
        <w:fldChar w:fldCharType="begin" w:fldLock="1"/>
      </w:r>
      <w:r w:rsidR="000C2655">
        <w:rPr>
          <w:rFonts w:ascii="Times New Roman" w:hAnsi="Times New Roman" w:cs="Times New Roman"/>
          <w:sz w:val="24"/>
          <w:szCs w:val="24"/>
        </w:rPr>
        <w:instrText>ADDIN CSL_CITATION {"citationItems":[{"id":"ITEM-1","itemData":{"DOI":"10.1016/j.cppeds.2009.01.001","ISSN":"15385442","PMID":"19327647","abstract":"Despite centuries of control efforts, mosquito-borne diseases are flourishing worldwide. With a disproportionate effect on children and adolescents, these conditions are responsible for substantial global morbidity and mortality. Malaria kills more than 1 million children annually, chiefly in sub-Saharan Africa. Dengue virus has expanded its range over the past several decades, following its principal vector, Aedes aegypti, back into regions from which it was eliminated in the mid-20th century and causing widespread epidemics of hemorrhagic fever. West Nile virus has become endemic throughout the Americas in the past 10 years, while chikungunya virus has emerged in the Indian Ocean basin and mainland Asia to affect millions. Japanese encephalitis virus, too, has expanded its range in the Indian subcontinent and Australasia, mainly affecting young children. Filariasis, on the other hand, is on the retreat, the subject of a global eradication campaign. Efforts to limit the effect of mosquito-borne diseases in endemic areas face the twin challenges of controlling mosquito populations and delivering effective public health interventions. Travelers to areas endemic for mosquito-borne diseases require special advice on mosquito avoidance, immunizations, and malaria prophylaxis. © 2009 Mosby, Inc. All rights reserved.","author":[{"dropping-particle":"","family":"Tolle","given":"Michael A.","non-dropping-particle":"","parse-names":false,"suffix":""}],"container-title":"Current Problems in Pediatric and Adolescent Health Care","id":"ITEM-1","issue":"4","issued":{"date-parts":[["2009"]]},"page":"97-140","publisher":"Mosby, Inc.","title":"Mosquito-borne Diseases","type":"article-journal","volume":"39"},"uris":["http://www.mendeley.com/documents/?uuid=b1adad9d-f444-4e8c-926d-184cc36f605c"]},{"id":"ITEM-2","itemData":{"DOI":"10.1016/j.envres.2020.110038","ISSN":"10960953","PMID":"32810503","abstract":"Mosquito borne diseases are a group of infections that affect humans. Emerging or reemerging diseases are those that (re)occur in regions, groups or hosts that were previously free from these diseases: dengue virus; chikungunya virus; Zika virus; West Nile fever and malaria. In Europe, these infections are mostly imported; however, due to the presence of competent mosquitoes and the number of trips both to and from endemic areas, these pathogens are potentially emergent or re-emergent. Present and future climatic conditions, as well as meteorological, environmental and demographic aspects are risk factors for the distribution of different vectors and/or diseases. This review aimed to identify and analyze the existing literature on the transmission of mosquito borne diseases and those factors potentially affecting their transmission risk of them in six southern European countries with similar environmental conditions: Croatia, France, Greece, Italy, Portugal and Spain. In addition, we would identify those factors potentially affecting the (re)introduction or spread of mosquito vectors. This task has been undertaken with a focus on the environmental and climatic factors, including the effects of climate change. We undertook a systematic review of the vectors, diseases and their associations with climactic and environmental factors in European countries of the Mediterranean region. We followed the PRISMA guidelines and used explicit and systematic methods to identify, select and critically evaluate the studies which were relevant to the topic. We identified 1302 articles in the first search of the databases. Of those, 160 were selected for full-text review. The final data set included 61 articles published between 2000 and 2017.39.3% of the papers were related with dengue, chikungunya and Zika virus or their vectors. Temperature, precipitation and population density were key factors among others. 32.8% studied West Nile virus and its vectors, being temperature, precipitation and NDVI the most frequently used variables. Malaria have been studied in 23% of the articles, with temperature, precipitation and presence of water indexes as the most used variables. The number of publications focused on mosquito borne diseases is increasing in recent years, reflecting the increased interest in that diseases in southern European countries. Climatic and environmental variables are key factors on mosquitoes’ distribution and to show the risk of emergence and/or spread …","author":[{"dropping-particle":"","family":"Brugueras","given":"Silvia","non-dropping-particle":"","parse-names":false,"suffix":""},{"dropping-particle":"","family":"Fernández-Martínez","given":"Beatriz","non-dropping-particle":"","parse-names":false,"suffix":""},{"dropping-particle":"","family":"Martínez-de la Puente","given":"Josué","non-dropping-particle":"","parse-names":false,"suffix":""},{"dropping-particle":"","family":"Figuerola","given":"Jordi","non-dropping-particle":"","parse-names":false,"suffix":""},{"dropping-particle":"","family":"Porro","given":"Tomas Montalvo","non-dropping-particle":"","parse-names":false,"suffix":""},{"dropping-particle":"","family":"Rius","given":"Cristina","non-dropping-particle":"","parse-names":false,"suffix":""},{"dropping-particle":"","family":"Larrauri","given":"Amparo","non-dropping-particle":"","parse-names":false,"suffix":""},{"dropping-particle":"","family":"Gómez-Barroso","given":"Diana","non-dropping-particle":"","parse-names":false,"suffix":""}],"container-title":"Environmental Research","id":"ITEM-2","issue":"August","issued":{"date-parts":[["2020"]]},"title":"Environmental drivers, climate change and emergent diseases transmitted by mosquitoes and their vectors in southern Europe: A systematic review","type":"article-journal","volume":"191"},"uris":["http://www.mendeley.com/documents/?uuid=9e7d42db-0b0c-4635-88e0-65bfc2487802"]}],"mendeley":{"formattedCitation":"(Tolle, 2009; Brugueras et al., 2020)","plainTextFormattedCitation":"(Tolle, 2009; Brugueras et al., 2020)","previouslyFormattedCitation":"(Tolle, 2009; Brugueras et al., 2020)"},"properties":{"noteIndex":0},"schema":"https://github.com/citation-style-language/schema/raw/master/csl-citation.json"}</w:instrText>
      </w:r>
      <w:r w:rsidR="00CA01E8">
        <w:rPr>
          <w:rFonts w:ascii="Times New Roman" w:hAnsi="Times New Roman" w:cs="Times New Roman"/>
          <w:sz w:val="24"/>
          <w:szCs w:val="24"/>
        </w:rPr>
        <w:fldChar w:fldCharType="separate"/>
      </w:r>
      <w:r w:rsidR="000C2655" w:rsidRPr="000C2655">
        <w:rPr>
          <w:rFonts w:ascii="Times New Roman" w:hAnsi="Times New Roman" w:cs="Times New Roman"/>
          <w:noProof/>
          <w:sz w:val="24"/>
          <w:szCs w:val="24"/>
        </w:rPr>
        <w:t>(Tolle, 2009; Brugueras et al., 2020)</w:t>
      </w:r>
      <w:r w:rsidR="00CA01E8">
        <w:rPr>
          <w:rFonts w:ascii="Times New Roman" w:hAnsi="Times New Roman" w:cs="Times New Roman"/>
          <w:sz w:val="24"/>
          <w:szCs w:val="24"/>
        </w:rPr>
        <w:fldChar w:fldCharType="end"/>
      </w:r>
      <w:r w:rsidR="00CA01E8">
        <w:rPr>
          <w:rFonts w:ascii="Times New Roman" w:hAnsi="Times New Roman" w:cs="Times New Roman"/>
          <w:sz w:val="24"/>
          <w:szCs w:val="24"/>
        </w:rPr>
        <w:t xml:space="preserve">. </w:t>
      </w:r>
      <w:r w:rsidR="004E0C5F">
        <w:rPr>
          <w:rFonts w:ascii="Times New Roman" w:hAnsi="Times New Roman" w:cs="Times New Roman"/>
          <w:sz w:val="24"/>
          <w:szCs w:val="24"/>
        </w:rPr>
        <w:t xml:space="preserve">Invasion </w:t>
      </w:r>
      <w:r w:rsidR="00CA01E8">
        <w:rPr>
          <w:rFonts w:ascii="Times New Roman" w:hAnsi="Times New Roman" w:cs="Times New Roman"/>
          <w:sz w:val="24"/>
          <w:szCs w:val="24"/>
        </w:rPr>
        <w:t>of mosquito species adapted to proliferate in disturbed environments</w:t>
      </w:r>
      <w:r w:rsidR="00092C98">
        <w:rPr>
          <w:rFonts w:ascii="Times New Roman" w:hAnsi="Times New Roman" w:cs="Times New Roman"/>
          <w:sz w:val="24"/>
          <w:szCs w:val="24"/>
        </w:rPr>
        <w:t xml:space="preserve"> </w:t>
      </w:r>
      <w:r w:rsidR="004E0C5F">
        <w:rPr>
          <w:rFonts w:ascii="Times New Roman" w:hAnsi="Times New Roman" w:cs="Times New Roman"/>
          <w:sz w:val="24"/>
          <w:szCs w:val="24"/>
        </w:rPr>
        <w:t xml:space="preserve">is involved in vector borne diseases expansion to new geographic areas </w:t>
      </w:r>
      <w:r w:rsidR="004E0C5F">
        <w:rPr>
          <w:rFonts w:ascii="Times New Roman" w:hAnsi="Times New Roman" w:cs="Times New Roman"/>
          <w:sz w:val="24"/>
          <w:szCs w:val="24"/>
        </w:rPr>
        <w:fldChar w:fldCharType="begin" w:fldLock="1"/>
      </w:r>
      <w:r w:rsidR="000C2655">
        <w:rPr>
          <w:rFonts w:ascii="Times New Roman" w:hAnsi="Times New Roman" w:cs="Times New Roman"/>
          <w:sz w:val="24"/>
          <w:szCs w:val="24"/>
        </w:rPr>
        <w:instrText>ADDIN CSL_CITATION {"citationItems":[{"id":"ITEM-1","itemData":{"DOI":"https://doi.org/10.3390/insects11120848","author":[{"dropping-particle":"","family":"Cebrián-Camisón","given":"Sonia","non-dropping-particle":"","parse-names":false,"suffix":""},{"dropping-particle":"","family":"Martínez-de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-1","issue":"12","issued":{"date-parts":[["2020"]]},"page":"848","title":"A Literature Review of Host Feeding Patterns of Invasive Aedes Mosquitoes in Europe","type":"article-journal","volume":"11"},"uris":["http://www.mendeley.com/documents/?uuid=620f3abc-0321-42cb-9b6b-a53ae4339f56"]},{"id":"ITEM-2","itemData":{"DOI":"10.1016/j.envres.2020.110038","ISSN":"10960953","PMID":"32810503","abstract":"Mosquito borne diseases are a group of infections that affect humans. Emerging or reemerging diseases are those that (re)occur in regions, groups or hosts that were previously free from these diseases: dengue virus; chikungunya virus; Zika virus; West Nile fever and malaria. In Europe, these infections are mostly imported; however, due to the presence of competent mosquitoes and the number of trips both to and from endemic areas, these pathogens are potentially emergent or re-emergent. Present and future climatic conditions, as well as meteorological, environmental and demographic aspects are risk factors for the distribution of different vectors and/or diseases. This review aimed to identify and analyze the existing literature on the transmission of mosquito borne diseases and those factors potentially affecting their transmission risk of them in six southern European countries with similar environmental conditions: Croatia, France, Greece, Italy, Portugal and Spain. In addition, we would identify those factors potentially affecting the (re)introduction or spread of mosquito vectors. This task has been undertaken with a focus on the environmental and climatic factors, including the effects of climate change. We undertook a systematic review of the vectors, diseases and their associations with climactic and environmental factors in European countries of the Mediterranean region. We followed the PRISMA guidelines and used explicit and systematic methods to identify, select and critically evaluate the studies which were relevant to the topic. We identified 1302 articles in the first search of the databases. Of those, 160 were selected for full-text review. The final data set included 61 articles published between 2000 and 2017.39.3% of the papers were related with dengue, chikungunya and Zika virus or their vectors. Temperature, precipitation and population density were key factors among others. 32.8% studied West Nile virus and its vectors, being temperature, precipitation and NDVI the most frequently used variables. Malaria have been studied in 23% of the articles, with temperature, precipitation and presence of water indexes as the most used variables. The number of publications focused on mosquito borne diseases is increasing in recent years, reflecting the increased interest in that diseases in southern European countries. Climatic and environmental variables are key factors on mosquitoes’ distribution and to show the risk of emergence and/or spread …","author":[{"dropping-particle":"","family":"Brugueras","given":"Silvia","non-dropping-particle":"","parse-names":false,"suffix":""},{"dropping-particle":"","family":"Fernández-Martínez","given":"Beatriz","non-dropping-particle":"","parse-names":false,"suffix":""},{"dropping-particle":"","family":"Martínez-de la Puente","given":"Josué","non-dropping-particle":"","parse-names":false,"suffix":""},{"dropping-particle":"","family":"Figuerola","given":"Jordi","non-dropping-particle":"","parse-names":false,"suffix":""},{"dropping-particle":"","family":"Porro","given":"Tomas Montalvo","non-dropping-particle":"","parse-names":false,"suffix":""},{"dropping-particle":"","family":"Rius","given":"Cristina","non-dropping-particle":"","parse-names":false,"suffix":""},{"dropping-particle":"","family":"Larrauri","given":"Amparo","non-dropping-particle":"","parse-names":false,"suffix":""},{"dropping-particle":"","family":"Gómez-Barroso","given":"Diana","non-dropping-particle":"","parse-names":false,"suffix":""}],"container-title":"Environmental Research","id":"ITEM-2","issue":"August","issued":{"date-parts":[["2020"]]},"title":"Environmental drivers, climate change and emergent diseases transmitted by mosquitoes and their vectors in southern Europe: A systematic review","type":"article-journal","volume":"191"},"uris":["http://www.mendeley.com/documents/?uuid=9e7d42db-0b0c-4635-88e0-65bfc2487802"]},{"id":"ITEM-3","itemData":{"DOI":"10.1016/j.cub.2020.06.092","ISSN":"18790445","PMID":"32707056","abstract":"The majority of mosquito-borne illness is spread by a few mosquito species that have evolved to specialize in biting humans, yet the precise causes of this behavioral shift are poorly understood. We address this gap in the arboviral vector Aedes aegypti. We first collect and characterize the behavior of mosquitoes from 27 sites scattered across the species’ ancestral range in sub-Saharan Africa, revealing previously unrecognized variation in preference for human versus animal odor. We then use modeling to show that over 80% of this variation can be predicted by two ecological factors—dry season intensity and human population density. Finally, we integrate this information with whole-genome sequence data from 375 individual mosquitoes to identify a single underlying ancestry component linked to human preference. Genetic changes associated with human specialist ancestry were concentrated in a few chromosomal regions. Our findings suggest that human-biting in this important disease vector originally evolved as a by-product of breeding in human-stored water in areas where doing so provided the only means to survive the long, hot dry season. Our model also predicts that the rapid urbanization currently taking place in Africa will drive further mosquito evolution, causing a shift toward human-biting in many large cities by 2050.","author":[{"dropping-particle":"","family":"Rose","given":"Noah H.","non-dropping-particle":"","parse-names":false,"suffix":""},{"dropping-particle":"","family":"Sylla","given":"Massamba","non-dropping-particle":"","parse-names":false,"suffix":""},{"dropping-particle":"","family":"Badolo","given":"Athanase","non-dropping-particle":"","parse-names":false,"suffix":""},{"dropping-particle":"","family":"Lutomiah","given":"Joel","non-dropping-particle":"","parse-names":false,"suffix":""},{"dropping-particle":"","family":"Ayala","given":"Diego","non-dropping-particle":"","parse-names":false,"suffix":""},{"dropping-particle":"","family":"Aribodor","given":"Ogechukwu B.","non-dropping-particle":"","parse-names":false,"suffix":""},{"dropping-particle":"","family":"Ibe","given":"Nnenna","non-dropping-particle":"","parse-names":false,"suffix":""},{"dropping-particle":"","family":"Akorli","given":"Jewelna","non-dropping-particle":"","parse-names":false,"suffix":""},{"dropping-particle":"","family":"Otoo","given":"Sampson","non-dropping-particle":"","parse-names":false,"suffix":""},{"dropping-particle":"","family":"Mutebi","given":"John Paul","non-dropping-particle":"","parse-names":false,"suffix":""},{"dropping-particle":"","family":"Kriete","given":"Alexis L.","non-dropping-particle":"","parse-names":false,"suffix":""},{"dropping-particle":"","family":"Ewing","given":"Eliza G.","non-dropping-particle":"","parse-names":false,"suffix":""},{"dropping-particle":"","family":"Sang","given":"Rosemary","non-dropping-particle":"","parse-names":false,"suffix":""},{"dropping-particle":"","family":"Gloria-Soria","given":"Andrea","non-dropping-particle":"","parse-names":false,"suffix":""},{"dropping-particle":"","family":"Powell","given":"Jeffrey R.","non-dropping-particle":"","parse-names":false,"suffix":""},{"dropping-particle":"","family":"Baker","given":"Rachel E.","non-dropping-particle":"","parse-names":false,"suffix":""},{"dropping-particle":"","family":"White","given":"Bradley J.","non-dropping-particle":"","parse-names":false,"suffix":""},{"dropping-particle":"","family":"Crawford","given":"Jacob E.","non-dropping-particle":"","parse-names":false,"suffix":""},{"dropping-particle":"","family":"McBride","given":"Carolyn S.","non-dropping-particle":"","parse-names":false,"suffix":""}],"container-title":"Current Biology","id":"ITEM-3","issue":"18","issued":{"date-parts":[["2020"]]},"page":"3570-3579.e6","publisher":"Elsevier Ltd.","title":"Climate and Urbanization Drive Mosquito Preference for Humans","type":"article-journal","volume":"30"},"uris":["http://www.mendeley.com/documents/?uuid=bf61f120-52da-4877-845c-123d80f0910f"]}],"mendeley":{"formattedCitation":"(Brugueras et al., 2020; Cebrián-Camisón et al., 2020; Rose et al., 2020)","plainTextFormattedCitation":"(Brugueras et al., 2020; Cebrián-Camisón et al., 2020; Rose et al., 2020)","previouslyFormattedCitation":"(Brugueras et al., 2020; Cebrián-Camisón et al., 2020; Rose et al., 2020)"},"properties":{"noteIndex":0},"schema":"https://github.com/citation-style-language/schema/raw/master/csl-citation.json"}</w:instrText>
      </w:r>
      <w:r w:rsidR="004E0C5F">
        <w:rPr>
          <w:rFonts w:ascii="Times New Roman" w:hAnsi="Times New Roman" w:cs="Times New Roman"/>
          <w:sz w:val="24"/>
          <w:szCs w:val="24"/>
        </w:rPr>
        <w:fldChar w:fldCharType="separate"/>
      </w:r>
      <w:r w:rsidR="000C2655" w:rsidRPr="000C2655">
        <w:rPr>
          <w:rFonts w:ascii="Times New Roman" w:hAnsi="Times New Roman" w:cs="Times New Roman"/>
          <w:noProof/>
          <w:sz w:val="24"/>
          <w:szCs w:val="24"/>
          <w:lang w:val="es-MX"/>
        </w:rPr>
        <w:t>(Brugueras et al., 2020; Cebrián-Camisón et al., 2020; Rose et al., 2020)</w:t>
      </w:r>
      <w:r w:rsidR="004E0C5F">
        <w:rPr>
          <w:rFonts w:ascii="Times New Roman" w:hAnsi="Times New Roman" w:cs="Times New Roman"/>
          <w:sz w:val="24"/>
          <w:szCs w:val="24"/>
        </w:rPr>
        <w:fldChar w:fldCharType="end"/>
      </w:r>
      <w:r w:rsidR="004E0C5F" w:rsidRPr="000C2655">
        <w:rPr>
          <w:rFonts w:ascii="Times New Roman" w:hAnsi="Times New Roman" w:cs="Times New Roman"/>
          <w:sz w:val="24"/>
          <w:szCs w:val="24"/>
          <w:lang w:val="es-MX"/>
        </w:rPr>
        <w:t xml:space="preserve">. </w:t>
      </w:r>
      <w:r w:rsidR="004E0C5F">
        <w:rPr>
          <w:rFonts w:ascii="Times New Roman" w:hAnsi="Times New Roman" w:cs="Times New Roman"/>
          <w:sz w:val="24"/>
          <w:szCs w:val="24"/>
        </w:rPr>
        <w:t xml:space="preserve">Man-made environmental changes facilitate these invasions by modifying mosquito distribution and their bloodmeal source availability </w:t>
      </w:r>
      <w:r w:rsidR="001F50BF" w:rsidRPr="00D753DD">
        <w:rPr>
          <w:rFonts w:ascii="Times New Roman" w:hAnsi="Times New Roman" w:cs="Times New Roman"/>
          <w:sz w:val="24"/>
          <w:szCs w:val="24"/>
        </w:rPr>
        <w:fldChar w:fldCharType="begin" w:fldLock="1"/>
      </w:r>
      <w:r w:rsidR="001F50BF" w:rsidRPr="00D753DD">
        <w:rPr>
          <w:rFonts w:ascii="Times New Roman" w:hAnsi="Times New Roman" w:cs="Times New Roman"/>
          <w:sz w:val="24"/>
          <w:szCs w:val="24"/>
        </w:rPr>
        <w:instrText>ADDIN CSL_CITATION {"citationItems":[{"id":"ITEM-1","itemData":{"DOI":"10.1038/s41598-020-69858-3","ISBN":"0123456789","ISSN":"20452322","PMID":"32782318","abstract":"Humans alter the environment at unprecedented rates through habitat destruction, nutrient pollution and the application of agrochemicals. This has recently been proposed to act as a potentially significant driver of pathogen-carrying mosquito species (disease vectors) that pose a health risk to humans and livestock. Here, we use a unique set of locations along a large geographical gradient to show that landscapes disturbed by a variety of anthropogenic stressors are consistently associated with vector-dominated mosquito communities for a wide range of human and livestock infections. This strongly suggests that human alterations to the environment promote the presence and abundance of disease vectors across large spatial extents. As such, it warrants further studies aimed at unravelling mechanisms underlying vector prevalence in mosquito communities, and opens up new opportunities for preventative action and predictive modelling of vector borne disease risks in relation to degradation of natural ecosystems.","author":[{"dropping-particle":"","family":"Schrama","given":"Maarten","non-dropping-particle":"","parse-names":false,"suffix":""},{"dropping-particle":"","family":"Hunting","given":"Ellard R.","non-dropping-particle":"","parse-names":false,"suffix":""},{"dropping-particle":"","family":"Beechler","given":"Brianna R.","non-dropping-particle":"","parse-names":false,"suffix":""},{"dropping-particle":"","family":"Guarido","given":"Milehna M.","non-dropping-particle":"","parse-names":false,"suffix":""},{"dropping-particle":"","family":"Govender","given":"Danny","non-dropping-particle":"","parse-names":false,"suffix":""},{"dropping-particle":"","family":"Nijland","given":"Wiebe","non-dropping-particle":"","parse-names":false,"suffix":""},{"dropping-particle":"","family":"‘t Zelfde","given":"Maarten","non-dropping-particle":"van","parse-names":false,"suffix":""},{"dropping-particle":"","family":"Venter","given":"Marietjie","non-dropping-particle":"","parse-names":false,"suffix":""},{"dropping-particle":"","family":"Bodegom","given":"Peter M.","non-dropping-particle":"van","parse-names":false,"suffix":""},{"dropping-particle":"","family":"Gorsich","given":"Erin E.","non-dropping-particle":"","parse-names":false,"suffix":""}],"container-title":"Scientific Reports","id":"ITEM-1","issue":"1","issued":{"date-parts":[["2020"]]},"page":"1-6","publisher":"Nature Publishing Group UK","title":"Human practices promote presence and abundance of disease-transmitting mosquito species","type":"article-journal","volume":"10"},"uris":["http://www.mendeley.com/documents/?uuid=9c984479-599d-40ee-a3c8-2d2eddd64dcf"]},{"id":"ITEM-2","itemData":{"ISSN":"09729062","PMID":"27353577","abstract":"The major mosquito vectors of human diseases have co-evolved with humans over a long period of time. However, the rapid growth in human population and the associated expansion in agricultural activity and greater urbanisation have created ecological changes that have had a marked impact on biology of mosquito vectors. Adaptation of the vectors of malaria and important arbovial diseases over a much shorter time scale to the new types of preimaginal habitats recently created by human population growth and activity is highlighted here in the context of its potential for increasing disease transmission rates. Possible measures that can reduce the effects on the transmission of mosquito-borne diseases are also outlined.","author":[{"dropping-particle":"","family":"Ramasamy","given":"Ranjan","non-dropping-particle":"","parse-names":false,"suffix":""},{"dropping-particle":"","family":"Surendran","given":"Sinnathamby N.","non-dropping-particle":"","parse-names":false,"suffix":""}],"container-title":"Journal of Vector Borne Diseases","id":"ITEM-2","issue":"2","issued":{"date-parts":[["2016"]]},"page":"91-98","title":"Mosquito vectors developing in atypical anthropogenic habitats: Global overview of recent observations, mechanisms and impact on disease transmission","type":"article-journal","volume":"53"},"uris":["http://www.mendeley.com/documents/?uuid=4052676d-1955-4b27-838c-d5272bcf2f2b"]},{"id":"ITEM-3","itemData":{"DOI":"10.1016/j.cub.2020.06.092","ISSN":"18790445","PMID":"32707056","abstract":"The majority of mosquito-borne illness is spread by a few mosquito species that have evolved to specialize in biting humans, yet the precise causes of this behavioral shift are poorly understood. We address this gap in the arboviral vector Aedes aegypti. We first collect and characterize the behavior of mosquitoes from 27 sites scattered across the species’ ancestral range in sub-Saharan Africa, revealing previously unrecognized variation in preference for human versus animal odor. We then use modeling to show that over 80% of this variation can be predicted by two ecological factors—dry season intensity and human population density. Finally, we integrate this information with whole-genome sequence data from 375 individual mosquitoes to identify a single underlying ancestry component linked to human preference. Genetic changes associated with human specialist ancestry were concentrated in a few chromosomal regions. Our findings suggest that human-biting in this important disease vector originally evolved as a by-product of breeding in human-stored water in areas where doing so provided the only means to survive the long, hot dry season. Our model also predicts that the rapid urbanization currently taking place in Africa will drive further mosquito evolution, causing a shift toward human-biting in many large cities by 2050.","author":[{"dropping-particle":"","family":"Rose","given":"Noah H.","non-dropping-particle":"","parse-names":false,"suffix":""},{"dropping-particle":"","family":"Sylla","given":"Massamba","non-dropping-particle":"","parse-names":false,"suffix":""},{"dropping-particle":"","family":"Badolo","given":"Athanase","non-dropping-particle":"","parse-names":false,"suffix":""},{"dropping-particle":"","family":"Lutomiah","given":"Joel","non-dropping-particle":"","parse-names":false,"suffix":""},{"dropping-particle":"","family":"Ayala","given":"Diego","non-dropping-particle":"","parse-names":false,"suffix":""},{"dropping-particle":"","family":"Aribodor","given":"Ogechukwu B.","non-dropping-particle":"","parse-names":false,"suffix":""},{"dropping-particle":"","family":"Ibe","given":"Nnenna","non-dropping-particle":"","parse-names":false,"suffix":""},{"dropping-particle":"","family":"Akorli","given":"Jewelna","non-dropping-particle":"","parse-names":false,"suffix":""},{"dropping-particle":"","family":"Otoo","given":"Sampson","non-dropping-particle":"","parse-names":false,"suffix":""},{"dropping-particle":"","family":"Mutebi","given":"John Paul","non-dropping-particle":"","parse-names":false,"suffix":""},{"dropping-particle":"","family":"Kriete","given":"Alexis L.","non-dropping-particle":"","parse-names":false,"suffix":""},{"dropping-particle":"","family":"Ewing","given":"Eliza G.","non-dropping-particle":"","parse-names":false,"suffix":""},{"dropping-particle":"","family":"Sang","given":"Rosemary","non-dropping-particle":"","parse-names":false,"suffix":""},{"dropping-particle":"","family":"Gloria-Soria","given":"Andrea","non-dropping-particle":"","parse-names":false,"suffix":""},{"dropping-particle":"","family":"Powell","given":"Jeffrey R.","non-dropping-particle":"","parse-names":false,"suffix":""},{"dropping-particle":"","family":"Baker","given":"Rachel E.","non-dropping-particle":"","parse-names":false,"suffix":""},{"dropping-particle":"","family":"White","given":"Bradley J.","non-dropping-particle":"","parse-names":false,"suffix":""},{"dropping-particle":"","family":"Crawford","given":"Jacob E.","non-dropping-particle":"","parse-names":false,"suffix":""},{"dropping-particle":"","family":"McBride","given":"Carolyn S.","non-dropping-particle":"","parse-names":false,"suffix":""}],"container-title":"Current Biology","id":"ITEM-3","issue":"18","issued":{"date-parts":[["2020"]]},"page":"3570-3579.e6","publisher":"Elsevier Ltd.","title":"Clim</w:instrText>
      </w:r>
      <w:r w:rsidR="001F50BF" w:rsidRPr="00A50CDD">
        <w:rPr>
          <w:rFonts w:ascii="Times New Roman" w:hAnsi="Times New Roman" w:cs="Times New Roman"/>
          <w:sz w:val="24"/>
          <w:szCs w:val="24"/>
          <w:lang w:val="es-MX"/>
        </w:rPr>
        <w:instrText>ate and Urbanization Drive Mosquito Preference for Humans","type":"article-journal","volume":"30"},"uris":["http://www.mendeley.com/documents/?uuid=bf61f120-52da-4877-845c-123d80f0910f"]},{"id":"ITEM-4","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-4","issue":"12","issued":{"date-parts":[["2020"]]},"page":"848","title":"A Literature Review of Host Feeding Patterns of Invasive Aedes Mosquitoes in Europe","type":"article-journal","volume":"11"},"uris":["http://www.mendeley.com/documents/?uuid=620f3abc-0321-42cb-9b6b-a53ae4339f56"]}],"mendeley":{"formattedCitation":"(Ramasamy &amp; Surendran, 2016; Cebrián-Camisón et al., 2020; Rose et al., 2020; Schrama et al., 2020)","plainTextFormattedCitation":"(Ramasamy &amp; Surendran, 2016; Cebrián-Camisón et al., 2020; Rose et al., 2020; Schrama et al., 2020)","previouslyFormattedCitation":"(Ramasamy &amp; Surendran, 2016; Cebrián-Camisón et al., 2020; Rose et al., 2020; Schrama et al., 2020)"},"properties":{"noteIndex":0},"schema":"https://github.com/citation-style-language/schema/raw/master/csl-citation.json"}</w:instrText>
      </w:r>
      <w:r w:rsidR="001F50BF" w:rsidRPr="00D753DD">
        <w:rPr>
          <w:rFonts w:ascii="Times New Roman" w:hAnsi="Times New Roman" w:cs="Times New Roman"/>
          <w:sz w:val="24"/>
          <w:szCs w:val="24"/>
        </w:rPr>
        <w:fldChar w:fldCharType="separate"/>
      </w:r>
      <w:r w:rsidR="001F50BF" w:rsidRPr="00A50CDD">
        <w:rPr>
          <w:rFonts w:ascii="Times New Roman" w:hAnsi="Times New Roman" w:cs="Times New Roman"/>
          <w:noProof/>
          <w:sz w:val="24"/>
          <w:szCs w:val="24"/>
          <w:lang w:val="es-MX"/>
        </w:rPr>
        <w:t>(Ramasamy &amp; Surendran, 2016; Cebrián-Camisón et al., 2020; Rose et al., 2020; Schrama et al., 2020)</w:t>
      </w:r>
      <w:r w:rsidR="001F50BF" w:rsidRPr="00D753DD">
        <w:rPr>
          <w:rFonts w:ascii="Times New Roman" w:hAnsi="Times New Roman" w:cs="Times New Roman"/>
          <w:sz w:val="24"/>
          <w:szCs w:val="24"/>
        </w:rPr>
        <w:fldChar w:fldCharType="end"/>
      </w:r>
      <w:r w:rsidR="1B199D65" w:rsidRPr="00A50CDD">
        <w:rPr>
          <w:rFonts w:ascii="Times New Roman" w:hAnsi="Times New Roman" w:cs="Times New Roman"/>
          <w:sz w:val="24"/>
          <w:szCs w:val="24"/>
          <w:lang w:val="es-MX"/>
        </w:rPr>
        <w:t xml:space="preserve">. </w:t>
      </w:r>
      <w:r w:rsidR="00AB1AD6" w:rsidRPr="00AB1AD6">
        <w:rPr>
          <w:rFonts w:ascii="Times New Roman" w:hAnsi="Times New Roman" w:cs="Times New Roman"/>
          <w:sz w:val="24"/>
          <w:szCs w:val="24"/>
        </w:rPr>
        <w:t>Mo</w:t>
      </w:r>
      <w:r w:rsidR="00AB1AD6">
        <w:rPr>
          <w:rFonts w:ascii="Times New Roman" w:hAnsi="Times New Roman" w:cs="Times New Roman"/>
          <w:sz w:val="24"/>
          <w:szCs w:val="24"/>
        </w:rPr>
        <w:t xml:space="preserve">squito invasions can have a negative impact in both disturbed and wild environments </w:t>
      </w:r>
      <w:r w:rsidR="00AB1AD6">
        <w:rPr>
          <w:rFonts w:ascii="Times New Roman" w:hAnsi="Times New Roman" w:cs="Times New Roman"/>
          <w:sz w:val="24"/>
          <w:szCs w:val="24"/>
        </w:rPr>
        <w:fldChar w:fldCharType="begin" w:fldLock="1"/>
      </w:r>
      <w:r w:rsidR="00AB1AD6">
        <w:rPr>
          <w:rFonts w:ascii="Times New Roman" w:hAnsi="Times New Roman" w:cs="Times New Roman"/>
          <w:sz w:val="24"/>
          <w:szCs w:val="24"/>
        </w:rPr>
        <w:instrText>ADDIN CSL_CITATION {"citationItems":[{"id":"ITEM-1","itemData":{"DOI":"https://doi.org/10.3390/insects11120848","author":[{"dropping-particle":"","family":"Cebrián-Camisón","given":"Sonia","non-dropping-particle":"","parse-names":false,"suffix":""},{"dropping-particle":"","family":"Martínez-de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-1","issue":"12","issued":{"date-parts":[["2020"]]},"page":"848","title":"A Literature Review of Host Feeding Patterns of Invasive Aedes Mosquitoes in Europe","type":"article-journal","volume":"11"},"uris":["http://www.mendeley.com/documents/?uuid=620f3abc-0321-42cb-9b6b-a53ae4339f56"]}],"mendeley":{"formattedCitation":"(Cebrián-Camisón et al., 2020)","plainTextFormattedCitation":"(Cebrián-Camisón et al., 2020)","previouslyFormattedCitation":"(Cebrián-Camisón et al., 2020)"},"properties":{"noteIndex":0},"schema":"https://github.com/citation-style-language/schema/raw/master/csl-citation.json"}</w:instrText>
      </w:r>
      <w:r w:rsidR="00AB1AD6">
        <w:rPr>
          <w:rFonts w:ascii="Times New Roman" w:hAnsi="Times New Roman" w:cs="Times New Roman"/>
          <w:sz w:val="24"/>
          <w:szCs w:val="24"/>
        </w:rPr>
        <w:fldChar w:fldCharType="separate"/>
      </w:r>
      <w:r w:rsidR="00AB1AD6" w:rsidRPr="00AB1AD6">
        <w:rPr>
          <w:rFonts w:ascii="Times New Roman" w:hAnsi="Times New Roman" w:cs="Times New Roman"/>
          <w:noProof/>
          <w:sz w:val="24"/>
          <w:szCs w:val="24"/>
        </w:rPr>
        <w:t>(Cebrián-Camisón et al., 2020)</w:t>
      </w:r>
      <w:r w:rsidR="00AB1AD6">
        <w:rPr>
          <w:rFonts w:ascii="Times New Roman" w:hAnsi="Times New Roman" w:cs="Times New Roman"/>
          <w:sz w:val="24"/>
          <w:szCs w:val="24"/>
        </w:rPr>
        <w:fldChar w:fldCharType="end"/>
      </w:r>
      <w:r w:rsidR="00AB1AD6">
        <w:rPr>
          <w:rFonts w:ascii="Times New Roman" w:hAnsi="Times New Roman" w:cs="Times New Roman"/>
          <w:sz w:val="24"/>
          <w:szCs w:val="24"/>
        </w:rPr>
        <w:t xml:space="preserve">. </w:t>
      </w:r>
      <w:r w:rsidR="004E0C5F">
        <w:rPr>
          <w:rFonts w:ascii="Times New Roman" w:hAnsi="Times New Roman" w:cs="Times New Roman"/>
          <w:sz w:val="24"/>
          <w:szCs w:val="24"/>
        </w:rPr>
        <w:t>Anthropogenic l</w:t>
      </w:r>
      <w:r w:rsidR="004E0C5F" w:rsidRPr="00D753DD">
        <w:rPr>
          <w:rFonts w:ascii="Times New Roman" w:hAnsi="Times New Roman" w:cs="Times New Roman"/>
          <w:sz w:val="24"/>
          <w:szCs w:val="24"/>
        </w:rPr>
        <w:t xml:space="preserve">andscape disturbances </w:t>
      </w:r>
      <w:r w:rsidR="004E0C5F">
        <w:rPr>
          <w:rFonts w:ascii="Times New Roman" w:hAnsi="Times New Roman" w:cs="Times New Roman"/>
          <w:sz w:val="24"/>
          <w:szCs w:val="24"/>
        </w:rPr>
        <w:t>effect in mosquito dynamics has been researched in</w:t>
      </w:r>
      <w:r w:rsidR="00A50CDD">
        <w:rPr>
          <w:rFonts w:ascii="Times New Roman" w:hAnsi="Times New Roman" w:cs="Times New Roman"/>
          <w:sz w:val="24"/>
          <w:szCs w:val="24"/>
        </w:rPr>
        <w:t xml:space="preserve"> Europe </w:t>
      </w:r>
      <w:r w:rsidR="00A50CDD">
        <w:rPr>
          <w:rFonts w:ascii="Times New Roman" w:hAnsi="Times New Roman" w:cs="Times New Roman"/>
          <w:sz w:val="24"/>
          <w:szCs w:val="24"/>
        </w:rPr>
        <w:fldChar w:fldCharType="begin" w:fldLock="1"/>
      </w:r>
      <w:r w:rsidR="00A50CDD">
        <w:rPr>
          <w:rFonts w:ascii="Times New Roman" w:hAnsi="Times New Roman" w:cs="Times New Roman"/>
          <w:sz w:val="24"/>
          <w:szCs w:val="24"/>
        </w:rPr>
        <w:instrText>ADDIN CSL_CITATION {"citationItems":[{"id":"ITEM-1","itemData":{"DOI":"https://doi.org/10.3390/insects11120848","author":[{"dropping-particle":"","family":"Cebrián-Camisón","given":"Sonia","non-dropping-particle":"","parse-names":false,"suffix":""},{"dropping-particle":"","family":"Martínez-de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-1","issue":"12","issued":{"date-parts":[["2020"]]},"page":"848","title":"A Literature Review of Host Feeding Patterns of Invasive Aedes Mosquitoes in Europe","type":"article-journal","volume":"11"},"uris":["http://www.mendeley.com/documents/?uuid=620f3abc-0321-42cb-9b6b-a53ae4339f56"]}],"mendeley":{"formattedCitation":"(Cebrián-Camisón et al., 2020)","plainTextFormattedCitation":"(Cebrián-Camisón et al., 2020)","previouslyFormattedCitation":"(Cebrián-Camisón et al., 2020)"},"properties":{"noteIndex":0},"schema":"https://github.com/citation-style-language/schema/raw/master/csl-citation.json"}</w:instrText>
      </w:r>
      <w:r w:rsidR="00A50CDD">
        <w:rPr>
          <w:rFonts w:ascii="Times New Roman" w:hAnsi="Times New Roman" w:cs="Times New Roman"/>
          <w:sz w:val="24"/>
          <w:szCs w:val="24"/>
        </w:rPr>
        <w:fldChar w:fldCharType="separate"/>
      </w:r>
      <w:r w:rsidR="00A50CDD" w:rsidRPr="00A50CDD">
        <w:rPr>
          <w:rFonts w:ascii="Times New Roman" w:hAnsi="Times New Roman" w:cs="Times New Roman"/>
          <w:noProof/>
          <w:sz w:val="24"/>
          <w:szCs w:val="24"/>
        </w:rPr>
        <w:t>(Cebrián-Camisón et al., 2020)</w:t>
      </w:r>
      <w:r w:rsidR="00A50CDD">
        <w:rPr>
          <w:rFonts w:ascii="Times New Roman" w:hAnsi="Times New Roman" w:cs="Times New Roman"/>
          <w:sz w:val="24"/>
          <w:szCs w:val="24"/>
        </w:rPr>
        <w:fldChar w:fldCharType="end"/>
      </w:r>
      <w:r w:rsidR="00A50CDD">
        <w:rPr>
          <w:rFonts w:ascii="Times New Roman" w:hAnsi="Times New Roman" w:cs="Times New Roman"/>
          <w:sz w:val="24"/>
          <w:szCs w:val="24"/>
        </w:rPr>
        <w:t xml:space="preserve">, Africa </w:t>
      </w:r>
      <w:r w:rsidR="00A50CDD">
        <w:rPr>
          <w:rFonts w:ascii="Times New Roman" w:hAnsi="Times New Roman" w:cs="Times New Roman"/>
          <w:sz w:val="24"/>
          <w:szCs w:val="24"/>
        </w:rPr>
        <w:fldChar w:fldCharType="begin" w:fldLock="1"/>
      </w:r>
      <w:r w:rsidR="00CA01E8">
        <w:rPr>
          <w:rFonts w:ascii="Times New Roman" w:hAnsi="Times New Roman" w:cs="Times New Roman"/>
          <w:sz w:val="24"/>
          <w:szCs w:val="24"/>
        </w:rPr>
        <w:instrText>ADDIN CSL_CITATION {"citationItems":[{"id":"ITEM-1","itemData":{"DOI":"10.1016/j.cub.2020.06.092","ISSN":"18790445","PMID":"32707056","abstract":"The majority of mosquito-borne illness is spread by a few mosquito species that have evolved to specialize in biting humans, yet the precise causes of this behavioral shift are poorly understood. We address this gap in the arboviral vector Aedes aegypti. We first collect and characterize the behavior of mosquitoes from 27 sites scattered across the species’ ancestral range in sub-Saharan Africa, revealing previously unrecognized variation in preference for human versus animal odor. We then use modeling to show that over 80% of this variation can be predicted by two ecological factors—dry season intensity and human population density. Finally, we integrate this information with whole-genome sequence data from 375 individual mosquitoes to identify a single underlying ancestry component linked to human preference. Genetic changes associated with human specialist ancestry were concentrated in a few chromosomal regions. Our findings suggest that human-biting in this important disease vector originally evolved as a by-product of breeding in human-stored water in areas where doing so provided the only means to survive the long, hot dry season. Our model also predicts that the rapid urbanization currently taking place in Africa will drive further mosquito evolution, causing a shift toward human-biting in many large cities by 2050.","author":[{"dropping-particle":"","family":"Rose","given":"Noah H.","non-dropping-particle":"","parse-names":false,"suffix":""},{"dropping-particle":"","family":"Sylla","given":"Massamba","non-dropping-particle":"","parse-names":false,"suffix":""},{"dropping-particle":"","family":"Badolo","given":"Athanase","non-dropping-particle":"","parse-names":false,"suffix":""},{"dropping-particle":"","family":"Lutomiah","given":"Joel","non-dropping-particle":"","parse-names":false,"suffix":""},{"dropping-particle":"","family":"Ayala","given":"Diego","non-dropping-particle":"","parse-names":false,"suffix":""},{"dropping-particle":"","family":"Aribodor","given":"Ogechukwu B.","non-dropping-particle":"","parse-names":false,"suffix":""},{"dropping-particle":"","family":"Ibe","given":"Nnenna","non-dropping-particle":"","parse-names":false,"suffix":""},{"dropping-particle":"","family":"Akorli","given":"Jewelna","non-dropping-particle":"","parse-names":false,"suffix":""},{"dropping-particle":"","family":"Otoo","given":"Sampson","non-dropping-particle":"","parse-names":false,"suffix":""},{"dropping-particle":"","family":"Mutebi","given":"John Paul","non-dropping-particle":"","parse-names":false,"suffix":""},{"dropping-particle":"","family":"Kriete","given":"Alexis L.","non-dropping-particle":"","parse-names":false,"suffix":""},{"dropping-particle":"","family":"Ewing","given":"Eliza G.","non-dropping-particle":"","parse-names":false,"suffix":""},{"dropping-particle":"","family":"Sang","given":"Rosemary","non-dropping-particle":"","parse-names":false,"suffix":""},{"dropping-particle":"","family":"Gloria-Soria","given":"Andrea","non-dropping-particle":"","parse-names":false,"suffix":""},{"dropping-particle":"","family":"Powell","given":"Jeffrey R.","non-dropping-particle":"","parse-names":false,"suffix":""},{"dropping-particle":"","family":"Baker","given":"Rachel E.","non-dropping-particle":"","parse-names":false,"suffix":""},{"dropping-particle":"","family":"White","given":"Bradley J.","non-dropping-particle":"","parse-names":false,"suffix":""},{"dropping-particle":"","family":"Crawford","given":"Jacob E.","non-dropping-particle":"","parse-names":false,"suffix":""},{"dropping-particle":"","family":"McBride","given":"Carolyn S.","non-dropping-particle":"","parse-names":false,"suffix":""}],"container-title":"Current Biology","id":"ITEM-1","issue":"18","issued":{"date-parts":[["2020"]]},"page":"3570-3579.e6","publisher":"Elsevier Ltd.","title":"Climate and Urbanization Drive Mosquito Preference for Humans","type":"article-journal","volume":"30"},"uris":["http://www.mendeley.com/documents/?uuid=bf61f120-52da-4877-845c-123d80f0910f"]},{"id":"ITEM-2","itemData":{"DOI":"10.1038/s41598-020-69858-3","ISBN":"0123456789","ISSN":"20452322","PMID":"32782318","abstract":"Humans alter the environment at unprecedented rates through habitat destruction, nutrient pollution and the application of agrochemicals. This has recently been proposed to act as a potentially significant driver of pathogen-carrying mosquito species (disease vectors) that pose a health risk to humans and livestock. Here, we use a unique set of locations along a large geographical gradient to show that landscapes disturbed by a variety of anthropogenic stressors are consistently associated with vector-dominated mosquito communities for a wide range of human and livestock infections. This strongly suggests that human alterations to the environment promote the presence and abundance of disease vectors across large spatial extents. As such, it warrants further studies aimed at unravelling mechanisms underlying vector prevalence in mosquito communities, and opens up new opportunities for preventative action and predictive modelling of vector borne disease risks in relation to degradation of natural ecosystems.","author":[{"dropping-particle":"","family":"Schrama","given":"Maarten","non-dropping-particle":"","parse-names":false,"suffix":""},{"dropping-particle":"","family":"Hunting","given":"Ellard R.","non-dropping-particle":"","parse-names":false,"suffix":""},{"dropping-particle":"","family":"Beechler","given":"Brianna R.","non-dropping-particle":"","parse-names":false,"suffix":""},{"dropping-particle":"","family":"Guarido","given":"Milehna M.","non-dropping-particle":"","parse-names":false,"suffix":""},{"dropping-particle":"","family":"Govender","given":"Danny","non-dropping-particle":"","parse-names":false,"suffix":""},{"dropping-particle":"","family":"Nijland","given":"Wiebe","non-dropping-particle":"","parse-names":false,"suffix":""},{"dropping-particle":"","family":"‘t Zelfde","given":"Maarten","non-dropping-particle":"van","parse-names":false,"suffix":""},{"dropping-particle":"","family":"Venter","given":"Marietjie","non-dropping-particle":"","parse-names":false,"suffix":""},{"dropping-particle":"","family":"Bodegom","given":"Peter M.","non-dropping-particle":"van","parse-names":false,"suffix":""},{"dropping-particle":"","family":"Gorsich","given":"Erin E.","non-dropping-particle":"","parse-names":false,"suffix":""}],"container-title":"Scientific Reports","id":"ITEM-2","issue":"1","issued":{"date-parts":[["2020"]]},"page":"1-6","publisher":"Nature Publishing Group UK","title":"Human practices promote presence and abundance of disease-transmitting mosquito species","type":"article-journal","volume":"10"},"uris":["http://www.mendeley.com/documents/?uuid=9c984479-599d-40ee-a3c8-2d2eddd64dcf"]}],"mendeley":{"formattedCitation":"(Rose et al., 2020; Schrama et al., 2020)","plainTextFormattedCitation":"(Rose et al., 2020; Schrama et al., 2020)","previouslyFormattedCitation":"(Rose et al., 2020; Schrama et al., 2020)"},"properties":{"noteIndex":0},"schema":"https://github.com/citation-style-language/schema/raw/master/csl-citation.json"}</w:instrText>
      </w:r>
      <w:r w:rsidR="00A50CDD">
        <w:rPr>
          <w:rFonts w:ascii="Times New Roman" w:hAnsi="Times New Roman" w:cs="Times New Roman"/>
          <w:sz w:val="24"/>
          <w:szCs w:val="24"/>
        </w:rPr>
        <w:fldChar w:fldCharType="separate"/>
      </w:r>
      <w:r w:rsidR="00A50CDD" w:rsidRPr="00A50CDD">
        <w:rPr>
          <w:rFonts w:ascii="Times New Roman" w:hAnsi="Times New Roman" w:cs="Times New Roman"/>
          <w:noProof/>
          <w:sz w:val="24"/>
          <w:szCs w:val="24"/>
        </w:rPr>
        <w:t>(Rose et al., 2020; Schrama et al., 2020)</w:t>
      </w:r>
      <w:r w:rsidR="00A50CDD">
        <w:rPr>
          <w:rFonts w:ascii="Times New Roman" w:hAnsi="Times New Roman" w:cs="Times New Roman"/>
          <w:sz w:val="24"/>
          <w:szCs w:val="24"/>
        </w:rPr>
        <w:fldChar w:fldCharType="end"/>
      </w:r>
      <w:r w:rsidR="00A50CDD">
        <w:rPr>
          <w:rFonts w:ascii="Times New Roman" w:hAnsi="Times New Roman" w:cs="Times New Roman"/>
          <w:sz w:val="24"/>
          <w:szCs w:val="24"/>
        </w:rPr>
        <w:t xml:space="preserve"> and the </w:t>
      </w:r>
      <w:proofErr w:type="spellStart"/>
      <w:r w:rsidR="00A50CDD">
        <w:rPr>
          <w:rFonts w:ascii="Times New Roman" w:hAnsi="Times New Roman" w:cs="Times New Roman"/>
          <w:sz w:val="24"/>
          <w:szCs w:val="24"/>
        </w:rPr>
        <w:t>indomalayan</w:t>
      </w:r>
      <w:proofErr w:type="spellEnd"/>
      <w:r w:rsidR="00A50CDD">
        <w:rPr>
          <w:rFonts w:ascii="Times New Roman" w:hAnsi="Times New Roman" w:cs="Times New Roman"/>
          <w:sz w:val="24"/>
          <w:szCs w:val="24"/>
        </w:rPr>
        <w:t xml:space="preserve"> region </w:t>
      </w:r>
      <w:r w:rsidR="00A50CDD">
        <w:rPr>
          <w:rFonts w:ascii="Times New Roman" w:hAnsi="Times New Roman" w:cs="Times New Roman"/>
          <w:sz w:val="24"/>
          <w:szCs w:val="24"/>
        </w:rPr>
        <w:fldChar w:fldCharType="begin" w:fldLock="1"/>
      </w:r>
      <w:r w:rsidR="00A50CDD">
        <w:rPr>
          <w:rFonts w:ascii="Times New Roman" w:hAnsi="Times New Roman" w:cs="Times New Roman"/>
          <w:sz w:val="24"/>
          <w:szCs w:val="24"/>
        </w:rPr>
        <w:instrText>ADDIN CSL_CITATION {"citationItems":[{"id":"ITEM-1","itemData":{"ISSN":"09729062","PMID":"27353577","abstract":"The major mosquito vectors of human diseases have co-evolved with humans over a long period of time. However, the rapid growth in human population and the associated expansion in agricultural activity and greater urbanisation have created ecological changes that have had a marked impact on biology of mosquito vectors. Adaptation of the vectors of malaria and important arbovial diseases over a much shorter time scale to the new types of preimaginal habitats recently created by human population growth and activity is highlighted here in the context of its potential for increasing disease transmission rates. Possible measures that can reduce the effects on the transmission of mosquito-borne diseases are also outlined.","author":[{"dropping-particle":"","family":"Ramasamy","given":"Ranjan","non-dropping-particle":"","parse-names":false,"suffix":""},{"dropping-particle":"","family":"Surendran","given":"Sinnathamby N.","non-dropping-particle":"","parse-names":false,"suffix":""}],"container-title":"Journal of Vector Borne Diseases","id":"ITEM-1","issue":"2","issued":{"date-parts":[["2016"]]},"page":"91-98","title":"Mosquito vectors developing in atypical anthropogenic habitats: Global overview of recent observations, mechanisms and impact on disease transmission","type":"article-journal","volume":"53"},"uris":["http://www.mendeley.com/documents/?uuid=4052676d-1955-4b27-838c-d5272bcf2f2b"]}],"mendeley":{"formattedCitation":"(Ramasamy &amp; Surendran, 2016)","plainTextFormattedCitation":"(Ramasamy &amp; Surendran, 2016)","previouslyFormattedCitation":"(Ramasamy &amp; Surendran, 2016)"},"properties":{"noteIndex":0},"schema":"https://github.com/citation-style-language/schema/raw/master/csl-citation.json"}</w:instrText>
      </w:r>
      <w:r w:rsidR="00A50CDD">
        <w:rPr>
          <w:rFonts w:ascii="Times New Roman" w:hAnsi="Times New Roman" w:cs="Times New Roman"/>
          <w:sz w:val="24"/>
          <w:szCs w:val="24"/>
        </w:rPr>
        <w:fldChar w:fldCharType="separate"/>
      </w:r>
      <w:r w:rsidR="00A50CDD" w:rsidRPr="00A50CDD">
        <w:rPr>
          <w:rFonts w:ascii="Times New Roman" w:hAnsi="Times New Roman" w:cs="Times New Roman"/>
          <w:noProof/>
          <w:sz w:val="24"/>
          <w:szCs w:val="24"/>
        </w:rPr>
        <w:t>(Ramasamy &amp; Surendran, 2016)</w:t>
      </w:r>
      <w:r w:rsidR="00A50CDD">
        <w:rPr>
          <w:rFonts w:ascii="Times New Roman" w:hAnsi="Times New Roman" w:cs="Times New Roman"/>
          <w:sz w:val="24"/>
          <w:szCs w:val="24"/>
        </w:rPr>
        <w:fldChar w:fldCharType="end"/>
      </w:r>
      <w:r w:rsidR="00A50CDD">
        <w:rPr>
          <w:rFonts w:ascii="Times New Roman" w:hAnsi="Times New Roman" w:cs="Times New Roman"/>
          <w:sz w:val="24"/>
          <w:szCs w:val="24"/>
        </w:rPr>
        <w:t xml:space="preserve">. </w:t>
      </w:r>
    </w:p>
    <w:p w14:paraId="4A82DCA7" w14:textId="73C4C547" w:rsidR="1B199D65" w:rsidRPr="00D753DD" w:rsidRDefault="6F55188F" w:rsidP="6411E5FA">
      <w:pPr>
        <w:rPr>
          <w:rFonts w:ascii="Times New Roman" w:hAnsi="Times New Roman" w:cs="Times New Roman"/>
          <w:sz w:val="24"/>
          <w:szCs w:val="24"/>
        </w:rPr>
      </w:pPr>
      <w:r w:rsidRPr="00D753DD">
        <w:rPr>
          <w:rFonts w:ascii="Times New Roman" w:hAnsi="Times New Roman" w:cs="Times New Roman"/>
          <w:sz w:val="24"/>
          <w:szCs w:val="24"/>
        </w:rPr>
        <w:t xml:space="preserve">The </w:t>
      </w:r>
      <w:r w:rsidR="004E0C5F">
        <w:rPr>
          <w:rFonts w:ascii="Times New Roman" w:hAnsi="Times New Roman" w:cs="Times New Roman"/>
          <w:sz w:val="24"/>
          <w:szCs w:val="24"/>
        </w:rPr>
        <w:t>aim of our study</w:t>
      </w:r>
      <w:r w:rsidRPr="00D753DD">
        <w:rPr>
          <w:rFonts w:ascii="Times New Roman" w:hAnsi="Times New Roman" w:cs="Times New Roman"/>
          <w:sz w:val="24"/>
          <w:szCs w:val="24"/>
        </w:rPr>
        <w:t xml:space="preserve"> is to identify mosquito bloodmeal source diversity between disturbed and</w:t>
      </w:r>
      <w:r w:rsidR="57475565" w:rsidRPr="00D753DD">
        <w:rPr>
          <w:rFonts w:ascii="Times New Roman" w:hAnsi="Times New Roman" w:cs="Times New Roman"/>
          <w:sz w:val="24"/>
          <w:szCs w:val="24"/>
        </w:rPr>
        <w:t xml:space="preserve"> wild environments</w:t>
      </w:r>
      <w:r w:rsidR="00A50CDD">
        <w:rPr>
          <w:rFonts w:ascii="Times New Roman" w:hAnsi="Times New Roman" w:cs="Times New Roman"/>
          <w:sz w:val="24"/>
          <w:szCs w:val="24"/>
        </w:rPr>
        <w:t xml:space="preserve"> in the Americas</w:t>
      </w:r>
      <w:r w:rsidR="57475565" w:rsidRPr="00D753DD">
        <w:rPr>
          <w:rFonts w:ascii="Times New Roman" w:hAnsi="Times New Roman" w:cs="Times New Roman"/>
          <w:sz w:val="24"/>
          <w:szCs w:val="24"/>
        </w:rPr>
        <w:t xml:space="preserve">. Knowing mosquito bloodmeal sources allows </w:t>
      </w:r>
      <w:r w:rsidR="1E07D2B2" w:rsidRPr="00D753DD">
        <w:rPr>
          <w:rFonts w:ascii="Times New Roman" w:hAnsi="Times New Roman" w:cs="Times New Roman"/>
          <w:sz w:val="24"/>
          <w:szCs w:val="24"/>
        </w:rPr>
        <w:t>for a better understanding of the zoonotic cycles of pathogens</w:t>
      </w:r>
      <w:r w:rsidR="00AB1AD6">
        <w:rPr>
          <w:rFonts w:ascii="Times New Roman" w:hAnsi="Times New Roman" w:cs="Times New Roman"/>
          <w:sz w:val="24"/>
          <w:szCs w:val="24"/>
        </w:rPr>
        <w:t xml:space="preserve"> </w:t>
      </w:r>
      <w:r w:rsidR="00AB1AD6">
        <w:rPr>
          <w:rFonts w:ascii="Times New Roman" w:hAnsi="Times New Roman" w:cs="Times New Roman"/>
          <w:sz w:val="24"/>
          <w:szCs w:val="24"/>
        </w:rPr>
        <w:fldChar w:fldCharType="begin" w:fldLock="1"/>
      </w:r>
      <w:r w:rsidR="00AB1AD6">
        <w:rPr>
          <w:rFonts w:ascii="Times New Roman" w:hAnsi="Times New Roman" w:cs="Times New Roman"/>
          <w:sz w:val="24"/>
          <w:szCs w:val="24"/>
        </w:rPr>
        <w:instrText>ADDIN CSL_CITATION {"citationItems":[{"id":"ITEM-1","itemData":{"DOI":"10.1016/j.parint.2018.01.006","ISSN":"18730329","PMID":"29408493","abstract":"Human activities modify environmental conditions, altering ecological interactions that can contribute to the increasing number of vector-borne pathogens affecting both human and wildlife populations. There is a dearth of knowledge about mosquitoes feeding preferences and their role as potential vectors of haemosporidian parasites, particularly in modified habitats. During 2013–2014 we sampled mosquitoes in five different land use types within a cloud forest matrix. From a total of 4107 adult mosquitoes, 90 were engorged. We extracted DNA from mosquito blood-meals, abdomens, and thoraxes, which belonged to seven different species. Seventeen specimens were positive for avian Plasmodium parasites. We were able to identify the blood-meal source of 10 mosquitoes, the identified vertebrate species were: Homo sapiens (Human), Sturnira hondurensis (Bat), and Bos taurus (Cow). Our results show that Culex restuans is positive for avian malaria and it is feeding on both humans and domestic animals at urban and peri-urban habitat types, where it is also an abundant species throughout the year. Furthermore, Aedes quadrivittatus, also positive for avian malaria, is feeding on humans in the well-preserved cloud forest, where this mosquito species is highly abundant. This study is the first in Mexico to provide reference data showing generalist mosquito feeding preferences and presence of avian Plasmodium at locations with different land use types.","author":[{"dropping-particle":"","family":"Abella-Medrano","given":"Carlos Antonio","non-dropping-particle":"","parse-names":false,"suffix":""},{"dropping-particle":"","family":"Ibáñez-Bernal","given":"Sergio","non-dropping-particle":"","parse-names":false,"suffix":""},{"dropping-particle":"","family":"Carbó-Ramírez","given":"Pilar","non-dropping-particle":"","parse-names":false,"suffix":""},{"dropping-particle":"","family":"Santiago-Alarcon","given":"Diego","non-dropping-particle":"","parse-names":false,"suffix":""}],"container-title":"Parasitology International","id":"ITEM-1","issue":"3","issued":{"date-parts":[["2018"]]},"page":"313-320","publisher":"Elsevier","title":"Blood-meal preferences and avian malaria detection in mosquitoes (Diptera: Culicidae) captured at different land use types within a neotropical montane cloud forest matrix","type":"article-journal","volume":"67"},"uris":["http://www.mendeley.com/documents/?uuid=21f24015-cac2-4f6e-83f9-ef1124d5a82a"]}],"mendeley":{"formattedCitation":"(Abella-Medrano et al., 2018)","plainTextFormattedCitation":"(Abella-Medrano et al., 2018)"},"properties":{"noteIndex":0},"schema":"https://github.com/citation-style-language/schema/raw/master/csl-citation.json"}</w:instrText>
      </w:r>
      <w:r w:rsidR="00AB1AD6">
        <w:rPr>
          <w:rFonts w:ascii="Times New Roman" w:hAnsi="Times New Roman" w:cs="Times New Roman"/>
          <w:sz w:val="24"/>
          <w:szCs w:val="24"/>
        </w:rPr>
        <w:fldChar w:fldCharType="separate"/>
      </w:r>
      <w:r w:rsidR="00AB1AD6" w:rsidRPr="00AB1AD6">
        <w:rPr>
          <w:rFonts w:ascii="Times New Roman" w:hAnsi="Times New Roman" w:cs="Times New Roman"/>
          <w:noProof/>
          <w:sz w:val="24"/>
          <w:szCs w:val="24"/>
        </w:rPr>
        <w:t>(Abella-Medrano et al., 2018)</w:t>
      </w:r>
      <w:r w:rsidR="00AB1AD6">
        <w:rPr>
          <w:rFonts w:ascii="Times New Roman" w:hAnsi="Times New Roman" w:cs="Times New Roman"/>
          <w:sz w:val="24"/>
          <w:szCs w:val="24"/>
        </w:rPr>
        <w:fldChar w:fldCharType="end"/>
      </w:r>
      <w:r w:rsidR="1E07D2B2" w:rsidRPr="00D753DD">
        <w:rPr>
          <w:rFonts w:ascii="Times New Roman" w:hAnsi="Times New Roman" w:cs="Times New Roman"/>
          <w:sz w:val="24"/>
          <w:szCs w:val="24"/>
        </w:rPr>
        <w:t xml:space="preserve">, </w:t>
      </w:r>
      <w:r w:rsidR="58824FF2" w:rsidRPr="00D753DD">
        <w:rPr>
          <w:rFonts w:ascii="Times New Roman" w:hAnsi="Times New Roman" w:cs="Times New Roman"/>
          <w:sz w:val="24"/>
          <w:szCs w:val="24"/>
        </w:rPr>
        <w:t>especially</w:t>
      </w:r>
      <w:r w:rsidR="1E07D2B2" w:rsidRPr="00D753DD">
        <w:rPr>
          <w:rFonts w:ascii="Times New Roman" w:hAnsi="Times New Roman" w:cs="Times New Roman"/>
          <w:sz w:val="24"/>
          <w:szCs w:val="24"/>
        </w:rPr>
        <w:t xml:space="preserve"> those carried by generalist vectors. Generalist mosquitoes have a higher chan</w:t>
      </w:r>
      <w:r w:rsidR="00AB1AD6">
        <w:rPr>
          <w:rFonts w:ascii="Times New Roman" w:hAnsi="Times New Roman" w:cs="Times New Roman"/>
          <w:sz w:val="24"/>
          <w:szCs w:val="24"/>
        </w:rPr>
        <w:t>c</w:t>
      </w:r>
      <w:r w:rsidR="1E07D2B2" w:rsidRPr="00D753DD">
        <w:rPr>
          <w:rFonts w:ascii="Times New Roman" w:hAnsi="Times New Roman" w:cs="Times New Roman"/>
          <w:sz w:val="24"/>
          <w:szCs w:val="24"/>
        </w:rPr>
        <w:t xml:space="preserve">e of </w:t>
      </w:r>
      <w:r w:rsidR="41E18EBE" w:rsidRPr="00D753DD">
        <w:rPr>
          <w:rFonts w:ascii="Times New Roman" w:hAnsi="Times New Roman" w:cs="Times New Roman"/>
          <w:sz w:val="24"/>
          <w:szCs w:val="24"/>
        </w:rPr>
        <w:t>pathogen spread over a wide range of hosts</w:t>
      </w:r>
      <w:r w:rsidR="000C2655">
        <w:rPr>
          <w:rFonts w:ascii="Times New Roman" w:hAnsi="Times New Roman" w:cs="Times New Roman"/>
          <w:sz w:val="24"/>
          <w:szCs w:val="24"/>
        </w:rPr>
        <w:t xml:space="preserve"> </w:t>
      </w:r>
      <w:r w:rsidR="000C2655">
        <w:rPr>
          <w:rFonts w:ascii="Times New Roman" w:hAnsi="Times New Roman" w:cs="Times New Roman"/>
          <w:sz w:val="24"/>
          <w:szCs w:val="24"/>
        </w:rPr>
        <w:fldChar w:fldCharType="begin" w:fldLock="1"/>
      </w:r>
      <w:r w:rsidR="00AB1AD6">
        <w:rPr>
          <w:rFonts w:ascii="Times New Roman" w:hAnsi="Times New Roman" w:cs="Times New Roman"/>
          <w:sz w:val="24"/>
          <w:szCs w:val="24"/>
        </w:rPr>
        <w:instrText>ADDIN CSL_CITATION {"citationItems":[{"id":"ITEM-1","itemData":{"DOI":"10.1016/j.parint.2018.01.006","ISSN":"18730329","PMID":"29408493","abstract":"Human activities modify environmental conditions, altering ecological interactions that can contribute to the increasing number of vector-borne pathogens affecting both human and wildlife populations. There is a dearth of knowledge about mosquitoes feeding preferences and their role as potential vectors of haemosporidian parasites, particularly in modified habitats. During 2013–2014 we sampled mosquitoes in five different land use types within a cloud forest matrix. From a total of 4107 adult mosquitoes, 90 were engorged. We extracted DNA from mosquito blood-meals, abdomens, and thoraxes, which belonged to seven different species. Seventeen specimens were positive for avian Plasmodium parasites. We were able to identify the blood-meal source of 10 mosquitoes, the identified vertebrate species were: Homo sapiens (Human), Sturnira hondurensis (Bat), and Bos taurus (Cow). Our results show that Culex restuans is positive for avian malaria and it is feeding on both humans and domestic animals at urban and peri-urban habitat types, where it is also an abundant species throughout the year. Furthermore, Aedes quadrivittatus, also positive for avian malaria, is feeding on humans in the well-preserved cloud forest, where this mosquito species is highly abundant. This study is the first in Mexico to provide reference data showing generalist mosquito feeding preferences and presence of avian Plasmodium at locations with different land use types.","author":[{"dropping-particle":"","family":"Abella-Medrano","given":"Carlos Antonio","non-dropping-particle":"","parse-names":false,"suffix":""},{"dropping-particle":"","family":"Ibáñez-Bernal","given":"Sergio","non-dropping-particle":"","parse-names":false,"suffix":""},{"dropping-particle":"","family":"Carbó-Ramírez","given":"Pilar","non-dropping-particle":"","parse-names":false,"suffix":""},{"dropping-particle":"","family":"Santiago-Alarcon","given":"Diego","non-dropping-particle":"","parse-names":false,"suffix":""}],"container-title":"Parasitology International","id":"ITEM-1","issue":"3","issued":{"date-parts":[["2018"]]},"page":"313-320","publisher":"Elsevier","title":"Blood-meal preferences and avian malaria detection in mosquitoes (Diptera: Culicidae) captured at different land use types within a neotropical montane cloud forest matrix","type":"article-journal","volume":"67"},"uris":["http://www.mendeley.com/documents/?uuid=21f24015-cac2-4f6e-83f9-ef1124d5a82a"]}],"mendeley":{"formattedCitation":"(Abella-Medrano et al., 2018)","plainTextFormattedCitation":"(Abella-Medrano et al., 2018)","previouslyFormattedCitation":"(Abella-Medrano et al., 2018)"},"properties":{"noteIndex":0},"schema":"https://github.com/citation-style-language/schema/raw/master/csl-citation.json"}</w:instrText>
      </w:r>
      <w:r w:rsidR="000C2655">
        <w:rPr>
          <w:rFonts w:ascii="Times New Roman" w:hAnsi="Times New Roman" w:cs="Times New Roman"/>
          <w:sz w:val="24"/>
          <w:szCs w:val="24"/>
        </w:rPr>
        <w:fldChar w:fldCharType="separate"/>
      </w:r>
      <w:r w:rsidR="000C2655" w:rsidRPr="000C2655">
        <w:rPr>
          <w:rFonts w:ascii="Times New Roman" w:hAnsi="Times New Roman" w:cs="Times New Roman"/>
          <w:noProof/>
          <w:sz w:val="24"/>
          <w:szCs w:val="24"/>
        </w:rPr>
        <w:t>(Abella-Medrano et al., 2018)</w:t>
      </w:r>
      <w:r w:rsidR="000C2655">
        <w:rPr>
          <w:rFonts w:ascii="Times New Roman" w:hAnsi="Times New Roman" w:cs="Times New Roman"/>
          <w:sz w:val="24"/>
          <w:szCs w:val="24"/>
        </w:rPr>
        <w:fldChar w:fldCharType="end"/>
      </w:r>
      <w:r w:rsidR="41E18EBE" w:rsidRPr="00D753DD">
        <w:rPr>
          <w:rFonts w:ascii="Times New Roman" w:hAnsi="Times New Roman" w:cs="Times New Roman"/>
          <w:sz w:val="24"/>
          <w:szCs w:val="24"/>
        </w:rPr>
        <w:t>. If environmental</w:t>
      </w:r>
      <w:r w:rsidR="2D7CFBFD" w:rsidRPr="00D753DD">
        <w:rPr>
          <w:rFonts w:ascii="Times New Roman" w:hAnsi="Times New Roman" w:cs="Times New Roman"/>
          <w:sz w:val="24"/>
          <w:szCs w:val="24"/>
        </w:rPr>
        <w:t xml:space="preserve"> disturbances are high, humans have an increased chance of becoming an accidental host.</w:t>
      </w:r>
    </w:p>
    <w:p w14:paraId="11540022" w14:textId="6ED86AE9" w:rsidR="6411E5FA" w:rsidRPr="00D753DD" w:rsidRDefault="6411E5FA" w:rsidP="6411E5FA">
      <w:pPr>
        <w:rPr>
          <w:rFonts w:ascii="Times New Roman" w:hAnsi="Times New Roman" w:cs="Times New Roman"/>
          <w:sz w:val="24"/>
          <w:szCs w:val="24"/>
        </w:rPr>
      </w:pPr>
    </w:p>
    <w:p w14:paraId="2C078E63" w14:textId="7D965F98" w:rsidR="00722241" w:rsidRPr="00D753DD" w:rsidRDefault="10CBCA0D">
      <w:pPr>
        <w:rPr>
          <w:rFonts w:ascii="Times New Roman" w:hAnsi="Times New Roman" w:cs="Times New Roman"/>
          <w:sz w:val="24"/>
          <w:szCs w:val="24"/>
        </w:rPr>
      </w:pPr>
      <w:r w:rsidRPr="00D753DD">
        <w:rPr>
          <w:rFonts w:ascii="Times New Roman" w:hAnsi="Times New Roman" w:cs="Times New Roman"/>
          <w:sz w:val="24"/>
          <w:szCs w:val="24"/>
        </w:rPr>
        <w:t>MATERIALS AND METHODS</w:t>
      </w:r>
    </w:p>
    <w:p w14:paraId="4D1C3D8E" w14:textId="5ECE07F7" w:rsidR="3E23EF54" w:rsidRPr="00D753DD" w:rsidRDefault="001F50BF" w:rsidP="3E23EF54">
      <w:pPr>
        <w:rPr>
          <w:rFonts w:ascii="Times New Roman" w:hAnsi="Times New Roman" w:cs="Times New Roman"/>
          <w:sz w:val="24"/>
          <w:szCs w:val="24"/>
        </w:rPr>
      </w:pPr>
      <w:r w:rsidRPr="00D753DD">
        <w:rPr>
          <w:rFonts w:ascii="Times New Roman" w:hAnsi="Times New Roman" w:cs="Times New Roman"/>
          <w:sz w:val="24"/>
          <w:szCs w:val="24"/>
        </w:rPr>
        <w:t xml:space="preserve">We </w:t>
      </w:r>
      <w:r w:rsidR="00C677DB" w:rsidRPr="00D753DD">
        <w:rPr>
          <w:rFonts w:ascii="Times New Roman" w:hAnsi="Times New Roman" w:cs="Times New Roman"/>
          <w:sz w:val="24"/>
          <w:szCs w:val="24"/>
        </w:rPr>
        <w:t>performed</w:t>
      </w:r>
      <w:r w:rsidRPr="00D753DD">
        <w:rPr>
          <w:rFonts w:ascii="Times New Roman" w:hAnsi="Times New Roman" w:cs="Times New Roman"/>
          <w:sz w:val="24"/>
          <w:szCs w:val="24"/>
        </w:rPr>
        <w:t xml:space="preserve"> an extensive literature review on the blood feeding patterns of mosquitoes </w:t>
      </w:r>
      <w:r w:rsidR="009C2FFD" w:rsidRPr="00D753DD">
        <w:rPr>
          <w:rFonts w:ascii="Times New Roman" w:hAnsi="Times New Roman" w:cs="Times New Roman"/>
          <w:sz w:val="24"/>
          <w:szCs w:val="24"/>
        </w:rPr>
        <w:t>in</w:t>
      </w:r>
      <w:r w:rsidRPr="00D753DD">
        <w:rPr>
          <w:rFonts w:ascii="Times New Roman" w:hAnsi="Times New Roman" w:cs="Times New Roman"/>
          <w:sz w:val="24"/>
          <w:szCs w:val="24"/>
        </w:rPr>
        <w:t xml:space="preserve"> the Americas, whose bloodmeal source host had been identified through precipitin test, gel diffusion, enzyme-linked immunosorbent assay (ELISA) </w:t>
      </w:r>
      <w:r w:rsidR="00C677DB" w:rsidRPr="00D753DD">
        <w:rPr>
          <w:rFonts w:ascii="Times New Roman" w:hAnsi="Times New Roman" w:cs="Times New Roman"/>
          <w:sz w:val="24"/>
          <w:szCs w:val="24"/>
        </w:rPr>
        <w:t>or</w:t>
      </w:r>
      <w:r w:rsidRPr="00D753DD">
        <w:rPr>
          <w:rFonts w:ascii="Times New Roman" w:hAnsi="Times New Roman" w:cs="Times New Roman"/>
          <w:sz w:val="24"/>
          <w:szCs w:val="24"/>
        </w:rPr>
        <w:t xml:space="preserve"> other molecular techniques </w:t>
      </w:r>
      <w:r w:rsidRPr="00D753DD">
        <w:rPr>
          <w:rFonts w:ascii="Times New Roman" w:hAnsi="Times New Roman" w:cs="Times New Roman"/>
          <w:sz w:val="24"/>
          <w:szCs w:val="24"/>
        </w:rPr>
        <w:fldChar w:fldCharType="begin" w:fldLock="1"/>
      </w:r>
      <w:r w:rsidR="00A50CDD">
        <w:rPr>
          <w:rFonts w:ascii="Times New Roman" w:hAnsi="Times New Roman" w:cs="Times New Roman"/>
          <w:sz w:val="24"/>
          <w:szCs w:val="24"/>
        </w:rPr>
        <w:instrText>ADDIN CSL_CITATION {"citationItems":[{"id":"ITEM-1","itemData":{"DOI":"https://doi.org/10.3390/insects11120848","author":[{"dropping-particle":"","family":"Cebrián-Camisón","given":"Sonia","non-dropping-particle":"","parse-names":false,"suffix":""},{"dropping-particle":"","family":"Martínez-de la Puente","given":"Josué","non-dropping-particle":"","parse-names":false,"suffix":""},{"dropping-particle":"","family":"Figuerola","given":"Jordi","non-dropping-particle":"","parse-names":false,"suffix":""}],"container-title":"Insects","id":"ITEM-1","issue":"12","issued":{"date-parts":[["2020"]]},"page":"848","title":"A Literature Review of Host Feeding Patterns of Invasive Aedes Mosquitoes in Europe","type":"article-journal","volume":"11"},"uris":["http://www.mendeley.com/documents/?uuid=620f3abc-0321-42cb-9b6b-a53ae4339f56"]}],"mendeley":{"formattedCitation":"(Cebrián-Camisón et al., 2020)","plainTextFormattedCitation":"(Cebrián-Camisón et al., 2020)","previouslyFormattedCitation":"(Cebrián-Camisón et al., 2020)"},"properties":{"noteIndex":0},"schema":"https://github.com/citation-style-language/schema/raw/master/csl-citation.json"}</w:instrText>
      </w:r>
      <w:r w:rsidRPr="00D753DD">
        <w:rPr>
          <w:rFonts w:ascii="Times New Roman" w:hAnsi="Times New Roman" w:cs="Times New Roman"/>
          <w:sz w:val="24"/>
          <w:szCs w:val="24"/>
        </w:rPr>
        <w:fldChar w:fldCharType="separate"/>
      </w:r>
      <w:r w:rsidRPr="00D753DD">
        <w:rPr>
          <w:rFonts w:ascii="Times New Roman" w:hAnsi="Times New Roman" w:cs="Times New Roman"/>
          <w:noProof/>
          <w:sz w:val="24"/>
          <w:szCs w:val="24"/>
        </w:rPr>
        <w:t>(Cebrián-Camisón et al., 2020)</w:t>
      </w:r>
      <w:r w:rsidRPr="00D753DD">
        <w:rPr>
          <w:rFonts w:ascii="Times New Roman" w:hAnsi="Times New Roman" w:cs="Times New Roman"/>
          <w:sz w:val="24"/>
          <w:szCs w:val="24"/>
        </w:rPr>
        <w:fldChar w:fldCharType="end"/>
      </w:r>
      <w:r w:rsidRPr="00D753DD">
        <w:rPr>
          <w:rFonts w:ascii="Times New Roman" w:hAnsi="Times New Roman" w:cs="Times New Roman"/>
          <w:sz w:val="24"/>
          <w:szCs w:val="24"/>
        </w:rPr>
        <w:t>.</w:t>
      </w:r>
      <w:r w:rsidR="00C677DB" w:rsidRPr="00D753DD">
        <w:rPr>
          <w:rFonts w:ascii="Times New Roman" w:hAnsi="Times New Roman" w:cs="Times New Roman"/>
          <w:sz w:val="24"/>
          <w:szCs w:val="24"/>
        </w:rPr>
        <w:t xml:space="preserve"> We used Clarivate Analytics Web of Science, Elsevier SCOPUS and </w:t>
      </w:r>
      <w:proofErr w:type="spellStart"/>
      <w:r w:rsidR="00C677DB" w:rsidRPr="00D753DD">
        <w:rPr>
          <w:rFonts w:ascii="Times New Roman" w:hAnsi="Times New Roman" w:cs="Times New Roman"/>
          <w:sz w:val="24"/>
          <w:szCs w:val="24"/>
        </w:rPr>
        <w:t>SciELO</w:t>
      </w:r>
      <w:proofErr w:type="spellEnd"/>
      <w:r w:rsidR="00C677DB" w:rsidRPr="00D753DD">
        <w:rPr>
          <w:rFonts w:ascii="Times New Roman" w:hAnsi="Times New Roman" w:cs="Times New Roman"/>
          <w:sz w:val="24"/>
          <w:szCs w:val="24"/>
        </w:rPr>
        <w:t xml:space="preserve"> as the main search engines to find articles identifying vertebrate hosts of mosquitoes. Throughout October 2020 w</w:t>
      </w:r>
      <w:r w:rsidR="00C677DB" w:rsidRPr="00D753DD">
        <w:rPr>
          <w:rFonts w:ascii="Times New Roman" w:hAnsi="Times New Roman" w:cs="Times New Roman"/>
          <w:color w:val="222222"/>
          <w:sz w:val="24"/>
          <w:szCs w:val="24"/>
          <w:shd w:val="clear" w:color="auto" w:fill="FFFFFF"/>
        </w:rPr>
        <w:t>e made searches with keywords including</w:t>
      </w:r>
      <w:r w:rsidR="00CA7645">
        <w:rPr>
          <w:rFonts w:ascii="Times New Roman" w:hAnsi="Times New Roman" w:cs="Times New Roman"/>
          <w:color w:val="222222"/>
          <w:sz w:val="24"/>
          <w:szCs w:val="24"/>
          <w:shd w:val="clear" w:color="auto" w:fill="FFFFFF"/>
        </w:rPr>
        <w:t>:</w:t>
      </w:r>
      <w:r w:rsidR="00C677DB" w:rsidRPr="00D753DD">
        <w:rPr>
          <w:rFonts w:ascii="Times New Roman" w:hAnsi="Times New Roman" w:cs="Times New Roman"/>
          <w:color w:val="222222"/>
          <w:sz w:val="24"/>
          <w:szCs w:val="24"/>
          <w:shd w:val="clear" w:color="auto" w:fill="FFFFFF"/>
        </w:rPr>
        <w:t xml:space="preserve"> </w:t>
      </w:r>
      <w:r w:rsidR="00C677DB" w:rsidRPr="00CA7645">
        <w:rPr>
          <w:rFonts w:ascii="Times New Roman" w:hAnsi="Times New Roman" w:cs="Times New Roman"/>
          <w:i/>
          <w:iCs/>
          <w:color w:val="222222"/>
          <w:sz w:val="24"/>
          <w:szCs w:val="24"/>
          <w:shd w:val="clear" w:color="auto" w:fill="FFFFFF"/>
        </w:rPr>
        <w:t>“mosquitoes” AND (“blood meal sources” OR “blood feeding patterns”) AND “landscape”</w:t>
      </w:r>
      <w:r w:rsidR="00C677DB" w:rsidRPr="00CA7645">
        <w:rPr>
          <w:rFonts w:ascii="Times New Roman" w:hAnsi="Times New Roman" w:cs="Times New Roman"/>
          <w:color w:val="222222"/>
          <w:sz w:val="24"/>
          <w:szCs w:val="24"/>
          <w:shd w:val="clear" w:color="auto" w:fill="FFFFFF"/>
        </w:rPr>
        <w:t xml:space="preserve">, </w:t>
      </w:r>
      <w:r w:rsidR="00C677DB" w:rsidRPr="00CA7645">
        <w:rPr>
          <w:rFonts w:ascii="Times New Roman" w:hAnsi="Times New Roman" w:cs="Times New Roman"/>
          <w:i/>
          <w:iCs/>
          <w:color w:val="222222"/>
          <w:sz w:val="24"/>
          <w:szCs w:val="24"/>
          <w:shd w:val="clear" w:color="auto" w:fill="FFFFFF"/>
        </w:rPr>
        <w:t>"mosquito" AND ("blood" OR "host") AND ("feeding" OR "foraging") AND ("landscape" OR "deforestation")</w:t>
      </w:r>
      <w:r w:rsidR="00C677DB" w:rsidRPr="00D753DD">
        <w:rPr>
          <w:rFonts w:ascii="Times New Roman" w:hAnsi="Times New Roman" w:cs="Times New Roman"/>
          <w:color w:val="222222"/>
          <w:sz w:val="24"/>
          <w:szCs w:val="24"/>
          <w:shd w:val="clear" w:color="auto" w:fill="FFFFFF"/>
        </w:rPr>
        <w:t xml:space="preserve"> and </w:t>
      </w:r>
      <w:r w:rsidR="00C677DB" w:rsidRPr="00CA7645">
        <w:rPr>
          <w:rFonts w:ascii="Times New Roman" w:hAnsi="Times New Roman" w:cs="Times New Roman"/>
          <w:i/>
          <w:iCs/>
          <w:color w:val="222222"/>
          <w:sz w:val="24"/>
          <w:szCs w:val="24"/>
          <w:shd w:val="clear" w:color="auto" w:fill="FFFFFF"/>
        </w:rPr>
        <w:t>(“blood meal” OR “bloodmeal”) AND “mosquitoes”</w:t>
      </w:r>
      <w:r w:rsidR="00C677DB" w:rsidRPr="00D753DD">
        <w:rPr>
          <w:rFonts w:ascii="Times New Roman" w:hAnsi="Times New Roman" w:cs="Times New Roman"/>
          <w:color w:val="222222"/>
          <w:sz w:val="24"/>
          <w:szCs w:val="24"/>
          <w:shd w:val="clear" w:color="auto" w:fill="FFFFFF"/>
        </w:rPr>
        <w:t>. Additional references were obtained from the citations in these studies and pertinent articles were identified with online software (</w:t>
      </w:r>
      <w:hyperlink r:id="rId5" w:history="1">
        <w:r w:rsidR="00C677DB" w:rsidRPr="00D753DD">
          <w:rPr>
            <w:rStyle w:val="Hipervnculo"/>
            <w:rFonts w:ascii="Times New Roman" w:hAnsi="Times New Roman" w:cs="Times New Roman"/>
            <w:sz w:val="24"/>
            <w:szCs w:val="24"/>
            <w:shd w:val="clear" w:color="auto" w:fill="FFFFFF"/>
          </w:rPr>
          <w:t>www.connectedpapers.com</w:t>
        </w:r>
      </w:hyperlink>
      <w:r w:rsidR="00C677DB" w:rsidRPr="00D753DD">
        <w:rPr>
          <w:rFonts w:ascii="Times New Roman" w:hAnsi="Times New Roman" w:cs="Times New Roman"/>
          <w:color w:val="222222"/>
          <w:sz w:val="24"/>
          <w:szCs w:val="24"/>
          <w:shd w:val="clear" w:color="auto" w:fill="FFFFFF"/>
        </w:rPr>
        <w:t xml:space="preserve">). </w:t>
      </w:r>
      <w:proofErr w:type="gramStart"/>
      <w:r w:rsidR="00CA7645" w:rsidRPr="00D753DD">
        <w:rPr>
          <w:rFonts w:ascii="Times New Roman" w:hAnsi="Times New Roman" w:cs="Times New Roman"/>
          <w:color w:val="222222"/>
          <w:sz w:val="24"/>
          <w:szCs w:val="24"/>
          <w:shd w:val="clear" w:color="auto" w:fill="FFFFFF"/>
        </w:rPr>
        <w:t>Overall</w:t>
      </w:r>
      <w:proofErr w:type="gramEnd"/>
      <w:r w:rsidR="00C677DB" w:rsidRPr="00D753DD">
        <w:rPr>
          <w:rFonts w:ascii="Times New Roman" w:hAnsi="Times New Roman" w:cs="Times New Roman"/>
          <w:color w:val="222222"/>
          <w:sz w:val="24"/>
          <w:szCs w:val="24"/>
          <w:shd w:val="clear" w:color="auto" w:fill="FFFFFF"/>
        </w:rPr>
        <w:t xml:space="preserve"> 188 studies were obtained at a first stage. We only selected studies </w:t>
      </w:r>
      <w:r w:rsidR="009C2FFD" w:rsidRPr="00D753DD">
        <w:rPr>
          <w:rFonts w:ascii="Times New Roman" w:hAnsi="Times New Roman" w:cs="Times New Roman"/>
          <w:color w:val="222222"/>
          <w:sz w:val="24"/>
          <w:szCs w:val="24"/>
          <w:shd w:val="clear" w:color="auto" w:fill="FFFFFF"/>
        </w:rPr>
        <w:t>performed in the American continent,</w:t>
      </w:r>
      <w:r w:rsidR="00CA7645">
        <w:rPr>
          <w:rFonts w:ascii="Times New Roman" w:hAnsi="Times New Roman" w:cs="Times New Roman"/>
          <w:color w:val="222222"/>
          <w:sz w:val="24"/>
          <w:szCs w:val="24"/>
          <w:shd w:val="clear" w:color="auto" w:fill="FFFFFF"/>
        </w:rPr>
        <w:t xml:space="preserve"> that had</w:t>
      </w:r>
      <w:r w:rsidR="009C2FFD" w:rsidRPr="00D753DD">
        <w:rPr>
          <w:rFonts w:ascii="Times New Roman" w:hAnsi="Times New Roman" w:cs="Times New Roman"/>
          <w:color w:val="222222"/>
          <w:sz w:val="24"/>
          <w:szCs w:val="24"/>
          <w:shd w:val="clear" w:color="auto" w:fill="FFFFFF"/>
        </w:rPr>
        <w:t xml:space="preserve"> study site coordinates and bloodmeal source hosts identified. Studies that did not meet </w:t>
      </w:r>
      <w:r w:rsidR="00CA7645" w:rsidRPr="00D753DD">
        <w:rPr>
          <w:rFonts w:ascii="Times New Roman" w:hAnsi="Times New Roman" w:cs="Times New Roman"/>
          <w:color w:val="222222"/>
          <w:sz w:val="24"/>
          <w:szCs w:val="24"/>
          <w:shd w:val="clear" w:color="auto" w:fill="FFFFFF"/>
        </w:rPr>
        <w:t>these criteria</w:t>
      </w:r>
      <w:r w:rsidR="009C2FFD" w:rsidRPr="00D753DD">
        <w:rPr>
          <w:rFonts w:ascii="Times New Roman" w:hAnsi="Times New Roman" w:cs="Times New Roman"/>
          <w:color w:val="222222"/>
          <w:sz w:val="24"/>
          <w:szCs w:val="24"/>
          <w:shd w:val="clear" w:color="auto" w:fill="FFFFFF"/>
        </w:rPr>
        <w:t xml:space="preserve"> were not used. As a </w:t>
      </w:r>
      <w:proofErr w:type="gramStart"/>
      <w:r w:rsidR="009C2FFD" w:rsidRPr="00D753DD">
        <w:rPr>
          <w:rFonts w:ascii="Times New Roman" w:hAnsi="Times New Roman" w:cs="Times New Roman"/>
          <w:color w:val="222222"/>
          <w:sz w:val="24"/>
          <w:szCs w:val="24"/>
          <w:shd w:val="clear" w:color="auto" w:fill="FFFFFF"/>
        </w:rPr>
        <w:t>result</w:t>
      </w:r>
      <w:proofErr w:type="gramEnd"/>
      <w:r w:rsidR="009C2FFD" w:rsidRPr="00D753DD">
        <w:rPr>
          <w:rFonts w:ascii="Times New Roman" w:hAnsi="Times New Roman" w:cs="Times New Roman"/>
          <w:color w:val="222222"/>
          <w:sz w:val="24"/>
          <w:szCs w:val="24"/>
          <w:shd w:val="clear" w:color="auto" w:fill="FFFFFF"/>
        </w:rPr>
        <w:t xml:space="preserve"> we found 21 studies on the blood feeding patterns of mosquitoes in the Americas. An Excel table was created including the information of interest, such as mosquito species, decimal coordinates of latitude and longitude, host richness, total number of blood engorged mosquitoes, </w:t>
      </w:r>
      <w:r w:rsidR="00CA7645">
        <w:rPr>
          <w:rFonts w:ascii="Times New Roman" w:hAnsi="Times New Roman" w:cs="Times New Roman"/>
          <w:color w:val="222222"/>
          <w:sz w:val="24"/>
          <w:szCs w:val="24"/>
          <w:shd w:val="clear" w:color="auto" w:fill="FFFFFF"/>
        </w:rPr>
        <w:t>landscape type</w:t>
      </w:r>
      <w:r w:rsidR="009C2FFD" w:rsidRPr="00D753DD">
        <w:rPr>
          <w:rFonts w:ascii="Times New Roman" w:hAnsi="Times New Roman" w:cs="Times New Roman"/>
          <w:color w:val="222222"/>
          <w:sz w:val="24"/>
          <w:szCs w:val="24"/>
          <w:shd w:val="clear" w:color="auto" w:fill="FFFFFF"/>
        </w:rPr>
        <w:t xml:space="preserve"> (i.e. disturbed or wild), bloodmeal host</w:t>
      </w:r>
      <w:r w:rsidR="00CA7645">
        <w:rPr>
          <w:rFonts w:ascii="Times New Roman" w:hAnsi="Times New Roman" w:cs="Times New Roman"/>
          <w:color w:val="222222"/>
          <w:sz w:val="24"/>
          <w:szCs w:val="24"/>
          <w:shd w:val="clear" w:color="auto" w:fill="FFFFFF"/>
        </w:rPr>
        <w:t xml:space="preserve"> taxon and </w:t>
      </w:r>
      <w:r w:rsidR="009C2FFD" w:rsidRPr="00D753DD">
        <w:rPr>
          <w:rFonts w:ascii="Times New Roman" w:hAnsi="Times New Roman" w:cs="Times New Roman"/>
          <w:color w:val="222222"/>
          <w:sz w:val="24"/>
          <w:szCs w:val="24"/>
          <w:shd w:val="clear" w:color="auto" w:fill="FFFFFF"/>
        </w:rPr>
        <w:t>country where the study was developed</w:t>
      </w:r>
      <w:r w:rsidR="00CA7645">
        <w:rPr>
          <w:rFonts w:ascii="Times New Roman" w:hAnsi="Times New Roman" w:cs="Times New Roman"/>
          <w:color w:val="222222"/>
          <w:sz w:val="24"/>
          <w:szCs w:val="24"/>
          <w:shd w:val="clear" w:color="auto" w:fill="FFFFFF"/>
        </w:rPr>
        <w:t>.</w:t>
      </w:r>
    </w:p>
    <w:p w14:paraId="7EA8873F" w14:textId="77777777" w:rsidR="001F50BF" w:rsidRPr="00D753DD" w:rsidRDefault="001F50BF" w:rsidP="3E23EF54">
      <w:pPr>
        <w:rPr>
          <w:rFonts w:ascii="Times New Roman" w:hAnsi="Times New Roman" w:cs="Times New Roman"/>
          <w:sz w:val="24"/>
          <w:szCs w:val="24"/>
        </w:rPr>
      </w:pPr>
    </w:p>
    <w:p w14:paraId="6CD09527" w14:textId="58014FF0" w:rsidR="10CBCA0D" w:rsidRPr="00F03C78" w:rsidRDefault="10CBCA0D" w:rsidP="3E23EF54">
      <w:pPr>
        <w:rPr>
          <w:rFonts w:ascii="Times New Roman" w:hAnsi="Times New Roman" w:cs="Times New Roman"/>
          <w:sz w:val="24"/>
          <w:szCs w:val="24"/>
        </w:rPr>
      </w:pPr>
      <w:r w:rsidRPr="00F03C78">
        <w:rPr>
          <w:rFonts w:ascii="Times New Roman" w:hAnsi="Times New Roman" w:cs="Times New Roman"/>
          <w:sz w:val="24"/>
          <w:szCs w:val="24"/>
        </w:rPr>
        <w:t>RESULTS</w:t>
      </w:r>
    </w:p>
    <w:p w14:paraId="45648A3F" w14:textId="02B2170A" w:rsidR="001F50BF" w:rsidRPr="00D753DD" w:rsidRDefault="009C2FFD" w:rsidP="3E23EF54">
      <w:pPr>
        <w:rPr>
          <w:rFonts w:ascii="Times New Roman" w:hAnsi="Times New Roman" w:cs="Times New Roman"/>
          <w:sz w:val="24"/>
          <w:szCs w:val="24"/>
        </w:rPr>
      </w:pPr>
      <w:r w:rsidRPr="00D753DD">
        <w:rPr>
          <w:rFonts w:ascii="Times New Roman" w:hAnsi="Times New Roman" w:cs="Times New Roman"/>
          <w:sz w:val="24"/>
          <w:szCs w:val="24"/>
        </w:rPr>
        <w:t xml:space="preserve">66 mosquito species were reported amongst the 21 studies. </w:t>
      </w:r>
      <w:r w:rsidRPr="00D753DD">
        <w:rPr>
          <w:rFonts w:ascii="Times New Roman" w:hAnsi="Times New Roman" w:cs="Times New Roman"/>
          <w:i/>
          <w:iCs/>
          <w:sz w:val="24"/>
          <w:szCs w:val="24"/>
        </w:rPr>
        <w:t xml:space="preserve">Culex </w:t>
      </w:r>
      <w:proofErr w:type="spellStart"/>
      <w:r w:rsidRPr="00D753DD">
        <w:rPr>
          <w:rFonts w:ascii="Times New Roman" w:hAnsi="Times New Roman" w:cs="Times New Roman"/>
          <w:i/>
          <w:iCs/>
          <w:sz w:val="24"/>
          <w:szCs w:val="24"/>
        </w:rPr>
        <w:t>quinquefasciatus</w:t>
      </w:r>
      <w:proofErr w:type="spellEnd"/>
      <w:r w:rsidRPr="00D753DD">
        <w:rPr>
          <w:rFonts w:ascii="Times New Roman" w:hAnsi="Times New Roman" w:cs="Times New Roman"/>
          <w:i/>
          <w:iCs/>
          <w:sz w:val="24"/>
          <w:szCs w:val="24"/>
        </w:rPr>
        <w:t xml:space="preserve"> </w:t>
      </w:r>
      <w:r w:rsidRPr="00D753DD">
        <w:rPr>
          <w:rFonts w:ascii="Times New Roman" w:hAnsi="Times New Roman" w:cs="Times New Roman"/>
          <w:sz w:val="24"/>
          <w:szCs w:val="24"/>
        </w:rPr>
        <w:t>was the mos</w:t>
      </w:r>
      <w:r w:rsidR="00CA7645">
        <w:rPr>
          <w:rFonts w:ascii="Times New Roman" w:hAnsi="Times New Roman" w:cs="Times New Roman"/>
          <w:sz w:val="24"/>
          <w:szCs w:val="24"/>
        </w:rPr>
        <w:t>t</w:t>
      </w:r>
      <w:r w:rsidRPr="00D753DD">
        <w:rPr>
          <w:rFonts w:ascii="Times New Roman" w:hAnsi="Times New Roman" w:cs="Times New Roman"/>
          <w:sz w:val="24"/>
          <w:szCs w:val="24"/>
        </w:rPr>
        <w:t xml:space="preserve"> intensively studied with 7 articles reporting this species, followed by </w:t>
      </w:r>
      <w:r w:rsidRPr="00D753DD">
        <w:rPr>
          <w:rFonts w:ascii="Times New Roman" w:hAnsi="Times New Roman" w:cs="Times New Roman"/>
          <w:i/>
          <w:iCs/>
          <w:sz w:val="24"/>
          <w:szCs w:val="24"/>
        </w:rPr>
        <w:t xml:space="preserve">Aedes aegypti </w:t>
      </w:r>
      <w:r w:rsidRPr="00D753DD">
        <w:rPr>
          <w:rFonts w:ascii="Times New Roman" w:hAnsi="Times New Roman" w:cs="Times New Roman"/>
          <w:sz w:val="24"/>
          <w:szCs w:val="24"/>
        </w:rPr>
        <w:t xml:space="preserve">(5 studies), </w:t>
      </w:r>
      <w:r w:rsidRPr="00D753DD">
        <w:rPr>
          <w:rFonts w:ascii="Times New Roman" w:hAnsi="Times New Roman" w:cs="Times New Roman"/>
          <w:i/>
          <w:iCs/>
          <w:sz w:val="24"/>
          <w:szCs w:val="24"/>
        </w:rPr>
        <w:t xml:space="preserve">Ae. </w:t>
      </w:r>
      <w:r w:rsidR="00860D51" w:rsidRPr="00D753DD">
        <w:rPr>
          <w:rFonts w:ascii="Times New Roman" w:hAnsi="Times New Roman" w:cs="Times New Roman"/>
          <w:i/>
          <w:iCs/>
          <w:sz w:val="24"/>
          <w:szCs w:val="24"/>
        </w:rPr>
        <w:t>s</w:t>
      </w:r>
      <w:r w:rsidRPr="00D753DD">
        <w:rPr>
          <w:rFonts w:ascii="Times New Roman" w:hAnsi="Times New Roman" w:cs="Times New Roman"/>
          <w:i/>
          <w:iCs/>
          <w:sz w:val="24"/>
          <w:szCs w:val="24"/>
        </w:rPr>
        <w:t>capularis</w:t>
      </w:r>
      <w:r w:rsidRPr="00D753DD">
        <w:rPr>
          <w:rFonts w:ascii="Times New Roman" w:hAnsi="Times New Roman" w:cs="Times New Roman"/>
          <w:sz w:val="24"/>
          <w:szCs w:val="24"/>
        </w:rPr>
        <w:t xml:space="preserve">, </w:t>
      </w:r>
      <w:r w:rsidRPr="00D753DD">
        <w:rPr>
          <w:rFonts w:ascii="Times New Roman" w:hAnsi="Times New Roman" w:cs="Times New Roman"/>
          <w:i/>
          <w:iCs/>
          <w:sz w:val="24"/>
          <w:szCs w:val="24"/>
        </w:rPr>
        <w:t xml:space="preserve">Ae. </w:t>
      </w:r>
      <w:r w:rsidR="00860D51" w:rsidRPr="00D753DD">
        <w:rPr>
          <w:rFonts w:ascii="Times New Roman" w:hAnsi="Times New Roman" w:cs="Times New Roman"/>
          <w:i/>
          <w:iCs/>
          <w:sz w:val="24"/>
          <w:szCs w:val="24"/>
        </w:rPr>
        <w:t>s</w:t>
      </w:r>
      <w:r w:rsidRPr="00D753DD">
        <w:rPr>
          <w:rFonts w:ascii="Times New Roman" w:hAnsi="Times New Roman" w:cs="Times New Roman"/>
          <w:i/>
          <w:iCs/>
          <w:sz w:val="24"/>
          <w:szCs w:val="24"/>
        </w:rPr>
        <w:t xml:space="preserve">erratus, </w:t>
      </w:r>
      <w:proofErr w:type="spellStart"/>
      <w:r w:rsidRPr="00D753DD">
        <w:rPr>
          <w:rFonts w:ascii="Times New Roman" w:hAnsi="Times New Roman" w:cs="Times New Roman"/>
          <w:i/>
          <w:iCs/>
          <w:sz w:val="24"/>
          <w:szCs w:val="24"/>
        </w:rPr>
        <w:t>C</w:t>
      </w:r>
      <w:r w:rsidR="00860D51" w:rsidRPr="00D753DD">
        <w:rPr>
          <w:rFonts w:ascii="Times New Roman" w:hAnsi="Times New Roman" w:cs="Times New Roman"/>
          <w:i/>
          <w:iCs/>
          <w:sz w:val="24"/>
          <w:szCs w:val="24"/>
        </w:rPr>
        <w:t>x</w:t>
      </w:r>
      <w:proofErr w:type="spellEnd"/>
      <w:r w:rsidR="00860D51" w:rsidRPr="00D753DD">
        <w:rPr>
          <w:rFonts w:ascii="Times New Roman" w:hAnsi="Times New Roman" w:cs="Times New Roman"/>
          <w:i/>
          <w:iCs/>
          <w:sz w:val="24"/>
          <w:szCs w:val="24"/>
        </w:rPr>
        <w:t xml:space="preserve">. </w:t>
      </w:r>
      <w:proofErr w:type="spellStart"/>
      <w:r w:rsidRPr="00D753DD">
        <w:rPr>
          <w:rFonts w:ascii="Times New Roman" w:hAnsi="Times New Roman" w:cs="Times New Roman"/>
          <w:i/>
          <w:iCs/>
          <w:sz w:val="24"/>
          <w:szCs w:val="24"/>
        </w:rPr>
        <w:t>restuans</w:t>
      </w:r>
      <w:proofErr w:type="spellEnd"/>
      <w:r w:rsidRPr="00D753DD">
        <w:rPr>
          <w:rFonts w:ascii="Times New Roman" w:hAnsi="Times New Roman" w:cs="Times New Roman"/>
          <w:i/>
          <w:iCs/>
          <w:sz w:val="24"/>
          <w:szCs w:val="24"/>
        </w:rPr>
        <w:t xml:space="preserve">, </w:t>
      </w:r>
      <w:proofErr w:type="spellStart"/>
      <w:r w:rsidRPr="00D753DD">
        <w:rPr>
          <w:rFonts w:ascii="Times New Roman" w:hAnsi="Times New Roman" w:cs="Times New Roman"/>
          <w:i/>
          <w:iCs/>
          <w:sz w:val="24"/>
          <w:szCs w:val="24"/>
        </w:rPr>
        <w:t>Mansonia</w:t>
      </w:r>
      <w:proofErr w:type="spellEnd"/>
      <w:r w:rsidRPr="00D753DD">
        <w:rPr>
          <w:rFonts w:ascii="Times New Roman" w:hAnsi="Times New Roman" w:cs="Times New Roman"/>
          <w:i/>
          <w:iCs/>
          <w:sz w:val="24"/>
          <w:szCs w:val="24"/>
        </w:rPr>
        <w:t xml:space="preserve"> </w:t>
      </w:r>
      <w:proofErr w:type="spellStart"/>
      <w:r w:rsidRPr="00D753DD">
        <w:rPr>
          <w:rFonts w:ascii="Times New Roman" w:hAnsi="Times New Roman" w:cs="Times New Roman"/>
          <w:i/>
          <w:iCs/>
          <w:sz w:val="24"/>
          <w:szCs w:val="24"/>
        </w:rPr>
        <w:t>tittilans</w:t>
      </w:r>
      <w:proofErr w:type="spellEnd"/>
      <w:r w:rsidRPr="00D753DD">
        <w:rPr>
          <w:rFonts w:ascii="Times New Roman" w:hAnsi="Times New Roman" w:cs="Times New Roman"/>
          <w:i/>
          <w:iCs/>
          <w:sz w:val="24"/>
          <w:szCs w:val="24"/>
        </w:rPr>
        <w:t xml:space="preserve"> </w:t>
      </w:r>
      <w:r w:rsidRPr="00D753DD">
        <w:rPr>
          <w:rFonts w:ascii="Times New Roman" w:hAnsi="Times New Roman" w:cs="Times New Roman"/>
          <w:sz w:val="24"/>
          <w:szCs w:val="24"/>
        </w:rPr>
        <w:t xml:space="preserve">and </w:t>
      </w:r>
      <w:proofErr w:type="spellStart"/>
      <w:r w:rsidRPr="00D753DD">
        <w:rPr>
          <w:rFonts w:ascii="Times New Roman" w:hAnsi="Times New Roman" w:cs="Times New Roman"/>
          <w:i/>
          <w:iCs/>
          <w:sz w:val="24"/>
          <w:szCs w:val="24"/>
        </w:rPr>
        <w:t>Psorophora</w:t>
      </w:r>
      <w:proofErr w:type="spellEnd"/>
      <w:r w:rsidRPr="00D753DD">
        <w:rPr>
          <w:rFonts w:ascii="Times New Roman" w:hAnsi="Times New Roman" w:cs="Times New Roman"/>
          <w:i/>
          <w:iCs/>
          <w:sz w:val="24"/>
          <w:szCs w:val="24"/>
        </w:rPr>
        <w:t xml:space="preserve"> ferox, </w:t>
      </w:r>
      <w:r w:rsidRPr="00D753DD">
        <w:rPr>
          <w:rFonts w:ascii="Times New Roman" w:hAnsi="Times New Roman" w:cs="Times New Roman"/>
          <w:sz w:val="24"/>
          <w:szCs w:val="24"/>
        </w:rPr>
        <w:t>these last five</w:t>
      </w:r>
      <w:r w:rsidR="00860D51" w:rsidRPr="00D753DD">
        <w:rPr>
          <w:rFonts w:ascii="Times New Roman" w:hAnsi="Times New Roman" w:cs="Times New Roman"/>
          <w:sz w:val="24"/>
          <w:szCs w:val="24"/>
        </w:rPr>
        <w:t xml:space="preserve"> being mentioned in 4 studies. Only 8 studies included data from both disturbed and wild landscapes. 16 mosquito species had data for both landscapes, the rest only had </w:t>
      </w:r>
      <w:r w:rsidR="00B61568" w:rsidRPr="00D753DD">
        <w:rPr>
          <w:rFonts w:ascii="Times New Roman" w:hAnsi="Times New Roman" w:cs="Times New Roman"/>
          <w:sz w:val="24"/>
          <w:szCs w:val="24"/>
        </w:rPr>
        <w:t>data for</w:t>
      </w:r>
      <w:r w:rsidR="00860D51" w:rsidRPr="00D753DD">
        <w:rPr>
          <w:rFonts w:ascii="Times New Roman" w:hAnsi="Times New Roman" w:cs="Times New Roman"/>
          <w:sz w:val="24"/>
          <w:szCs w:val="24"/>
        </w:rPr>
        <w:t xml:space="preserve"> one of the two landscapes.</w:t>
      </w:r>
      <w:r w:rsidR="00B61568" w:rsidRPr="00D753DD">
        <w:rPr>
          <w:rFonts w:ascii="Times New Roman" w:hAnsi="Times New Roman" w:cs="Times New Roman"/>
          <w:sz w:val="24"/>
          <w:szCs w:val="24"/>
        </w:rPr>
        <w:t xml:space="preserve"> The top 20 species with the highest host richness corresponded to 3,517 engorged mosquitoes. Over 50% of them corresponded to two species: </w:t>
      </w:r>
      <w:proofErr w:type="spellStart"/>
      <w:r w:rsidR="00B61568" w:rsidRPr="00D753DD">
        <w:rPr>
          <w:rFonts w:ascii="Times New Roman" w:hAnsi="Times New Roman" w:cs="Times New Roman"/>
          <w:i/>
          <w:iCs/>
          <w:sz w:val="24"/>
          <w:szCs w:val="24"/>
        </w:rPr>
        <w:t>Cx</w:t>
      </w:r>
      <w:proofErr w:type="spellEnd"/>
      <w:r w:rsidR="00B61568" w:rsidRPr="00D753DD">
        <w:rPr>
          <w:rFonts w:ascii="Times New Roman" w:hAnsi="Times New Roman" w:cs="Times New Roman"/>
          <w:i/>
          <w:iCs/>
          <w:sz w:val="24"/>
          <w:szCs w:val="24"/>
        </w:rPr>
        <w:t xml:space="preserve">. </w:t>
      </w:r>
      <w:proofErr w:type="spellStart"/>
      <w:r w:rsidR="00B61568" w:rsidRPr="00D753DD">
        <w:rPr>
          <w:rFonts w:ascii="Times New Roman" w:hAnsi="Times New Roman" w:cs="Times New Roman"/>
          <w:i/>
          <w:iCs/>
          <w:sz w:val="24"/>
          <w:szCs w:val="24"/>
        </w:rPr>
        <w:t>erraticus</w:t>
      </w:r>
      <w:proofErr w:type="spellEnd"/>
      <w:r w:rsidR="00B61568" w:rsidRPr="00D753DD">
        <w:rPr>
          <w:rFonts w:ascii="Times New Roman" w:hAnsi="Times New Roman" w:cs="Times New Roman"/>
          <w:i/>
          <w:iCs/>
          <w:sz w:val="24"/>
          <w:szCs w:val="24"/>
        </w:rPr>
        <w:t xml:space="preserve"> </w:t>
      </w:r>
      <w:r w:rsidR="00B61568" w:rsidRPr="00D753DD">
        <w:rPr>
          <w:rFonts w:ascii="Times New Roman" w:hAnsi="Times New Roman" w:cs="Times New Roman"/>
          <w:sz w:val="24"/>
          <w:szCs w:val="24"/>
        </w:rPr>
        <w:t xml:space="preserve">(with 1,162) and </w:t>
      </w:r>
      <w:proofErr w:type="spellStart"/>
      <w:r w:rsidR="00B61568" w:rsidRPr="00D753DD">
        <w:rPr>
          <w:rFonts w:ascii="Times New Roman" w:hAnsi="Times New Roman" w:cs="Times New Roman"/>
          <w:i/>
          <w:iCs/>
          <w:sz w:val="24"/>
          <w:szCs w:val="24"/>
        </w:rPr>
        <w:t>Cx</w:t>
      </w:r>
      <w:proofErr w:type="spellEnd"/>
      <w:r w:rsidR="00B61568" w:rsidRPr="00D753DD">
        <w:rPr>
          <w:rFonts w:ascii="Times New Roman" w:hAnsi="Times New Roman" w:cs="Times New Roman"/>
          <w:i/>
          <w:iCs/>
          <w:sz w:val="24"/>
          <w:szCs w:val="24"/>
        </w:rPr>
        <w:t xml:space="preserve">. </w:t>
      </w:r>
      <w:proofErr w:type="spellStart"/>
      <w:r w:rsidR="00B61568" w:rsidRPr="00D753DD">
        <w:rPr>
          <w:rFonts w:ascii="Times New Roman" w:hAnsi="Times New Roman" w:cs="Times New Roman"/>
          <w:i/>
          <w:iCs/>
          <w:sz w:val="24"/>
          <w:szCs w:val="24"/>
        </w:rPr>
        <w:t>pipiens</w:t>
      </w:r>
      <w:proofErr w:type="spellEnd"/>
      <w:r w:rsidR="00B61568" w:rsidRPr="00D753DD">
        <w:rPr>
          <w:rFonts w:ascii="Times New Roman" w:hAnsi="Times New Roman" w:cs="Times New Roman"/>
          <w:i/>
          <w:iCs/>
          <w:sz w:val="24"/>
          <w:szCs w:val="24"/>
        </w:rPr>
        <w:t xml:space="preserve"> </w:t>
      </w:r>
      <w:r w:rsidR="00B61568" w:rsidRPr="00D753DD">
        <w:rPr>
          <w:rFonts w:ascii="Times New Roman" w:hAnsi="Times New Roman" w:cs="Times New Roman"/>
          <w:sz w:val="24"/>
          <w:szCs w:val="24"/>
        </w:rPr>
        <w:t xml:space="preserve">(636). </w:t>
      </w:r>
      <w:r w:rsidR="00B44A80" w:rsidRPr="00D753DD">
        <w:rPr>
          <w:rFonts w:ascii="Times New Roman" w:hAnsi="Times New Roman" w:cs="Times New Roman"/>
          <w:sz w:val="24"/>
          <w:szCs w:val="24"/>
        </w:rPr>
        <w:t>9</w:t>
      </w:r>
      <w:r w:rsidR="00CB6CF2" w:rsidRPr="00D753DD">
        <w:rPr>
          <w:rFonts w:ascii="Times New Roman" w:hAnsi="Times New Roman" w:cs="Times New Roman"/>
          <w:sz w:val="24"/>
          <w:szCs w:val="24"/>
        </w:rPr>
        <w:t xml:space="preserve"> studies were conducted in the USA</w:t>
      </w:r>
      <w:r w:rsidR="00B44A80" w:rsidRPr="00D753DD">
        <w:rPr>
          <w:rFonts w:ascii="Times New Roman" w:hAnsi="Times New Roman" w:cs="Times New Roman"/>
          <w:sz w:val="24"/>
          <w:szCs w:val="24"/>
        </w:rPr>
        <w:t xml:space="preserve"> and 12 were</w:t>
      </w:r>
      <w:r w:rsidR="00CB6CF2" w:rsidRPr="00D753DD">
        <w:rPr>
          <w:rFonts w:ascii="Times New Roman" w:hAnsi="Times New Roman" w:cs="Times New Roman"/>
          <w:sz w:val="24"/>
          <w:szCs w:val="24"/>
        </w:rPr>
        <w:t xml:space="preserve"> developed in </w:t>
      </w:r>
      <w:r w:rsidR="00B44A80" w:rsidRPr="00D753DD">
        <w:rPr>
          <w:rFonts w:ascii="Times New Roman" w:hAnsi="Times New Roman" w:cs="Times New Roman"/>
          <w:sz w:val="24"/>
          <w:szCs w:val="24"/>
        </w:rPr>
        <w:t>Latin America</w:t>
      </w:r>
      <w:r w:rsidR="00CB6CF2" w:rsidRPr="00D753DD">
        <w:rPr>
          <w:rFonts w:ascii="Times New Roman" w:hAnsi="Times New Roman" w:cs="Times New Roman"/>
          <w:sz w:val="24"/>
          <w:szCs w:val="24"/>
        </w:rPr>
        <w:t xml:space="preserve">. </w:t>
      </w:r>
      <w:r w:rsidR="00AE3E29" w:rsidRPr="00D753DD">
        <w:rPr>
          <w:rFonts w:ascii="Times New Roman" w:hAnsi="Times New Roman" w:cs="Times New Roman"/>
          <w:sz w:val="24"/>
          <w:szCs w:val="24"/>
        </w:rPr>
        <w:t xml:space="preserve">Out of the 1,055 host records 82% (866 records) were identified to species level. </w:t>
      </w:r>
      <w:r w:rsidR="00D753DD" w:rsidRPr="00D753DD">
        <w:rPr>
          <w:rFonts w:ascii="Times New Roman" w:hAnsi="Times New Roman" w:cs="Times New Roman"/>
          <w:sz w:val="24"/>
          <w:szCs w:val="24"/>
        </w:rPr>
        <w:t>90</w:t>
      </w:r>
      <w:r w:rsidR="00AE3E29" w:rsidRPr="00D753DD">
        <w:rPr>
          <w:rFonts w:ascii="Times New Roman" w:hAnsi="Times New Roman" w:cs="Times New Roman"/>
          <w:sz w:val="24"/>
          <w:szCs w:val="24"/>
        </w:rPr>
        <w:t xml:space="preserve"> records were labeled as ‘</w:t>
      </w:r>
      <w:r w:rsidR="00D753DD" w:rsidRPr="00D753DD">
        <w:rPr>
          <w:rFonts w:ascii="Times New Roman" w:hAnsi="Times New Roman" w:cs="Times New Roman"/>
          <w:sz w:val="24"/>
          <w:szCs w:val="24"/>
        </w:rPr>
        <w:t>primate</w:t>
      </w:r>
      <w:r w:rsidR="00AE3E29" w:rsidRPr="00D753DD">
        <w:rPr>
          <w:rFonts w:ascii="Times New Roman" w:hAnsi="Times New Roman" w:cs="Times New Roman"/>
          <w:sz w:val="24"/>
          <w:szCs w:val="24"/>
        </w:rPr>
        <w:t xml:space="preserve">’, </w:t>
      </w:r>
      <w:r w:rsidR="00D753DD" w:rsidRPr="00D753DD">
        <w:rPr>
          <w:rFonts w:ascii="Times New Roman" w:hAnsi="Times New Roman" w:cs="Times New Roman"/>
          <w:sz w:val="24"/>
          <w:szCs w:val="24"/>
        </w:rPr>
        <w:t>52</w:t>
      </w:r>
      <w:r w:rsidR="00AE3E29" w:rsidRPr="00D753DD">
        <w:rPr>
          <w:rFonts w:ascii="Times New Roman" w:hAnsi="Times New Roman" w:cs="Times New Roman"/>
          <w:sz w:val="24"/>
          <w:szCs w:val="24"/>
        </w:rPr>
        <w:t xml:space="preserve"> as ‘</w:t>
      </w:r>
      <w:r w:rsidR="00D753DD" w:rsidRPr="00D753DD">
        <w:rPr>
          <w:rFonts w:ascii="Times New Roman" w:hAnsi="Times New Roman" w:cs="Times New Roman"/>
          <w:sz w:val="24"/>
          <w:szCs w:val="24"/>
        </w:rPr>
        <w:t>bird</w:t>
      </w:r>
      <w:r w:rsidR="00AE3E29" w:rsidRPr="00D753DD">
        <w:rPr>
          <w:rFonts w:ascii="Times New Roman" w:hAnsi="Times New Roman" w:cs="Times New Roman"/>
          <w:sz w:val="24"/>
          <w:szCs w:val="24"/>
        </w:rPr>
        <w:t>’, 38 as ‘non-human-primate’ and 9 as ‘monkey’.</w:t>
      </w:r>
    </w:p>
    <w:p w14:paraId="2FD24D2B" w14:textId="00D24624" w:rsidR="00860D51" w:rsidRDefault="00860D51" w:rsidP="3E23EF54">
      <w:pPr>
        <w:rPr>
          <w:rFonts w:ascii="Times New Roman" w:hAnsi="Times New Roman" w:cs="Times New Roman"/>
          <w:sz w:val="24"/>
          <w:szCs w:val="24"/>
        </w:rPr>
      </w:pPr>
      <w:r w:rsidRPr="00D753DD">
        <w:rPr>
          <w:rFonts w:ascii="Times New Roman" w:hAnsi="Times New Roman" w:cs="Times New Roman"/>
          <w:sz w:val="24"/>
          <w:szCs w:val="24"/>
        </w:rPr>
        <w:t xml:space="preserve">According to the published information, 56 species were identified as vertebrate hosts of </w:t>
      </w:r>
      <w:r w:rsidR="002A1C86" w:rsidRPr="00D753DD">
        <w:rPr>
          <w:rFonts w:ascii="Times New Roman" w:hAnsi="Times New Roman" w:cs="Times New Roman"/>
          <w:sz w:val="24"/>
          <w:szCs w:val="24"/>
        </w:rPr>
        <w:t>at least one of the mosquito species</w:t>
      </w:r>
      <w:r w:rsidRPr="00D753DD">
        <w:rPr>
          <w:rFonts w:ascii="Times New Roman" w:hAnsi="Times New Roman" w:cs="Times New Roman"/>
          <w:sz w:val="24"/>
          <w:szCs w:val="24"/>
        </w:rPr>
        <w:t xml:space="preserve"> studied </w:t>
      </w:r>
      <w:r w:rsidR="002A1C86" w:rsidRPr="00D753DD">
        <w:rPr>
          <w:rFonts w:ascii="Times New Roman" w:hAnsi="Times New Roman" w:cs="Times New Roman"/>
          <w:sz w:val="24"/>
          <w:szCs w:val="24"/>
        </w:rPr>
        <w:t>(</w:t>
      </w:r>
      <w:proofErr w:type="spellStart"/>
      <w:r w:rsidRPr="00D753DD">
        <w:rPr>
          <w:rFonts w:ascii="Times New Roman" w:hAnsi="Times New Roman" w:cs="Times New Roman"/>
          <w:i/>
          <w:iCs/>
          <w:sz w:val="24"/>
          <w:szCs w:val="24"/>
        </w:rPr>
        <w:t>Cx</w:t>
      </w:r>
      <w:proofErr w:type="spellEnd"/>
      <w:r w:rsidRPr="00D753DD">
        <w:rPr>
          <w:rFonts w:ascii="Times New Roman" w:hAnsi="Times New Roman" w:cs="Times New Roman"/>
          <w:i/>
          <w:iCs/>
          <w:sz w:val="24"/>
          <w:szCs w:val="24"/>
        </w:rPr>
        <w:t xml:space="preserve">. </w:t>
      </w:r>
      <w:proofErr w:type="spellStart"/>
      <w:r w:rsidR="002A1C86" w:rsidRPr="00D753DD">
        <w:rPr>
          <w:rFonts w:ascii="Times New Roman" w:hAnsi="Times New Roman" w:cs="Times New Roman"/>
          <w:i/>
          <w:iCs/>
          <w:sz w:val="24"/>
          <w:szCs w:val="24"/>
        </w:rPr>
        <w:t>erraticus</w:t>
      </w:r>
      <w:proofErr w:type="spellEnd"/>
      <w:r w:rsidR="002A1C86" w:rsidRPr="00D753DD">
        <w:rPr>
          <w:rFonts w:ascii="Times New Roman" w:hAnsi="Times New Roman" w:cs="Times New Roman"/>
          <w:sz w:val="24"/>
          <w:szCs w:val="24"/>
        </w:rPr>
        <w:t>), including 32 birds, 11 reptiles, 10 mammals and 3 amphibians.</w:t>
      </w:r>
      <w:r w:rsidRPr="00D753DD">
        <w:rPr>
          <w:rFonts w:ascii="Times New Roman" w:hAnsi="Times New Roman" w:cs="Times New Roman"/>
          <w:sz w:val="24"/>
          <w:szCs w:val="24"/>
        </w:rPr>
        <w:t xml:space="preserve"> </w:t>
      </w:r>
      <w:r w:rsidR="00AE3E29" w:rsidRPr="00D753DD">
        <w:rPr>
          <w:rFonts w:ascii="Times New Roman" w:hAnsi="Times New Roman" w:cs="Times New Roman"/>
          <w:sz w:val="24"/>
          <w:szCs w:val="24"/>
        </w:rPr>
        <w:t xml:space="preserve">This </w:t>
      </w:r>
      <w:proofErr w:type="spellStart"/>
      <w:r w:rsidR="00AE3E29" w:rsidRPr="00D753DD">
        <w:rPr>
          <w:rFonts w:ascii="Times New Roman" w:hAnsi="Times New Roman" w:cs="Times New Roman"/>
          <w:i/>
          <w:iCs/>
          <w:sz w:val="24"/>
          <w:szCs w:val="24"/>
        </w:rPr>
        <w:t>Cx</w:t>
      </w:r>
      <w:proofErr w:type="spellEnd"/>
      <w:r w:rsidR="00AE3E29" w:rsidRPr="00D753DD">
        <w:rPr>
          <w:rFonts w:ascii="Times New Roman" w:hAnsi="Times New Roman" w:cs="Times New Roman"/>
          <w:i/>
          <w:iCs/>
          <w:sz w:val="24"/>
          <w:szCs w:val="24"/>
        </w:rPr>
        <w:t xml:space="preserve">. </w:t>
      </w:r>
      <w:proofErr w:type="spellStart"/>
      <w:r w:rsidR="00AE3E29" w:rsidRPr="00D753DD">
        <w:rPr>
          <w:rFonts w:ascii="Times New Roman" w:hAnsi="Times New Roman" w:cs="Times New Roman"/>
          <w:i/>
          <w:iCs/>
          <w:sz w:val="24"/>
          <w:szCs w:val="24"/>
        </w:rPr>
        <w:t>erraticus</w:t>
      </w:r>
      <w:proofErr w:type="spellEnd"/>
      <w:r w:rsidR="00AE3E29" w:rsidRPr="00D753DD">
        <w:rPr>
          <w:rFonts w:ascii="Times New Roman" w:hAnsi="Times New Roman" w:cs="Times New Roman"/>
          <w:i/>
          <w:iCs/>
          <w:sz w:val="24"/>
          <w:szCs w:val="24"/>
        </w:rPr>
        <w:t xml:space="preserve"> </w:t>
      </w:r>
      <w:r w:rsidR="00AE3E29" w:rsidRPr="00D753DD">
        <w:rPr>
          <w:rFonts w:ascii="Times New Roman" w:hAnsi="Times New Roman" w:cs="Times New Roman"/>
          <w:sz w:val="24"/>
          <w:szCs w:val="24"/>
        </w:rPr>
        <w:t>data was reported in Tuskegee National Park, Alabama, USA, labeled as a wild landscape in our study. In contrast, only 17 hosts were reported for the same species in the disturbed landscape (Auburn city, Alabama, USA)</w:t>
      </w:r>
      <w:r w:rsidR="00650D56" w:rsidRPr="00D753DD">
        <w:rPr>
          <w:rFonts w:ascii="Times New Roman" w:hAnsi="Times New Roman" w:cs="Times New Roman"/>
          <w:sz w:val="24"/>
          <w:szCs w:val="24"/>
        </w:rPr>
        <w:t>, including 9 birds, 6 mammals and 1 amphibian</w:t>
      </w:r>
      <w:r w:rsidR="00AE3E29" w:rsidRPr="00D753DD">
        <w:rPr>
          <w:rFonts w:ascii="Times New Roman" w:hAnsi="Times New Roman" w:cs="Times New Roman"/>
          <w:sz w:val="24"/>
          <w:szCs w:val="24"/>
        </w:rPr>
        <w:t xml:space="preserve">. </w:t>
      </w:r>
      <w:proofErr w:type="spellStart"/>
      <w:r w:rsidR="00AE3E29" w:rsidRPr="00D753DD">
        <w:rPr>
          <w:rFonts w:ascii="Times New Roman" w:hAnsi="Times New Roman" w:cs="Times New Roman"/>
          <w:i/>
          <w:iCs/>
          <w:sz w:val="24"/>
          <w:szCs w:val="24"/>
        </w:rPr>
        <w:t>Cx</w:t>
      </w:r>
      <w:proofErr w:type="spellEnd"/>
      <w:r w:rsidR="00AE3E29" w:rsidRPr="00D753DD">
        <w:rPr>
          <w:rFonts w:ascii="Times New Roman" w:hAnsi="Times New Roman" w:cs="Times New Roman"/>
          <w:i/>
          <w:iCs/>
          <w:sz w:val="24"/>
          <w:szCs w:val="24"/>
        </w:rPr>
        <w:t xml:space="preserve">. </w:t>
      </w:r>
      <w:proofErr w:type="spellStart"/>
      <w:r w:rsidR="00AE3E29" w:rsidRPr="00D753DD">
        <w:rPr>
          <w:rFonts w:ascii="Times New Roman" w:hAnsi="Times New Roman" w:cs="Times New Roman"/>
          <w:i/>
          <w:iCs/>
          <w:sz w:val="24"/>
          <w:szCs w:val="24"/>
        </w:rPr>
        <w:t>pipiens</w:t>
      </w:r>
      <w:proofErr w:type="spellEnd"/>
      <w:r w:rsidR="00AE3E29" w:rsidRPr="00D753DD">
        <w:rPr>
          <w:rFonts w:ascii="Times New Roman" w:hAnsi="Times New Roman" w:cs="Times New Roman"/>
          <w:i/>
          <w:iCs/>
          <w:sz w:val="24"/>
          <w:szCs w:val="24"/>
        </w:rPr>
        <w:t xml:space="preserve"> </w:t>
      </w:r>
      <w:r w:rsidR="00AE3E29" w:rsidRPr="00D753DD">
        <w:rPr>
          <w:rFonts w:ascii="Times New Roman" w:hAnsi="Times New Roman" w:cs="Times New Roman"/>
          <w:sz w:val="24"/>
          <w:szCs w:val="24"/>
        </w:rPr>
        <w:t>was the species with the highest host richness in disturbed landscapes: 32 hosts</w:t>
      </w:r>
      <w:r w:rsidR="00650D56" w:rsidRPr="00D753DD">
        <w:rPr>
          <w:rFonts w:ascii="Times New Roman" w:hAnsi="Times New Roman" w:cs="Times New Roman"/>
          <w:sz w:val="24"/>
          <w:szCs w:val="24"/>
        </w:rPr>
        <w:t xml:space="preserve"> reported in Chicago, Illinois, USA, including 25 birds and 7 mammals. No record of </w:t>
      </w:r>
      <w:proofErr w:type="spellStart"/>
      <w:r w:rsidR="00650D56" w:rsidRPr="00D753DD">
        <w:rPr>
          <w:rFonts w:ascii="Times New Roman" w:hAnsi="Times New Roman" w:cs="Times New Roman"/>
          <w:i/>
          <w:iCs/>
          <w:sz w:val="24"/>
          <w:szCs w:val="24"/>
        </w:rPr>
        <w:t>Cx</w:t>
      </w:r>
      <w:proofErr w:type="spellEnd"/>
      <w:r w:rsidR="00650D56" w:rsidRPr="00D753DD">
        <w:rPr>
          <w:rFonts w:ascii="Times New Roman" w:hAnsi="Times New Roman" w:cs="Times New Roman"/>
          <w:i/>
          <w:iCs/>
          <w:sz w:val="24"/>
          <w:szCs w:val="24"/>
        </w:rPr>
        <w:t xml:space="preserve">. </w:t>
      </w:r>
      <w:proofErr w:type="spellStart"/>
      <w:r w:rsidR="00650D56" w:rsidRPr="00D753DD">
        <w:rPr>
          <w:rFonts w:ascii="Times New Roman" w:hAnsi="Times New Roman" w:cs="Times New Roman"/>
          <w:i/>
          <w:iCs/>
          <w:sz w:val="24"/>
          <w:szCs w:val="24"/>
        </w:rPr>
        <w:t>pipiens</w:t>
      </w:r>
      <w:proofErr w:type="spellEnd"/>
      <w:r w:rsidR="00650D56" w:rsidRPr="00D753DD">
        <w:rPr>
          <w:rFonts w:ascii="Times New Roman" w:hAnsi="Times New Roman" w:cs="Times New Roman"/>
          <w:i/>
          <w:iCs/>
          <w:sz w:val="24"/>
          <w:szCs w:val="24"/>
        </w:rPr>
        <w:t xml:space="preserve"> </w:t>
      </w:r>
      <w:r w:rsidR="00650D56" w:rsidRPr="00D753DD">
        <w:rPr>
          <w:rFonts w:ascii="Times New Roman" w:hAnsi="Times New Roman" w:cs="Times New Roman"/>
          <w:sz w:val="24"/>
          <w:szCs w:val="24"/>
        </w:rPr>
        <w:t xml:space="preserve">for a wild landscape was found in our data. The top 20 species with the highest host richness showed an ability to feed on blood from different vertebrate groups, nevertheless </w:t>
      </w:r>
      <w:r w:rsidR="00D753DD" w:rsidRPr="00D753DD">
        <w:rPr>
          <w:rFonts w:ascii="Times New Roman" w:hAnsi="Times New Roman" w:cs="Times New Roman"/>
          <w:sz w:val="24"/>
          <w:szCs w:val="24"/>
        </w:rPr>
        <w:t>53% of</w:t>
      </w:r>
      <w:r w:rsidR="00650D56" w:rsidRPr="00D753DD">
        <w:rPr>
          <w:rFonts w:ascii="Times New Roman" w:hAnsi="Times New Roman" w:cs="Times New Roman"/>
          <w:sz w:val="24"/>
          <w:szCs w:val="24"/>
        </w:rPr>
        <w:t xml:space="preserve"> the bloodmeals derived from mammals and 14% from humans</w:t>
      </w:r>
      <w:r w:rsidR="00D753DD" w:rsidRPr="00D753DD">
        <w:rPr>
          <w:rFonts w:ascii="Times New Roman" w:hAnsi="Times New Roman" w:cs="Times New Roman"/>
          <w:sz w:val="24"/>
          <w:szCs w:val="24"/>
        </w:rPr>
        <w:t xml:space="preserve">. The anthropophilic behavior of species like </w:t>
      </w:r>
      <w:r w:rsidR="00D753DD" w:rsidRPr="00D753DD">
        <w:rPr>
          <w:rFonts w:ascii="Times New Roman" w:hAnsi="Times New Roman" w:cs="Times New Roman"/>
          <w:i/>
          <w:iCs/>
          <w:sz w:val="24"/>
          <w:szCs w:val="24"/>
        </w:rPr>
        <w:t xml:space="preserve">Aedes aegypti, </w:t>
      </w:r>
      <w:proofErr w:type="spellStart"/>
      <w:r w:rsidR="00D753DD" w:rsidRPr="00D753DD">
        <w:rPr>
          <w:rFonts w:ascii="Times New Roman" w:hAnsi="Times New Roman" w:cs="Times New Roman"/>
          <w:i/>
          <w:iCs/>
          <w:sz w:val="24"/>
          <w:szCs w:val="24"/>
        </w:rPr>
        <w:t>Psorophora</w:t>
      </w:r>
      <w:proofErr w:type="spellEnd"/>
      <w:r w:rsidR="00D753DD" w:rsidRPr="00D753DD">
        <w:rPr>
          <w:rFonts w:ascii="Times New Roman" w:hAnsi="Times New Roman" w:cs="Times New Roman"/>
          <w:i/>
          <w:iCs/>
          <w:sz w:val="24"/>
          <w:szCs w:val="24"/>
        </w:rPr>
        <w:t xml:space="preserve"> </w:t>
      </w:r>
      <w:proofErr w:type="spellStart"/>
      <w:r w:rsidR="00D753DD" w:rsidRPr="00D753DD">
        <w:rPr>
          <w:rFonts w:ascii="Times New Roman" w:hAnsi="Times New Roman" w:cs="Times New Roman"/>
          <w:i/>
          <w:iCs/>
          <w:sz w:val="24"/>
          <w:szCs w:val="24"/>
        </w:rPr>
        <w:t>albigenu</w:t>
      </w:r>
      <w:proofErr w:type="spellEnd"/>
      <w:r w:rsidR="00D753DD" w:rsidRPr="00D753DD">
        <w:rPr>
          <w:rFonts w:ascii="Times New Roman" w:hAnsi="Times New Roman" w:cs="Times New Roman"/>
          <w:i/>
          <w:iCs/>
          <w:sz w:val="24"/>
          <w:szCs w:val="24"/>
        </w:rPr>
        <w:t xml:space="preserve"> </w:t>
      </w:r>
      <w:r w:rsidR="00D753DD" w:rsidRPr="00D753DD">
        <w:rPr>
          <w:rFonts w:ascii="Times New Roman" w:hAnsi="Times New Roman" w:cs="Times New Roman"/>
          <w:sz w:val="24"/>
          <w:szCs w:val="24"/>
        </w:rPr>
        <w:t xml:space="preserve">and </w:t>
      </w:r>
      <w:r w:rsidR="00D753DD" w:rsidRPr="00D753DD">
        <w:rPr>
          <w:rFonts w:ascii="Times New Roman" w:hAnsi="Times New Roman" w:cs="Times New Roman"/>
          <w:i/>
          <w:iCs/>
          <w:sz w:val="24"/>
          <w:szCs w:val="24"/>
        </w:rPr>
        <w:t xml:space="preserve">Aedes </w:t>
      </w:r>
      <w:proofErr w:type="spellStart"/>
      <w:r w:rsidR="00D753DD" w:rsidRPr="00D753DD">
        <w:rPr>
          <w:rFonts w:ascii="Times New Roman" w:hAnsi="Times New Roman" w:cs="Times New Roman"/>
          <w:i/>
          <w:iCs/>
          <w:sz w:val="24"/>
          <w:szCs w:val="24"/>
        </w:rPr>
        <w:t>mediovittatus</w:t>
      </w:r>
      <w:proofErr w:type="spellEnd"/>
      <w:r w:rsidR="00D753DD" w:rsidRPr="00D753DD">
        <w:rPr>
          <w:rFonts w:ascii="Times New Roman" w:hAnsi="Times New Roman" w:cs="Times New Roman"/>
          <w:i/>
          <w:iCs/>
          <w:sz w:val="24"/>
          <w:szCs w:val="24"/>
        </w:rPr>
        <w:t xml:space="preserve"> </w:t>
      </w:r>
      <w:r w:rsidR="00D753DD" w:rsidRPr="00D753DD">
        <w:rPr>
          <w:rFonts w:ascii="Times New Roman" w:hAnsi="Times New Roman" w:cs="Times New Roman"/>
          <w:sz w:val="24"/>
          <w:szCs w:val="24"/>
        </w:rPr>
        <w:t>is supported by the fact that humans represent 49-88% of the total bloodmeals sources.</w:t>
      </w:r>
    </w:p>
    <w:p w14:paraId="4DADDA03" w14:textId="4D5F7929" w:rsidR="00C51324" w:rsidRDefault="00C51324" w:rsidP="3E23EF54">
      <w:pPr>
        <w:rPr>
          <w:rFonts w:ascii="Times New Roman" w:hAnsi="Times New Roman" w:cs="Times New Roman"/>
          <w:sz w:val="24"/>
          <w:szCs w:val="24"/>
        </w:rPr>
      </w:pPr>
    </w:p>
    <w:p w14:paraId="62B803B1" w14:textId="77777777" w:rsidR="00C51324" w:rsidRDefault="00C51324">
      <w:pPr>
        <w:rPr>
          <w:rFonts w:ascii="Times New Roman" w:hAnsi="Times New Roman" w:cs="Times New Roman"/>
          <w:sz w:val="24"/>
          <w:szCs w:val="24"/>
        </w:rPr>
      </w:pPr>
      <w:r>
        <w:rPr>
          <w:rFonts w:ascii="Times New Roman" w:hAnsi="Times New Roman" w:cs="Times New Roman"/>
          <w:sz w:val="24"/>
          <w:szCs w:val="24"/>
        </w:rPr>
        <w:br w:type="page"/>
      </w:r>
    </w:p>
    <w:p w14:paraId="6C46B64B" w14:textId="05CEB2DE" w:rsidR="001F50BF" w:rsidRPr="00F03C78" w:rsidRDefault="001F50BF" w:rsidP="3E23EF54">
      <w:pPr>
        <w:rPr>
          <w:rFonts w:ascii="Times New Roman" w:hAnsi="Times New Roman" w:cs="Times New Roman"/>
          <w:sz w:val="24"/>
          <w:szCs w:val="24"/>
          <w:lang w:val="es-MX"/>
        </w:rPr>
      </w:pPr>
      <w:r w:rsidRPr="00F03C78">
        <w:rPr>
          <w:rFonts w:ascii="Times New Roman" w:hAnsi="Times New Roman" w:cs="Times New Roman"/>
          <w:sz w:val="24"/>
          <w:szCs w:val="24"/>
          <w:lang w:val="es-MX"/>
        </w:rPr>
        <w:lastRenderedPageBreak/>
        <w:t>REFERENCES</w:t>
      </w:r>
    </w:p>
    <w:p w14:paraId="26CE5927" w14:textId="08802074" w:rsidR="00AB1AD6" w:rsidRPr="00AB1AD6" w:rsidRDefault="001F50BF" w:rsidP="00AB1AD6">
      <w:pPr>
        <w:widowControl w:val="0"/>
        <w:autoSpaceDE w:val="0"/>
        <w:autoSpaceDN w:val="0"/>
        <w:adjustRightInd w:val="0"/>
        <w:spacing w:line="240" w:lineRule="auto"/>
        <w:ind w:left="480" w:hanging="480"/>
        <w:rPr>
          <w:rFonts w:ascii="Times New Roman" w:hAnsi="Times New Roman" w:cs="Times New Roman"/>
          <w:noProof/>
          <w:sz w:val="24"/>
          <w:szCs w:val="24"/>
        </w:rPr>
      </w:pPr>
      <w:r w:rsidRPr="00D753DD">
        <w:rPr>
          <w:rFonts w:ascii="Times New Roman" w:hAnsi="Times New Roman" w:cs="Times New Roman"/>
          <w:sz w:val="24"/>
          <w:szCs w:val="24"/>
        </w:rPr>
        <w:fldChar w:fldCharType="begin" w:fldLock="1"/>
      </w:r>
      <w:r w:rsidRPr="00D753DD">
        <w:rPr>
          <w:rFonts w:ascii="Times New Roman" w:hAnsi="Times New Roman" w:cs="Times New Roman"/>
          <w:sz w:val="24"/>
          <w:szCs w:val="24"/>
          <w:lang w:val="es-MX"/>
        </w:rPr>
        <w:instrText xml:space="preserve">ADDIN Mendeley Bibliography CSL_BIBLIOGRAPHY </w:instrText>
      </w:r>
      <w:r w:rsidRPr="00D753DD">
        <w:rPr>
          <w:rFonts w:ascii="Times New Roman" w:hAnsi="Times New Roman" w:cs="Times New Roman"/>
          <w:sz w:val="24"/>
          <w:szCs w:val="24"/>
        </w:rPr>
        <w:fldChar w:fldCharType="separate"/>
      </w:r>
      <w:r w:rsidR="00AB1AD6" w:rsidRPr="00AB1AD6">
        <w:rPr>
          <w:rFonts w:ascii="Times New Roman" w:hAnsi="Times New Roman" w:cs="Times New Roman"/>
          <w:noProof/>
          <w:sz w:val="24"/>
          <w:szCs w:val="24"/>
        </w:rPr>
        <w:t xml:space="preserve">Abella-Medrano, C. A., Ibáñez-Bernal, S., Carbó-Ramírez, P., &amp; Santiago-Alarcon, D. (2018). Blood-meal preferences and avian malaria detection in mosquitoes (Diptera: Culicidae) captured at different land use types within a neotropical montane cloud forest matrix. </w:t>
      </w:r>
      <w:r w:rsidR="00AB1AD6" w:rsidRPr="00AB1AD6">
        <w:rPr>
          <w:rFonts w:ascii="Times New Roman" w:hAnsi="Times New Roman" w:cs="Times New Roman"/>
          <w:i/>
          <w:iCs/>
          <w:noProof/>
          <w:sz w:val="24"/>
          <w:szCs w:val="24"/>
        </w:rPr>
        <w:t>Parasitology International</w:t>
      </w:r>
      <w:r w:rsidR="00AB1AD6" w:rsidRPr="00AB1AD6">
        <w:rPr>
          <w:rFonts w:ascii="Times New Roman" w:hAnsi="Times New Roman" w:cs="Times New Roman"/>
          <w:noProof/>
          <w:sz w:val="24"/>
          <w:szCs w:val="24"/>
        </w:rPr>
        <w:t xml:space="preserve">, </w:t>
      </w:r>
      <w:r w:rsidR="00AB1AD6" w:rsidRPr="00AB1AD6">
        <w:rPr>
          <w:rFonts w:ascii="Times New Roman" w:hAnsi="Times New Roman" w:cs="Times New Roman"/>
          <w:i/>
          <w:iCs/>
          <w:noProof/>
          <w:sz w:val="24"/>
          <w:szCs w:val="24"/>
        </w:rPr>
        <w:t>67</w:t>
      </w:r>
      <w:r w:rsidR="00AB1AD6" w:rsidRPr="00AB1AD6">
        <w:rPr>
          <w:rFonts w:ascii="Times New Roman" w:hAnsi="Times New Roman" w:cs="Times New Roman"/>
          <w:noProof/>
          <w:sz w:val="24"/>
          <w:szCs w:val="24"/>
        </w:rPr>
        <w:t>(3), 313–320. https://doi.org/10.1016/j.parint.2018.01.006</w:t>
      </w:r>
    </w:p>
    <w:p w14:paraId="553EEA32"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cs="Times New Roman"/>
          <w:noProof/>
          <w:sz w:val="24"/>
          <w:szCs w:val="24"/>
        </w:rPr>
      </w:pPr>
      <w:r w:rsidRPr="00AB1AD6">
        <w:rPr>
          <w:rFonts w:ascii="Times New Roman" w:hAnsi="Times New Roman" w:cs="Times New Roman"/>
          <w:noProof/>
          <w:sz w:val="24"/>
          <w:szCs w:val="24"/>
        </w:rPr>
        <w:t xml:space="preserve">Becker, N., Petrić, D., Zgomba, M., Boase, C., Madon, M., Dahl, C., &amp; Kaiser, A. (2010). </w:t>
      </w:r>
      <w:r w:rsidRPr="00AB1AD6">
        <w:rPr>
          <w:rFonts w:ascii="Times New Roman" w:hAnsi="Times New Roman" w:cs="Times New Roman"/>
          <w:i/>
          <w:iCs/>
          <w:noProof/>
          <w:sz w:val="24"/>
          <w:szCs w:val="24"/>
        </w:rPr>
        <w:t>Mosquitoes and Their Control</w:t>
      </w:r>
      <w:r w:rsidRPr="00AB1AD6">
        <w:rPr>
          <w:rFonts w:ascii="Times New Roman" w:hAnsi="Times New Roman" w:cs="Times New Roman"/>
          <w:noProof/>
          <w:sz w:val="24"/>
          <w:szCs w:val="24"/>
        </w:rPr>
        <w:t xml:space="preserve"> (2nd ed.). Springer: Berlin/Heidelberg.</w:t>
      </w:r>
    </w:p>
    <w:p w14:paraId="69AB6B1F"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cs="Times New Roman"/>
          <w:noProof/>
          <w:sz w:val="24"/>
          <w:szCs w:val="24"/>
        </w:rPr>
      </w:pPr>
      <w:r w:rsidRPr="00AB1AD6">
        <w:rPr>
          <w:rFonts w:ascii="Times New Roman" w:hAnsi="Times New Roman" w:cs="Times New Roman"/>
          <w:noProof/>
          <w:sz w:val="24"/>
          <w:szCs w:val="24"/>
        </w:rPr>
        <w:t xml:space="preserve">Brugueras, S., Fernández-Martínez, B., Martínez-de la Puente, J., Figuerola, J., Porro, T. M., Rius, C., Larrauri, A., &amp; Gómez-Barroso, D. (2020). Environmental drivers, climate change and emergent diseases transmitted by mosquitoes and their vectors in southern Europe: A systematic review. </w:t>
      </w:r>
      <w:r w:rsidRPr="00AB1AD6">
        <w:rPr>
          <w:rFonts w:ascii="Times New Roman" w:hAnsi="Times New Roman" w:cs="Times New Roman"/>
          <w:i/>
          <w:iCs/>
          <w:noProof/>
          <w:sz w:val="24"/>
          <w:szCs w:val="24"/>
        </w:rPr>
        <w:t>Environmental Research</w:t>
      </w:r>
      <w:r w:rsidRPr="00AB1AD6">
        <w:rPr>
          <w:rFonts w:ascii="Times New Roman" w:hAnsi="Times New Roman" w:cs="Times New Roman"/>
          <w:noProof/>
          <w:sz w:val="24"/>
          <w:szCs w:val="24"/>
        </w:rPr>
        <w:t xml:space="preserve">, </w:t>
      </w:r>
      <w:r w:rsidRPr="00AB1AD6">
        <w:rPr>
          <w:rFonts w:ascii="Times New Roman" w:hAnsi="Times New Roman" w:cs="Times New Roman"/>
          <w:i/>
          <w:iCs/>
          <w:noProof/>
          <w:sz w:val="24"/>
          <w:szCs w:val="24"/>
        </w:rPr>
        <w:t>191</w:t>
      </w:r>
      <w:r w:rsidRPr="00AB1AD6">
        <w:rPr>
          <w:rFonts w:ascii="Times New Roman" w:hAnsi="Times New Roman" w:cs="Times New Roman"/>
          <w:noProof/>
          <w:sz w:val="24"/>
          <w:szCs w:val="24"/>
        </w:rPr>
        <w:t>(August). https://doi.org/10.1016/j.envres.2020.110038</w:t>
      </w:r>
    </w:p>
    <w:p w14:paraId="70397C72"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cs="Times New Roman"/>
          <w:noProof/>
          <w:sz w:val="24"/>
          <w:szCs w:val="24"/>
        </w:rPr>
      </w:pPr>
      <w:r w:rsidRPr="00AB1AD6">
        <w:rPr>
          <w:rFonts w:ascii="Times New Roman" w:hAnsi="Times New Roman" w:cs="Times New Roman"/>
          <w:noProof/>
          <w:sz w:val="24"/>
          <w:szCs w:val="24"/>
        </w:rPr>
        <w:t xml:space="preserve">Cebrián-Camisón, S., Martínez-de la Puente, J., &amp; Figuerola, J. (2020). A Literature Review of Host Feeding Patterns of Invasive Aedes Mosquitoes in Europe. </w:t>
      </w:r>
      <w:r w:rsidRPr="00AB1AD6">
        <w:rPr>
          <w:rFonts w:ascii="Times New Roman" w:hAnsi="Times New Roman" w:cs="Times New Roman"/>
          <w:i/>
          <w:iCs/>
          <w:noProof/>
          <w:sz w:val="24"/>
          <w:szCs w:val="24"/>
        </w:rPr>
        <w:t>Insects</w:t>
      </w:r>
      <w:r w:rsidRPr="00AB1AD6">
        <w:rPr>
          <w:rFonts w:ascii="Times New Roman" w:hAnsi="Times New Roman" w:cs="Times New Roman"/>
          <w:noProof/>
          <w:sz w:val="24"/>
          <w:szCs w:val="24"/>
        </w:rPr>
        <w:t xml:space="preserve">, </w:t>
      </w:r>
      <w:r w:rsidRPr="00AB1AD6">
        <w:rPr>
          <w:rFonts w:ascii="Times New Roman" w:hAnsi="Times New Roman" w:cs="Times New Roman"/>
          <w:i/>
          <w:iCs/>
          <w:noProof/>
          <w:sz w:val="24"/>
          <w:szCs w:val="24"/>
        </w:rPr>
        <w:t>11</w:t>
      </w:r>
      <w:r w:rsidRPr="00AB1AD6">
        <w:rPr>
          <w:rFonts w:ascii="Times New Roman" w:hAnsi="Times New Roman" w:cs="Times New Roman"/>
          <w:noProof/>
          <w:sz w:val="24"/>
          <w:szCs w:val="24"/>
        </w:rPr>
        <w:t>(12), 848. https://doi.org/https://doi.org/10.3390/insects11120848</w:t>
      </w:r>
    </w:p>
    <w:p w14:paraId="686808BD"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cs="Times New Roman"/>
          <w:noProof/>
          <w:sz w:val="24"/>
          <w:szCs w:val="24"/>
        </w:rPr>
      </w:pPr>
      <w:r w:rsidRPr="00AB1AD6">
        <w:rPr>
          <w:rFonts w:ascii="Times New Roman" w:hAnsi="Times New Roman" w:cs="Times New Roman"/>
          <w:noProof/>
          <w:sz w:val="24"/>
          <w:szCs w:val="24"/>
        </w:rPr>
        <w:t xml:space="preserve">Ramasamy, R., &amp; Surendran, S. N. (2016). Mosquito vectors developing in atypical anthropogenic habitats: Global overview of recent observations, mechanisms and impact on disease transmission. </w:t>
      </w:r>
      <w:r w:rsidRPr="00AB1AD6">
        <w:rPr>
          <w:rFonts w:ascii="Times New Roman" w:hAnsi="Times New Roman" w:cs="Times New Roman"/>
          <w:i/>
          <w:iCs/>
          <w:noProof/>
          <w:sz w:val="24"/>
          <w:szCs w:val="24"/>
        </w:rPr>
        <w:t>Journal of Vector Borne Diseases</w:t>
      </w:r>
      <w:r w:rsidRPr="00AB1AD6">
        <w:rPr>
          <w:rFonts w:ascii="Times New Roman" w:hAnsi="Times New Roman" w:cs="Times New Roman"/>
          <w:noProof/>
          <w:sz w:val="24"/>
          <w:szCs w:val="24"/>
        </w:rPr>
        <w:t xml:space="preserve">, </w:t>
      </w:r>
      <w:r w:rsidRPr="00AB1AD6">
        <w:rPr>
          <w:rFonts w:ascii="Times New Roman" w:hAnsi="Times New Roman" w:cs="Times New Roman"/>
          <w:i/>
          <w:iCs/>
          <w:noProof/>
          <w:sz w:val="24"/>
          <w:szCs w:val="24"/>
        </w:rPr>
        <w:t>53</w:t>
      </w:r>
      <w:r w:rsidRPr="00AB1AD6">
        <w:rPr>
          <w:rFonts w:ascii="Times New Roman" w:hAnsi="Times New Roman" w:cs="Times New Roman"/>
          <w:noProof/>
          <w:sz w:val="24"/>
          <w:szCs w:val="24"/>
        </w:rPr>
        <w:t>(2), 91–98.</w:t>
      </w:r>
    </w:p>
    <w:p w14:paraId="7A242714"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cs="Times New Roman"/>
          <w:noProof/>
          <w:sz w:val="24"/>
          <w:szCs w:val="24"/>
        </w:rPr>
      </w:pPr>
      <w:r w:rsidRPr="00AB1AD6">
        <w:rPr>
          <w:rFonts w:ascii="Times New Roman" w:hAnsi="Times New Roman" w:cs="Times New Roman"/>
          <w:noProof/>
          <w:sz w:val="24"/>
          <w:szCs w:val="24"/>
        </w:rPr>
        <w:t xml:space="preserve">Rose, N. H., Sylla, M., Badolo, A., Lutomiah, J., Ayala, D., Aribodor, O. B., Ibe, N., Akorli, J., Otoo, S., Mutebi, J. P., Kriete, A. L., Ewing, E. G., Sang, R., Gloria-Soria, A., Powell, J. R., Baker, R. E., White, B. J., Crawford, J. E., &amp; McBride, C. S. (2020). Climate and Urbanization Drive Mosquito Preference for Humans. </w:t>
      </w:r>
      <w:r w:rsidRPr="00AB1AD6">
        <w:rPr>
          <w:rFonts w:ascii="Times New Roman" w:hAnsi="Times New Roman" w:cs="Times New Roman"/>
          <w:i/>
          <w:iCs/>
          <w:noProof/>
          <w:sz w:val="24"/>
          <w:szCs w:val="24"/>
        </w:rPr>
        <w:t>Current Biology</w:t>
      </w:r>
      <w:r w:rsidRPr="00AB1AD6">
        <w:rPr>
          <w:rFonts w:ascii="Times New Roman" w:hAnsi="Times New Roman" w:cs="Times New Roman"/>
          <w:noProof/>
          <w:sz w:val="24"/>
          <w:szCs w:val="24"/>
        </w:rPr>
        <w:t xml:space="preserve">, </w:t>
      </w:r>
      <w:r w:rsidRPr="00AB1AD6">
        <w:rPr>
          <w:rFonts w:ascii="Times New Roman" w:hAnsi="Times New Roman" w:cs="Times New Roman"/>
          <w:i/>
          <w:iCs/>
          <w:noProof/>
          <w:sz w:val="24"/>
          <w:szCs w:val="24"/>
        </w:rPr>
        <w:t>30</w:t>
      </w:r>
      <w:r w:rsidRPr="00AB1AD6">
        <w:rPr>
          <w:rFonts w:ascii="Times New Roman" w:hAnsi="Times New Roman" w:cs="Times New Roman"/>
          <w:noProof/>
          <w:sz w:val="24"/>
          <w:szCs w:val="24"/>
        </w:rPr>
        <w:t>(18), 3570-3579.e6. https://doi.org/10.1016/j.cub.2020.06.092</w:t>
      </w:r>
    </w:p>
    <w:p w14:paraId="57FC2419"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cs="Times New Roman"/>
          <w:noProof/>
          <w:sz w:val="24"/>
          <w:szCs w:val="24"/>
        </w:rPr>
      </w:pPr>
      <w:r w:rsidRPr="00AB1AD6">
        <w:rPr>
          <w:rFonts w:ascii="Times New Roman" w:hAnsi="Times New Roman" w:cs="Times New Roman"/>
          <w:noProof/>
          <w:sz w:val="24"/>
          <w:szCs w:val="24"/>
        </w:rPr>
        <w:t xml:space="preserve">Schrama, M., Hunting, E. R., Beechler, B. R., Guarido, M. M., Govender, D., Nijland, W., van ‘t Zelfde, M., Venter, M., van Bodegom, P. M., &amp; Gorsich, E. E. (2020). Human practices promote presence and abundance of disease-transmitting mosquito species. </w:t>
      </w:r>
      <w:r w:rsidRPr="00AB1AD6">
        <w:rPr>
          <w:rFonts w:ascii="Times New Roman" w:hAnsi="Times New Roman" w:cs="Times New Roman"/>
          <w:i/>
          <w:iCs/>
          <w:noProof/>
          <w:sz w:val="24"/>
          <w:szCs w:val="24"/>
        </w:rPr>
        <w:t>Scientific Reports</w:t>
      </w:r>
      <w:r w:rsidRPr="00AB1AD6">
        <w:rPr>
          <w:rFonts w:ascii="Times New Roman" w:hAnsi="Times New Roman" w:cs="Times New Roman"/>
          <w:noProof/>
          <w:sz w:val="24"/>
          <w:szCs w:val="24"/>
        </w:rPr>
        <w:t xml:space="preserve">, </w:t>
      </w:r>
      <w:r w:rsidRPr="00AB1AD6">
        <w:rPr>
          <w:rFonts w:ascii="Times New Roman" w:hAnsi="Times New Roman" w:cs="Times New Roman"/>
          <w:i/>
          <w:iCs/>
          <w:noProof/>
          <w:sz w:val="24"/>
          <w:szCs w:val="24"/>
        </w:rPr>
        <w:t>10</w:t>
      </w:r>
      <w:r w:rsidRPr="00AB1AD6">
        <w:rPr>
          <w:rFonts w:ascii="Times New Roman" w:hAnsi="Times New Roman" w:cs="Times New Roman"/>
          <w:noProof/>
          <w:sz w:val="24"/>
          <w:szCs w:val="24"/>
        </w:rPr>
        <w:t>(1), 1–6. https://doi.org/10.1038/s41598-020-69858-3</w:t>
      </w:r>
    </w:p>
    <w:p w14:paraId="7F01BA68" w14:textId="77777777" w:rsidR="00AB1AD6" w:rsidRPr="00AB1AD6" w:rsidRDefault="00AB1AD6" w:rsidP="00AB1AD6">
      <w:pPr>
        <w:widowControl w:val="0"/>
        <w:autoSpaceDE w:val="0"/>
        <w:autoSpaceDN w:val="0"/>
        <w:adjustRightInd w:val="0"/>
        <w:spacing w:line="240" w:lineRule="auto"/>
        <w:ind w:left="480" w:hanging="480"/>
        <w:rPr>
          <w:rFonts w:ascii="Times New Roman" w:hAnsi="Times New Roman" w:cs="Times New Roman"/>
          <w:noProof/>
          <w:sz w:val="24"/>
        </w:rPr>
      </w:pPr>
      <w:r w:rsidRPr="00AB1AD6">
        <w:rPr>
          <w:rFonts w:ascii="Times New Roman" w:hAnsi="Times New Roman" w:cs="Times New Roman"/>
          <w:noProof/>
          <w:sz w:val="24"/>
          <w:szCs w:val="24"/>
        </w:rPr>
        <w:t xml:space="preserve">Tolle, M. A. (2009). Mosquito-borne Diseases. </w:t>
      </w:r>
      <w:r w:rsidRPr="00AB1AD6">
        <w:rPr>
          <w:rFonts w:ascii="Times New Roman" w:hAnsi="Times New Roman" w:cs="Times New Roman"/>
          <w:i/>
          <w:iCs/>
          <w:noProof/>
          <w:sz w:val="24"/>
          <w:szCs w:val="24"/>
        </w:rPr>
        <w:t>Current Problems in Pediatric and Adolescent Health Care</w:t>
      </w:r>
      <w:r w:rsidRPr="00AB1AD6">
        <w:rPr>
          <w:rFonts w:ascii="Times New Roman" w:hAnsi="Times New Roman" w:cs="Times New Roman"/>
          <w:noProof/>
          <w:sz w:val="24"/>
          <w:szCs w:val="24"/>
        </w:rPr>
        <w:t xml:space="preserve">, </w:t>
      </w:r>
      <w:r w:rsidRPr="00AB1AD6">
        <w:rPr>
          <w:rFonts w:ascii="Times New Roman" w:hAnsi="Times New Roman" w:cs="Times New Roman"/>
          <w:i/>
          <w:iCs/>
          <w:noProof/>
          <w:sz w:val="24"/>
          <w:szCs w:val="24"/>
        </w:rPr>
        <w:t>39</w:t>
      </w:r>
      <w:r w:rsidRPr="00AB1AD6">
        <w:rPr>
          <w:rFonts w:ascii="Times New Roman" w:hAnsi="Times New Roman" w:cs="Times New Roman"/>
          <w:noProof/>
          <w:sz w:val="24"/>
          <w:szCs w:val="24"/>
        </w:rPr>
        <w:t>(4), 97–140. https://doi.org/10.1016/j.cppeds.2009.01.001</w:t>
      </w:r>
    </w:p>
    <w:p w14:paraId="65B0948F" w14:textId="60E3637B" w:rsidR="001F50BF" w:rsidRPr="00D753DD" w:rsidRDefault="001F50BF" w:rsidP="3E23EF54">
      <w:pPr>
        <w:rPr>
          <w:rFonts w:ascii="Times New Roman" w:hAnsi="Times New Roman" w:cs="Times New Roman"/>
          <w:sz w:val="24"/>
          <w:szCs w:val="24"/>
        </w:rPr>
      </w:pPr>
      <w:r w:rsidRPr="00D753DD">
        <w:rPr>
          <w:rFonts w:ascii="Times New Roman" w:hAnsi="Times New Roman" w:cs="Times New Roman"/>
          <w:sz w:val="24"/>
          <w:szCs w:val="24"/>
        </w:rPr>
        <w:fldChar w:fldCharType="end"/>
      </w:r>
    </w:p>
    <w:sectPr w:rsidR="001F50BF" w:rsidRPr="00D753DD" w:rsidSect="00D753D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133D1"/>
    <w:rsid w:val="00092C98"/>
    <w:rsid w:val="000C2655"/>
    <w:rsid w:val="000D5478"/>
    <w:rsid w:val="001B789A"/>
    <w:rsid w:val="001F50BF"/>
    <w:rsid w:val="002A1C86"/>
    <w:rsid w:val="004E0C5F"/>
    <w:rsid w:val="00650D56"/>
    <w:rsid w:val="00722241"/>
    <w:rsid w:val="00860D51"/>
    <w:rsid w:val="009C2FFD"/>
    <w:rsid w:val="00A50CDD"/>
    <w:rsid w:val="00AB1AD6"/>
    <w:rsid w:val="00AC730C"/>
    <w:rsid w:val="00AE3E29"/>
    <w:rsid w:val="00B44A80"/>
    <w:rsid w:val="00B61568"/>
    <w:rsid w:val="00C51324"/>
    <w:rsid w:val="00C677DB"/>
    <w:rsid w:val="00CA01E8"/>
    <w:rsid w:val="00CA7645"/>
    <w:rsid w:val="00CB6CF2"/>
    <w:rsid w:val="00D753DD"/>
    <w:rsid w:val="00F03C78"/>
    <w:rsid w:val="09BCAC10"/>
    <w:rsid w:val="0B587C71"/>
    <w:rsid w:val="0B9C4470"/>
    <w:rsid w:val="10CBCA0D"/>
    <w:rsid w:val="1B199D65"/>
    <w:rsid w:val="1C26BA8B"/>
    <w:rsid w:val="1E07D2B2"/>
    <w:rsid w:val="2135D451"/>
    <w:rsid w:val="222E04DF"/>
    <w:rsid w:val="251D7007"/>
    <w:rsid w:val="28EC1536"/>
    <w:rsid w:val="2D7CFBFD"/>
    <w:rsid w:val="2E012E1F"/>
    <w:rsid w:val="2EEEF1EF"/>
    <w:rsid w:val="33DB8B6F"/>
    <w:rsid w:val="3E23EF54"/>
    <w:rsid w:val="3FB510AD"/>
    <w:rsid w:val="41E18EBE"/>
    <w:rsid w:val="4E0D4644"/>
    <w:rsid w:val="4E163BB9"/>
    <w:rsid w:val="4EB133D1"/>
    <w:rsid w:val="53DAF780"/>
    <w:rsid w:val="548D6AC3"/>
    <w:rsid w:val="57475565"/>
    <w:rsid w:val="58824FF2"/>
    <w:rsid w:val="5AFCAC47"/>
    <w:rsid w:val="61AA5A73"/>
    <w:rsid w:val="6411E5FA"/>
    <w:rsid w:val="64A38E8D"/>
    <w:rsid w:val="6A519A46"/>
    <w:rsid w:val="6F55188F"/>
    <w:rsid w:val="75944CED"/>
    <w:rsid w:val="7890450C"/>
    <w:rsid w:val="7E4D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33D1"/>
  <w15:chartTrackingRefBased/>
  <w15:docId w15:val="{5F07F867-7F40-4120-B45C-0A190C08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5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5478"/>
    <w:rPr>
      <w:rFonts w:ascii="Segoe UI" w:hAnsi="Segoe UI" w:cs="Segoe UI"/>
      <w:sz w:val="18"/>
      <w:szCs w:val="18"/>
    </w:rPr>
  </w:style>
  <w:style w:type="character" w:customStyle="1" w:styleId="html-italic">
    <w:name w:val="html-italic"/>
    <w:basedOn w:val="Fuentedeprrafopredeter"/>
    <w:rsid w:val="00C677DB"/>
  </w:style>
  <w:style w:type="character" w:styleId="Hipervnculo">
    <w:name w:val="Hyperlink"/>
    <w:basedOn w:val="Fuentedeprrafopredeter"/>
    <w:uiPriority w:val="99"/>
    <w:unhideWhenUsed/>
    <w:rsid w:val="00C677DB"/>
    <w:rPr>
      <w:color w:val="0563C1" w:themeColor="hyperlink"/>
      <w:u w:val="single"/>
    </w:rPr>
  </w:style>
  <w:style w:type="character" w:styleId="Mencinsinresolver">
    <w:name w:val="Unresolved Mention"/>
    <w:basedOn w:val="Fuentedeprrafopredeter"/>
    <w:uiPriority w:val="99"/>
    <w:semiHidden/>
    <w:unhideWhenUsed/>
    <w:rsid w:val="00C677DB"/>
    <w:rPr>
      <w:color w:val="605E5C"/>
      <w:shd w:val="clear" w:color="auto" w:fill="E1DFDD"/>
    </w:rPr>
  </w:style>
  <w:style w:type="character" w:styleId="Nmerodelnea">
    <w:name w:val="line number"/>
    <w:basedOn w:val="Fuentedeprrafopredeter"/>
    <w:uiPriority w:val="99"/>
    <w:semiHidden/>
    <w:unhideWhenUsed/>
    <w:rsid w:val="00D75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9631">
      <w:bodyDiv w:val="1"/>
      <w:marLeft w:val="0"/>
      <w:marRight w:val="0"/>
      <w:marTop w:val="0"/>
      <w:marBottom w:val="0"/>
      <w:divBdr>
        <w:top w:val="none" w:sz="0" w:space="0" w:color="auto"/>
        <w:left w:val="none" w:sz="0" w:space="0" w:color="auto"/>
        <w:bottom w:val="none" w:sz="0" w:space="0" w:color="auto"/>
        <w:right w:val="none" w:sz="0" w:space="0" w:color="auto"/>
      </w:divBdr>
      <w:divsChild>
        <w:div w:id="1956516776">
          <w:marLeft w:val="720"/>
          <w:marRight w:val="0"/>
          <w:marTop w:val="0"/>
          <w:marBottom w:val="0"/>
          <w:divBdr>
            <w:top w:val="none" w:sz="0" w:space="0" w:color="auto"/>
            <w:left w:val="none" w:sz="0" w:space="0" w:color="auto"/>
            <w:bottom w:val="none" w:sz="0" w:space="0" w:color="auto"/>
            <w:right w:val="none" w:sz="0" w:space="0" w:color="auto"/>
          </w:divBdr>
        </w:div>
      </w:divsChild>
    </w:div>
    <w:div w:id="413089960">
      <w:bodyDiv w:val="1"/>
      <w:marLeft w:val="0"/>
      <w:marRight w:val="0"/>
      <w:marTop w:val="0"/>
      <w:marBottom w:val="0"/>
      <w:divBdr>
        <w:top w:val="none" w:sz="0" w:space="0" w:color="auto"/>
        <w:left w:val="none" w:sz="0" w:space="0" w:color="auto"/>
        <w:bottom w:val="none" w:sz="0" w:space="0" w:color="auto"/>
        <w:right w:val="none" w:sz="0" w:space="0" w:color="auto"/>
      </w:divBdr>
      <w:divsChild>
        <w:div w:id="1608467765">
          <w:marLeft w:val="720"/>
          <w:marRight w:val="0"/>
          <w:marTop w:val="240"/>
          <w:marBottom w:val="0"/>
          <w:divBdr>
            <w:top w:val="none" w:sz="0" w:space="0" w:color="auto"/>
            <w:left w:val="none" w:sz="0" w:space="0" w:color="auto"/>
            <w:bottom w:val="none" w:sz="0" w:space="0" w:color="auto"/>
            <w:right w:val="none" w:sz="0" w:space="0" w:color="auto"/>
          </w:divBdr>
        </w:div>
      </w:divsChild>
    </w:div>
    <w:div w:id="1126856415">
      <w:bodyDiv w:val="1"/>
      <w:marLeft w:val="0"/>
      <w:marRight w:val="0"/>
      <w:marTop w:val="0"/>
      <w:marBottom w:val="0"/>
      <w:divBdr>
        <w:top w:val="none" w:sz="0" w:space="0" w:color="auto"/>
        <w:left w:val="none" w:sz="0" w:space="0" w:color="auto"/>
        <w:bottom w:val="none" w:sz="0" w:space="0" w:color="auto"/>
        <w:right w:val="none" w:sz="0" w:space="0" w:color="auto"/>
      </w:divBdr>
      <w:divsChild>
        <w:div w:id="1137913210">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onnectedpap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51324-D39D-45FF-B677-5A3C0A5D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8228</Words>
  <Characters>45255</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VILLASENOR AMADOR</dc:creator>
  <cp:keywords/>
  <dc:description/>
  <cp:lastModifiedBy>LUIS VILLASENOR AMADOR</cp:lastModifiedBy>
  <cp:revision>9</cp:revision>
  <dcterms:created xsi:type="dcterms:W3CDTF">2020-12-10T13:30:00Z</dcterms:created>
  <dcterms:modified xsi:type="dcterms:W3CDTF">2020-12-14T18:26:00Z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624b3096-cf59-33aa-b533-64ab3f340b1e</vt:lpwstr>
  </property>
  <property fmtid="{D5CDD505-2E9C-101B-9397-08002B2CF9AE}" pid="4" name="Mendeley Recent Style Id 0_1">
    <vt:lpwstr>http://csl.mendeley.com/styles/467331301/apa-datefirst-allauthorsbiblio</vt:lpwstr>
  </property>
  <property fmtid="{D5CDD505-2E9C-101B-9397-08002B2CF9AE}" pid="5" name="Mendeley Recent Style Name 0_1">
    <vt:lpwstr>APA 7th - DateFirst - AllAuthorsBiblio</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http://www.zotero.org/styles/plos-one</vt:lpwstr>
  </property>
  <property fmtid="{D5CDD505-2E9C-101B-9397-08002B2CF9AE}" pid="21" name="Mendeley Recent Style Name 8_1">
    <vt:lpwstr>PLOS ONE</vt:lpwstr>
  </property>
  <property fmtid="{D5CDD505-2E9C-101B-9397-08002B2CF9AE}" pid="22" name="Mendeley Recent Style Id 9_1">
    <vt:lpwstr>http://www.zotero.org/styles/peerj</vt:lpwstr>
  </property>
  <property fmtid="{D5CDD505-2E9C-101B-9397-08002B2CF9AE}" pid="23" name="Mendeley Recent Style Name 9_1">
    <vt:lpwstr>PeerJ</vt:lpwstr>
  </property>
  <property fmtid="{D5CDD505-2E9C-101B-9397-08002B2CF9AE}" pid="24" name="Mendeley Citation Style_1">
    <vt:lpwstr>http://csl.mendeley.com/styles/467331301/apa-datefirst-allauthorsbiblio</vt:lpwstr>
  </property>
</Properties>
</file>