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P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bookmarkStart w:id="0" w:name="_GoBack"/>
      <w:bookmarkEnd w:id="0"/>
      <w:r w:rsidR="00B75B48">
        <w:t>, en el segundo debo hacer que independientemente del ángulo del paciente, se debe</w:t>
      </w:r>
      <w:r w:rsidR="00223C4F">
        <w:t xml:space="preserve"> girar un ángulo predeterminado; así como un limite en caso de que el giro final se pase.</w:t>
      </w:r>
    </w:p>
    <w:sectPr w:rsidR="00C61DC3" w:rsidRPr="00C61DC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BCEE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9D4DF-E9F9-42DF-B072-45405E9D5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5</Pages>
  <Words>2636</Words>
  <Characters>14504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100</cp:revision>
  <dcterms:created xsi:type="dcterms:W3CDTF">2026-03-13T18:33:00Z</dcterms:created>
  <dcterms:modified xsi:type="dcterms:W3CDTF">2026-08-25T19:44:00Z</dcterms:modified>
</cp:coreProperties>
</file>