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P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mejorar la experiencia del paciente.</w:t>
      </w:r>
      <w:bookmarkStart w:id="0" w:name="_GoBack"/>
      <w:bookmarkEnd w:id="0"/>
    </w:p>
    <w:sectPr w:rsidR="00104718" w:rsidRPr="001047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B3D0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D74A96-1344-4D70-9ADC-FB9ECC369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5</Pages>
  <Words>2197</Words>
  <Characters>12084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83</cp:revision>
  <dcterms:created xsi:type="dcterms:W3CDTF">2026-03-13T18:33:00Z</dcterms:created>
  <dcterms:modified xsi:type="dcterms:W3CDTF">2026-08-10T20:04:00Z</dcterms:modified>
</cp:coreProperties>
</file>