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0014" w14:textId="28E2181D" w:rsidR="00D94569" w:rsidRPr="0094355F" w:rsidRDefault="0094355F">
      <w:pPr>
        <w:rPr>
          <w:rFonts w:ascii="Arial" w:hAnsi="Arial" w:cs="Arial"/>
          <w:b/>
          <w:bCs/>
          <w:sz w:val="50"/>
          <w:szCs w:val="50"/>
        </w:rPr>
      </w:pPr>
      <w:r w:rsidRPr="0094355F">
        <w:rPr>
          <w:rFonts w:ascii="Arial" w:hAnsi="Arial" w:cs="Arial"/>
          <w:b/>
          <w:bCs/>
          <w:sz w:val="50"/>
          <w:szCs w:val="50"/>
        </w:rPr>
        <w:t>1.Co to jest sieć komputerowa?</w:t>
      </w:r>
    </w:p>
    <w:p w14:paraId="04C3D39A" w14:textId="1BBBE18A" w:rsidR="0094355F" w:rsidRPr="0094355F" w:rsidRDefault="0094355F">
      <w:pPr>
        <w:rPr>
          <w:rFonts w:ascii="Arial" w:hAnsi="Arial" w:cs="Arial"/>
          <w:color w:val="222222"/>
          <w:sz w:val="50"/>
          <w:szCs w:val="50"/>
          <w:shd w:val="clear" w:color="auto" w:fill="FFFFFF"/>
        </w:rPr>
      </w:pPr>
      <w:r w:rsidRPr="0094355F">
        <w:rPr>
          <w:rFonts w:ascii="Arial" w:hAnsi="Arial" w:cs="Arial"/>
          <w:sz w:val="40"/>
          <w:szCs w:val="40"/>
        </w:rPr>
        <w:t>Sieć komputerowa -</w:t>
      </w: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Z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biór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minimum 2 komputerów. 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Umożliwia ona wzajemne przekazywanie informacji oraz udostępnianie zasobów własnych między podłączonymi do niej urządzeniami, zwanymi punktami sieci</w:t>
      </w:r>
      <w:r w:rsidRPr="0094355F">
        <w:rPr>
          <w:rFonts w:ascii="Arial" w:hAnsi="Arial" w:cs="Arial"/>
          <w:color w:val="222222"/>
          <w:sz w:val="50"/>
          <w:szCs w:val="50"/>
          <w:shd w:val="clear" w:color="auto" w:fill="FFFFFF"/>
        </w:rPr>
        <w:t>.</w:t>
      </w:r>
    </w:p>
    <w:p w14:paraId="11C8376A" w14:textId="7396F1DD" w:rsidR="0094355F" w:rsidRPr="0094355F" w:rsidRDefault="0094355F">
      <w:pPr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</w:pPr>
      <w:r w:rsidRPr="0094355F"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  <w:t>2. Co to jest protokół komunikacyjny?</w:t>
      </w:r>
    </w:p>
    <w:p w14:paraId="00C98E7F" w14:textId="6DA79473" w:rsidR="0094355F" w:rsidRDefault="0094355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Protokół komunikacyjny - Z</w:t>
      </w:r>
      <w:r w:rsidRPr="009435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biór ścisłych reguł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435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które są automatycznie wykonywane przez urządzenia komunikacyjne w celu nawiązania łączności 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oraz</w:t>
      </w:r>
      <w:r w:rsidRPr="0094355F"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wymiany danych</w:t>
      </w: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F6E18F" w14:textId="729C2315" w:rsidR="0094355F" w:rsidRDefault="0094355F">
      <w:pPr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</w:pPr>
      <w:r w:rsidRPr="0094355F"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  <w:t>3. Jakie urządzenia mogą się znaleźć w sieci komputerowej?</w:t>
      </w:r>
    </w:p>
    <w:p w14:paraId="75D6D70E" w14:textId="77777777" w:rsidR="0094355F" w:rsidRDefault="0094355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Urządzenia, które mogą się znaleźć w sieci komputerowej m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ożna podzielić na </w:t>
      </w:r>
    </w:p>
    <w:p w14:paraId="354CD3BE" w14:textId="77777777" w:rsidR="0094355F" w:rsidRDefault="0094355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dwie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klasy: </w:t>
      </w:r>
    </w:p>
    <w:p w14:paraId="6AFAE3DF" w14:textId="5F63E81A" w:rsidR="0094355F" w:rsidRDefault="0094355F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urządzenia końcowe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– komputery, 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drukarki i inne urządzenia wykonujące usługi bezpośrednio dla użytkownika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oraz 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urządzenia sieciowe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czyli </w:t>
      </w:r>
      <w:r w:rsidRPr="0094355F">
        <w:rPr>
          <w:rFonts w:ascii="Arial" w:hAnsi="Arial" w:cs="Arial"/>
          <w:color w:val="222222"/>
          <w:sz w:val="40"/>
          <w:szCs w:val="40"/>
          <w:shd w:val="clear" w:color="auto" w:fill="FFFFFF"/>
        </w:rPr>
        <w:t>wszystkie urządzenia, które łączą urządzenia końcowe.</w:t>
      </w:r>
    </w:p>
    <w:p w14:paraId="16CC239C" w14:textId="03052AA6" w:rsidR="0094355F" w:rsidRDefault="0094355F">
      <w:pPr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</w:pPr>
      <w:r w:rsidRPr="0094355F"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  <w:t>4. Wymień rodzaje sieci</w:t>
      </w:r>
      <w:r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  <w:t xml:space="preserve"> </w:t>
      </w:r>
      <w:r w:rsidRPr="0094355F">
        <w:rPr>
          <w:rFonts w:ascii="Arial" w:hAnsi="Arial" w:cs="Arial"/>
          <w:b/>
          <w:bCs/>
          <w:color w:val="252424"/>
          <w:sz w:val="50"/>
          <w:szCs w:val="50"/>
          <w:shd w:val="clear" w:color="auto" w:fill="FFFFFF"/>
        </w:rPr>
        <w:t>komputerowych.</w:t>
      </w:r>
    </w:p>
    <w:p w14:paraId="6E068A16" w14:textId="77777777" w:rsidR="0094355F" w:rsidRPr="0094355F" w:rsidRDefault="0094355F" w:rsidP="0094355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40"/>
          <w:szCs w:val="40"/>
        </w:rPr>
      </w:pPr>
      <w:r w:rsidRPr="0094355F">
        <w:rPr>
          <w:rFonts w:ascii="Arial" w:hAnsi="Arial" w:cs="Arial"/>
          <w:color w:val="222222"/>
          <w:sz w:val="40"/>
          <w:szCs w:val="40"/>
        </w:rPr>
        <w:lastRenderedPageBreak/>
        <w:t>LAN (ang. Local Area Network ),</w:t>
      </w:r>
    </w:p>
    <w:p w14:paraId="0BEC6B6E" w14:textId="0BD84035" w:rsidR="0094355F" w:rsidRPr="0094355F" w:rsidRDefault="0094355F" w:rsidP="0094355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40"/>
          <w:szCs w:val="40"/>
        </w:rPr>
      </w:pPr>
      <w:r w:rsidRPr="0094355F">
        <w:rPr>
          <w:rFonts w:ascii="Arial" w:hAnsi="Arial" w:cs="Arial"/>
          <w:color w:val="222222"/>
          <w:sz w:val="40"/>
          <w:szCs w:val="40"/>
        </w:rPr>
        <w:t>MAN (ang. Metropolitan Area Network )</w:t>
      </w:r>
      <w:r>
        <w:rPr>
          <w:rFonts w:ascii="Arial" w:hAnsi="Arial" w:cs="Arial"/>
          <w:color w:val="222222"/>
          <w:sz w:val="40"/>
          <w:szCs w:val="40"/>
        </w:rPr>
        <w:t>,</w:t>
      </w:r>
    </w:p>
    <w:p w14:paraId="07E201B4" w14:textId="77777777" w:rsidR="0094355F" w:rsidRPr="0094355F" w:rsidRDefault="0094355F" w:rsidP="0094355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40"/>
          <w:szCs w:val="40"/>
        </w:rPr>
      </w:pPr>
      <w:r w:rsidRPr="0094355F">
        <w:rPr>
          <w:rFonts w:ascii="Arial" w:hAnsi="Arial" w:cs="Arial"/>
          <w:color w:val="222222"/>
          <w:sz w:val="40"/>
          <w:szCs w:val="40"/>
        </w:rPr>
        <w:t>WAN (ang. Wide Area Network ).</w:t>
      </w:r>
    </w:p>
    <w:p w14:paraId="7841E344" w14:textId="70989322" w:rsidR="0094355F" w:rsidRDefault="0094355F">
      <w:pPr>
        <w:rPr>
          <w:rFonts w:ascii="Arial" w:hAnsi="Arial" w:cs="Arial"/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5.Wymień topologie sieci komputerowych.</w:t>
      </w:r>
    </w:p>
    <w:p w14:paraId="1BA0B3DF" w14:textId="29F10F80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</w:pPr>
      <w:hyperlink r:id="rId5" w:tooltip="Topologia magistrali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magistrali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– wszystkie elementy sieci podłączone są do jednej magistrali. Obecnie stosowana do łączenia urządzeń w </w:t>
      </w:r>
      <w:hyperlink r:id="rId6" w:tooltip="Topologia punkt-punkt (strona nie istnieje)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topologii punkt-punkt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(</w:t>
      </w:r>
      <w:hyperlink r:id="rId7" w:tooltip="Język angielski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ang.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</w:t>
      </w:r>
      <w:r w:rsidRPr="0094355F"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lang w:val="en" w:eastAsia="pl-PL"/>
        </w:rPr>
        <w:t>point-to-point topology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).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br w:type="textWrapping" w:clear="all"/>
      </w:r>
    </w:p>
    <w:p w14:paraId="7F2122DD" w14:textId="5B7508D8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05C22AAB" wp14:editId="278604DB">
            <wp:extent cx="2095500" cy="981075"/>
            <wp:effectExtent l="0" t="0" r="0" b="9525"/>
            <wp:docPr id="7" name="Obraz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629C" w14:textId="1FEC6743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pl-PL"/>
        </w:rPr>
      </w:pPr>
      <w:hyperlink r:id="rId10" w:tooltip="Topologia liniowa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liniowa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– odmiana topologii magistrali, w której każdy element sieci (oprócz granicznych) połączony jest dokładnie z dwoma sąsiadującymi elementami.</w:t>
      </w:r>
      <w:r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br w:type="textWrapping" w:clear="all"/>
      </w:r>
    </w:p>
    <w:p w14:paraId="752ACAEB" w14:textId="3D75A460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04EB8A49" wp14:editId="59521828">
            <wp:extent cx="2095500" cy="2047875"/>
            <wp:effectExtent l="0" t="0" r="0" b="9525"/>
            <wp:docPr id="6" name="Obraz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87D2" w14:textId="77777777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l-PL"/>
        </w:rPr>
      </w:pPr>
      <w:hyperlink r:id="rId13" w:tooltip="Topologia pierścienia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pierścienia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(</w:t>
      </w:r>
      <w:hyperlink r:id="rId14" w:tooltip="Język angielski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ang.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</w:t>
      </w:r>
      <w:r w:rsidRPr="0094355F">
        <w:rPr>
          <w:rFonts w:ascii="Arial" w:eastAsia="Times New Roman" w:hAnsi="Arial" w:cs="Arial"/>
          <w:i/>
          <w:iCs/>
          <w:color w:val="000000" w:themeColor="text1"/>
          <w:sz w:val="40"/>
          <w:szCs w:val="40"/>
          <w:lang w:val="en" w:eastAsia="pl-PL"/>
        </w:rPr>
        <w:t>ring topology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) – poszczególne elementy są połączone ze sobą w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lastRenderedPageBreak/>
        <w:t xml:space="preserve">taki sposób jak w topologii liniowej, a dodatkowo połączone zostały elementy graniczne tworząc </w:t>
      </w:r>
      <w:r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t>zamknięty pierścień.</w:t>
      </w:r>
      <w:r w:rsidRPr="0094355F">
        <w:rPr>
          <w:rFonts w:ascii="Arial" w:eastAsia="Times New Roman" w:hAnsi="Arial" w:cs="Arial"/>
          <w:color w:val="202122"/>
          <w:sz w:val="21"/>
          <w:szCs w:val="21"/>
          <w:lang w:eastAsia="pl-PL"/>
        </w:rPr>
        <w:br w:type="textWrapping" w:clear="all"/>
      </w:r>
    </w:p>
    <w:p w14:paraId="6CE22CDF" w14:textId="766B9122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5B24D3C8" wp14:editId="74F1AC4A">
            <wp:extent cx="2095500" cy="1990725"/>
            <wp:effectExtent l="0" t="0" r="0" b="9525"/>
            <wp:docPr id="5" name="Obraz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5FF2" w14:textId="20C216A6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pl-PL"/>
        </w:rPr>
      </w:pPr>
      <w:hyperlink r:id="rId17" w:tooltip="Topologia podwójnego pierścienia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podwójnego pierścienia</w:t>
        </w:r>
      </w:hyperlink>
      <w:r w:rsidR="00F72403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– odmiana topologii pierścienia, w której poszczególne elementy połączone są ze sobą dwoma przewodami, co pozwala na utworzenie dwóch zamkniętych pierścieni.</w:t>
      </w:r>
      <w:r w:rsidR="00F72403"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br w:type="textWrapping" w:clear="all"/>
      </w:r>
    </w:p>
    <w:p w14:paraId="29CDA759" w14:textId="115489CF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2EDD8184" wp14:editId="3BBB08FC">
            <wp:extent cx="2095500" cy="2162175"/>
            <wp:effectExtent l="0" t="0" r="0" b="9525"/>
            <wp:docPr id="4" name="Obraz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D267" w14:textId="52435404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</w:pPr>
      <w:hyperlink r:id="rId20" w:tooltip="Topologia gwiazdy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gwiazdy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– elementy końcowe są podłączone do jednego punktu centralnego, </w:t>
      </w:r>
      <w:hyperlink r:id="rId21" w:tooltip="Koncentrator sieciowy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koncentratora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(koncentrator tworzy fizyczną topologię gwiazdy, ale logicznie jest to magistrala) lub </w:t>
      </w:r>
      <w:hyperlink r:id="rId22" w:tooltip="Przełącznik sieciowy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przełącznika</w:t>
        </w:r>
      </w:hyperlink>
      <w:r w:rsidR="00F72403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.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 Stosowana do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lastRenderedPageBreak/>
        <w:t>łączenia urządzeń za pomocą </w:t>
      </w:r>
      <w:hyperlink r:id="rId23" w:tooltip="Skrętka nieekranowana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skrętki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lub kabla </w:t>
      </w:r>
      <w:hyperlink r:id="rId24" w:tooltip="Światłowód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światłowodowego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. Każdy pojedynczy kabel jest używany do połączenia z siecią dokładnie jednego elementu końcowego.</w:t>
      </w:r>
      <w:r w:rsidR="00F72403"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br w:type="textWrapping" w:clear="all"/>
      </w:r>
    </w:p>
    <w:p w14:paraId="1529A7CA" w14:textId="1D5FE62A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02BE60FA" wp14:editId="306492C9">
            <wp:extent cx="2095500" cy="1333500"/>
            <wp:effectExtent l="0" t="0" r="0" b="0"/>
            <wp:docPr id="3" name="Obraz 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B936" w14:textId="586AB851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40"/>
          <w:szCs w:val="40"/>
          <w:lang w:eastAsia="pl-PL"/>
        </w:rPr>
      </w:pPr>
      <w:hyperlink r:id="rId27" w:tooltip="Topologia rozgałęzionej gwiazdy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gwiazdy rozszerzonej</w:t>
        </w:r>
      </w:hyperlink>
      <w:r w:rsidR="00F72403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– odmiana topologii gwiazdy, posiadająca punkt centralny</w:t>
      </w:r>
      <w:r w:rsidR="00F72403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i punkty poboczne – jedna z częściej stosowanych topologii fizycznych </w:t>
      </w:r>
      <w:hyperlink r:id="rId28" w:tooltip="Ethernet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Ethernetu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.</w:t>
      </w:r>
      <w:r w:rsidR="00F72403"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t xml:space="preserve"> </w:t>
      </w:r>
      <w:r w:rsidRPr="0094355F">
        <w:rPr>
          <w:rFonts w:ascii="Arial" w:eastAsia="Times New Roman" w:hAnsi="Arial" w:cs="Arial"/>
          <w:color w:val="202122"/>
          <w:sz w:val="40"/>
          <w:szCs w:val="40"/>
          <w:lang w:eastAsia="pl-PL"/>
        </w:rPr>
        <w:br w:type="textWrapping" w:clear="all"/>
      </w:r>
    </w:p>
    <w:p w14:paraId="54CC3BBC" w14:textId="19340778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drawing>
          <wp:inline distT="0" distB="0" distL="0" distR="0" wp14:anchorId="5C9AF6E3" wp14:editId="263D5008">
            <wp:extent cx="2095500" cy="1790700"/>
            <wp:effectExtent l="0" t="0" r="0" b="0"/>
            <wp:docPr id="2" name="Obraz 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8386" w14:textId="4E1BF1D0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</w:pPr>
      <w:hyperlink r:id="rId31" w:tooltip="Topologia hierarchiczna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hierarchiczna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– zwana także topologią drzewa, jest kombinacją topologii gwiazdy i magistrali, można być także postrzegana jako zbiór sieci w topologii gwiazdy połączonych w strukturę hierarchiczną</w:t>
      </w:r>
      <w:r w:rsidR="00F72403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.</w:t>
      </w:r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br w:type="textWrapping" w:clear="all"/>
      </w:r>
    </w:p>
    <w:p w14:paraId="72EE788E" w14:textId="6550FEC0" w:rsidR="0094355F" w:rsidRPr="0094355F" w:rsidRDefault="0094355F" w:rsidP="0094355F">
      <w:pPr>
        <w:shd w:val="clear" w:color="auto" w:fill="F8F9FA"/>
        <w:spacing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94355F">
        <w:rPr>
          <w:rFonts w:ascii="Arial" w:eastAsia="Times New Roman" w:hAnsi="Arial" w:cs="Arial"/>
          <w:noProof/>
          <w:color w:val="0B0080"/>
          <w:sz w:val="20"/>
          <w:szCs w:val="20"/>
          <w:lang w:eastAsia="pl-PL"/>
        </w:rPr>
        <w:lastRenderedPageBreak/>
        <w:drawing>
          <wp:inline distT="0" distB="0" distL="0" distR="0" wp14:anchorId="3FFE58C7" wp14:editId="09D2569A">
            <wp:extent cx="2095500" cy="2133600"/>
            <wp:effectExtent l="0" t="0" r="0" b="0"/>
            <wp:docPr id="1" name="Obraz 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C75D" w14:textId="6F4D351C" w:rsidR="0094355F" w:rsidRPr="0094355F" w:rsidRDefault="0094355F" w:rsidP="009435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</w:pPr>
      <w:hyperlink r:id="rId34" w:tooltip="Topologia siatki" w:history="1">
        <w:r w:rsidRPr="0094355F">
          <w:rPr>
            <w:rFonts w:ascii="Arial" w:eastAsia="Times New Roman" w:hAnsi="Arial" w:cs="Arial"/>
            <w:color w:val="000000" w:themeColor="text1"/>
            <w:sz w:val="40"/>
            <w:szCs w:val="40"/>
            <w:lang w:eastAsia="pl-PL"/>
          </w:rPr>
          <w:t>Topologia siatki</w:t>
        </w:r>
      </w:hyperlink>
      <w:r w:rsidRPr="0094355F">
        <w:rPr>
          <w:rFonts w:ascii="Arial" w:eastAsia="Times New Roman" w:hAnsi="Arial" w:cs="Arial"/>
          <w:color w:val="000000" w:themeColor="text1"/>
          <w:sz w:val="40"/>
          <w:szCs w:val="40"/>
          <w:lang w:eastAsia="pl-PL"/>
        </w:rPr>
        <w:t> – elementy łączą się bezpośrednio, dynamicznie i niehierarchicznie z jak największą liczbą innych elementów i współpracują ze sobą w celu efektywnego trasowania danych. Sieć w topologii mesh pozwala na dynamiczne samoorganizowanie się i samokonfigurowanie. Rozwiązanie często stosowane w sieciach, w których wymagana jest bezawaryjność.</w:t>
      </w:r>
    </w:p>
    <w:p w14:paraId="285177B0" w14:textId="77777777" w:rsidR="0094355F" w:rsidRPr="0094355F" w:rsidRDefault="0094355F">
      <w:pPr>
        <w:rPr>
          <w:rFonts w:ascii="Arial" w:hAnsi="Arial" w:cs="Arial"/>
          <w:b/>
          <w:bCs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4355F" w:rsidRPr="00943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DE5"/>
    <w:multiLevelType w:val="multilevel"/>
    <w:tmpl w:val="01EA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5F"/>
    <w:rsid w:val="0094355F"/>
    <w:rsid w:val="00D94569"/>
    <w:rsid w:val="00F7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A2D9"/>
  <w15:chartTrackingRefBased/>
  <w15:docId w15:val="{BC257A4A-5CC1-4CEF-B362-02397811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t0xe">
    <w:name w:val="trt0xe"/>
    <w:basedOn w:val="Normalny"/>
    <w:rsid w:val="0094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4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4355F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943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4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3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759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7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32897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2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62953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1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042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1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688163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1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37232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7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9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Topologia_pier%C5%9Bcienia" TargetMode="External"/><Relationship Id="rId18" Type="http://schemas.openxmlformats.org/officeDocument/2006/relationships/hyperlink" Target="https://pl.wikipedia.org/wiki/Plik:Gwiazda.jpeg" TargetMode="External"/><Relationship Id="rId26" Type="http://schemas.openxmlformats.org/officeDocument/2006/relationships/image" Target="media/image5.jpeg"/><Relationship Id="rId39" Type="http://schemas.openxmlformats.org/officeDocument/2006/relationships/customXml" Target="../customXml/item3.xml"/><Relationship Id="rId21" Type="http://schemas.openxmlformats.org/officeDocument/2006/relationships/hyperlink" Target="https://pl.wikipedia.org/wiki/Koncentrator_sieciowy" TargetMode="External"/><Relationship Id="rId34" Type="http://schemas.openxmlformats.org/officeDocument/2006/relationships/hyperlink" Target="https://pl.wikipedia.org/wiki/Topologia_siatki" TargetMode="External"/><Relationship Id="rId7" Type="http://schemas.openxmlformats.org/officeDocument/2006/relationships/hyperlink" Target="https://pl.wikipedia.org/wiki/J%C4%99zyk_angielski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l.wikipedia.org/wiki/Topologia_podw%C3%B3jnego_pier%C5%9Bcienia" TargetMode="External"/><Relationship Id="rId25" Type="http://schemas.openxmlformats.org/officeDocument/2006/relationships/hyperlink" Target="https://pl.wikipedia.org/wiki/Plik:Rozszerzonagwiazda.jpeg" TargetMode="External"/><Relationship Id="rId33" Type="http://schemas.openxmlformats.org/officeDocument/2006/relationships/image" Target="media/image7.jpeg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pl.wikipedia.org/wiki/Topologia_gwiazdy" TargetMode="External"/><Relationship Id="rId29" Type="http://schemas.openxmlformats.org/officeDocument/2006/relationships/hyperlink" Target="https://pl.wikipedia.org/wiki/Plik:Hierarchiczna.jpe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/index.php?title=Topologia_punkt-punkt&amp;action=edit&amp;redlink=1" TargetMode="External"/><Relationship Id="rId11" Type="http://schemas.openxmlformats.org/officeDocument/2006/relationships/hyperlink" Target="https://pl.wikipedia.org/wiki/Plik:Pierscien.jpeg" TargetMode="External"/><Relationship Id="rId24" Type="http://schemas.openxmlformats.org/officeDocument/2006/relationships/hyperlink" Target="https://pl.wikipedia.org/wiki/%C5%9Awiat%C5%82ow%C3%B3d" TargetMode="External"/><Relationship Id="rId32" Type="http://schemas.openxmlformats.org/officeDocument/2006/relationships/hyperlink" Target="https://pl.wikipedia.org/wiki/Plik:Siatka.jpeg" TargetMode="External"/><Relationship Id="rId37" Type="http://schemas.openxmlformats.org/officeDocument/2006/relationships/customXml" Target="../customXml/item1.xml"/><Relationship Id="rId5" Type="http://schemas.openxmlformats.org/officeDocument/2006/relationships/hyperlink" Target="https://pl.wikipedia.org/wiki/Topologia_magistrali" TargetMode="External"/><Relationship Id="rId15" Type="http://schemas.openxmlformats.org/officeDocument/2006/relationships/hyperlink" Target="https://pl.wikipedia.org/wiki/Plik:2pierscien.jpeg" TargetMode="External"/><Relationship Id="rId23" Type="http://schemas.openxmlformats.org/officeDocument/2006/relationships/hyperlink" Target="https://pl.wikipedia.org/wiki/Skr%C4%99tka_nieekranowana" TargetMode="External"/><Relationship Id="rId28" Type="http://schemas.openxmlformats.org/officeDocument/2006/relationships/hyperlink" Target="https://pl.wikipedia.org/wiki/Etherne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l.wikipedia.org/wiki/Topologia_liniowa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s://pl.wikipedia.org/wiki/Topologia_hierarchiczn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pl.wikipedia.org/wiki/J%C4%99zyk_angielski" TargetMode="External"/><Relationship Id="rId22" Type="http://schemas.openxmlformats.org/officeDocument/2006/relationships/hyperlink" Target="https://pl.wikipedia.org/wiki/Prze%C5%82%C4%85cznik_sieciowy" TargetMode="External"/><Relationship Id="rId27" Type="http://schemas.openxmlformats.org/officeDocument/2006/relationships/hyperlink" Target="https://pl.wikipedia.org/wiki/Topologia_rozga%C5%82%C4%99zionej_gwiazdy" TargetMode="External"/><Relationship Id="rId30" Type="http://schemas.openxmlformats.org/officeDocument/2006/relationships/image" Target="media/image6.jpeg"/><Relationship Id="rId35" Type="http://schemas.openxmlformats.org/officeDocument/2006/relationships/fontTable" Target="fontTable.xml"/><Relationship Id="rId8" Type="http://schemas.openxmlformats.org/officeDocument/2006/relationships/hyperlink" Target="https://pl.wikipedia.org/wiki/Plik:Liniowa.jpe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B9D58239-9D83-42F2-A723-5F34C0E43F6D}"/>
</file>

<file path=customXml/itemProps2.xml><?xml version="1.0" encoding="utf-8"?>
<ds:datastoreItem xmlns:ds="http://schemas.openxmlformats.org/officeDocument/2006/customXml" ds:itemID="{69AC8523-3612-4DC5-9394-997995E46574}"/>
</file>

<file path=customXml/itemProps3.xml><?xml version="1.0" encoding="utf-8"?>
<ds:datastoreItem xmlns:ds="http://schemas.openxmlformats.org/officeDocument/2006/customXml" ds:itemID="{8446B5C7-24C2-45A8-8E48-D39C81AE80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2020-11-02T07:26:00Z</dcterms:created>
  <dcterms:modified xsi:type="dcterms:W3CDTF">2020-11-02T07:41:00Z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