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numPr>
          <w:ilvl w:val="0"/>
          <w:numId w:val="3"/>
        </w:numPr>
        <w:bidi w:val="0"/>
        <w:spacing w:lineRule="auto" w:line="360" w:before="240" w:after="120"/>
        <w:jc w:val="left"/>
        <w:rPr/>
      </w:pPr>
      <w:r>
        <w:rPr/>
        <w:t>Technical description</w:t>
      </w:r>
    </w:p>
    <w:p>
      <w:pPr>
        <w:pStyle w:val="Nagwek1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 General description</w:t>
      </w:r>
    </w:p>
    <w:p>
      <w:pPr>
        <w:pStyle w:val="Tretekstu"/>
        <w:bidi w:val="0"/>
        <w:spacing w:lineRule="auto" w:line="360"/>
        <w:jc w:val="left"/>
        <w:rPr/>
      </w:pPr>
      <w:r>
        <w:rPr/>
        <w:t>DataStorage solution consists of four projects:</w:t>
      </w:r>
    </w:p>
    <w:p>
      <w:pPr>
        <w:pStyle w:val="Tretekstu"/>
        <w:numPr>
          <w:ilvl w:val="0"/>
          <w:numId w:val="4"/>
        </w:numPr>
        <w:bidi w:val="0"/>
        <w:spacing w:lineRule="auto" w:line="360"/>
        <w:jc w:val="left"/>
        <w:rPr/>
      </w:pPr>
      <w:r>
        <w:rPr>
          <w:b/>
          <w:bCs/>
        </w:rPr>
        <w:t>DataLibrary</w:t>
      </w:r>
      <w:r>
        <w:rPr/>
        <w:t xml:space="preserve"> – classes and interfaces that help to interact with database to get and modify data</w:t>
      </w:r>
    </w:p>
    <w:p>
      <w:pPr>
        <w:pStyle w:val="Tretekstu"/>
        <w:numPr>
          <w:ilvl w:val="0"/>
          <w:numId w:val="4"/>
        </w:numPr>
        <w:bidi w:val="0"/>
        <w:spacing w:lineRule="auto" w:line="360"/>
        <w:jc w:val="left"/>
        <w:rPr/>
      </w:pPr>
      <w:r>
        <w:rPr>
          <w:b/>
          <w:bCs/>
        </w:rPr>
        <w:t>DataStorageLibrary</w:t>
      </w:r>
      <w:r>
        <w:rPr/>
        <w:t xml:space="preserve"> – classes and interfaces that defines data objects and possible actions to do on that objects</w:t>
      </w:r>
    </w:p>
    <w:p>
      <w:pPr>
        <w:pStyle w:val="Tretekstu"/>
        <w:numPr>
          <w:ilvl w:val="0"/>
          <w:numId w:val="4"/>
        </w:numPr>
        <w:bidi w:val="0"/>
        <w:spacing w:lineRule="auto" w:line="360"/>
        <w:jc w:val="left"/>
        <w:rPr/>
      </w:pPr>
      <w:r>
        <w:rPr>
          <w:b/>
          <w:bCs/>
        </w:rPr>
        <w:t>DataStorageWebAPI</w:t>
      </w:r>
      <w:r>
        <w:rPr/>
        <w:t xml:space="preserve"> – classes that defines web services that let to execute data storage actions</w:t>
      </w:r>
    </w:p>
    <w:p>
      <w:pPr>
        <w:pStyle w:val="Tretekstu"/>
        <w:numPr>
          <w:ilvl w:val="0"/>
          <w:numId w:val="4"/>
        </w:numPr>
        <w:bidi w:val="0"/>
        <w:spacing w:lineRule="auto" w:line="360"/>
        <w:jc w:val="left"/>
        <w:rPr/>
      </w:pPr>
      <w:r>
        <w:rPr>
          <w:b/>
          <w:bCs/>
        </w:rPr>
        <w:t>DataStorageCLI</w:t>
      </w:r>
      <w:r>
        <w:rPr/>
        <w:t xml:space="preserve"> – defines console application that let to execute data storage actions</w:t>
      </w:r>
    </w:p>
    <w:p>
      <w:pPr>
        <w:pStyle w:val="Nagwek1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 Projects details</w:t>
      </w:r>
    </w:p>
    <w:p>
      <w:pPr>
        <w:pStyle w:val="Tretekstu"/>
        <w:bidi w:val="0"/>
        <w:spacing w:lineRule="auto" w:line="360"/>
        <w:jc w:val="left"/>
        <w:rPr/>
      </w:pPr>
      <w:r>
        <w:rPr/>
        <w:t>Solution consists of the following elements:</w:t>
      </w:r>
    </w:p>
    <w:p>
      <w:pPr>
        <w:pStyle w:val="Tretekstu"/>
        <w:numPr>
          <w:ilvl w:val="0"/>
          <w:numId w:val="5"/>
        </w:numPr>
        <w:bidi w:val="0"/>
        <w:spacing w:lineRule="auto" w:line="360"/>
        <w:jc w:val="left"/>
        <w:rPr/>
      </w:pPr>
      <w:r>
        <w:rPr>
          <w:b/>
          <w:bCs/>
        </w:rPr>
        <w:t>Connection provider</w:t>
      </w:r>
    </w:p>
    <w:p>
      <w:pPr>
        <w:pStyle w:val="Tretekstu"/>
        <w:numPr>
          <w:ilvl w:val="0"/>
          <w:numId w:val="0"/>
        </w:numPr>
        <w:bidi w:val="0"/>
        <w:spacing w:lineRule="auto" w:line="360"/>
        <w:ind w:left="720" w:hanging="0"/>
        <w:jc w:val="left"/>
        <w:rPr/>
      </w:pPr>
      <w:r>
        <w:rPr/>
        <w:t xml:space="preserve">Provides connection to database. </w:t>
      </w:r>
      <w:r>
        <w:rPr>
          <w:b w:val="false"/>
          <w:bCs w:val="false"/>
        </w:rPr>
        <w:t>Is represented by the following interface:</w:t>
      </w:r>
    </w:p>
    <w:p>
      <w:pPr>
        <w:pStyle w:val="Normal"/>
        <w:bidi w:val="0"/>
        <w:spacing w:lineRule="auto" w:line="360"/>
        <w:ind w:left="720" w:hanging="0"/>
        <w:jc w:val="left"/>
        <w:rPr/>
      </w:pPr>
      <w:r>
        <w:rPr>
          <w:rFonts w:ascii="Consolas" w:hAnsi="Consolas"/>
          <w:color w:val="2B91AF"/>
          <w:sz w:val="19"/>
        </w:rPr>
        <w:t>IConnectionProvider</w:t>
      </w:r>
    </w:p>
    <w:p>
      <w:pPr>
        <w:pStyle w:val="Normal"/>
        <w:bidi w:val="0"/>
        <w:spacing w:lineRule="auto" w:line="360"/>
        <w:ind w:left="720" w:hanging="0"/>
        <w:jc w:val="left"/>
        <w:rPr/>
      </w:pPr>
      <w:r>
        <w:rPr>
          <w:rFonts w:ascii="Consolas" w:hAnsi="Consolas"/>
          <w:color w:val="000000"/>
          <w:sz w:val="19"/>
        </w:rPr>
        <w:tab/>
        <w:t>IDbConnection GetConnection();</w:t>
      </w:r>
    </w:p>
    <w:p>
      <w:pPr>
        <w:pStyle w:val="Tretekstu"/>
        <w:bidi w:val="0"/>
        <w:spacing w:lineRule="auto" w:line="360"/>
        <w:ind w:left="720" w:hanging="0"/>
        <w:jc w:val="left"/>
        <w:rPr/>
      </w:pPr>
      <w:r>
        <w:rPr/>
        <w:t>Classes that implements interface:</w:t>
      </w:r>
    </w:p>
    <w:p>
      <w:pPr>
        <w:pStyle w:val="Tretekstu"/>
        <w:bidi w:val="0"/>
        <w:spacing w:lineRule="auto" w:line="360"/>
        <w:ind w:left="720" w:hanging="0"/>
        <w:jc w:val="left"/>
        <w:rPr/>
      </w:pPr>
      <w:r>
        <w:rPr>
          <w:rFonts w:ascii="Consolas" w:hAnsi="Consolas"/>
          <w:color w:val="2B91AF"/>
          <w:sz w:val="19"/>
        </w:rPr>
        <w:t>BaseConnectionProvider</w:t>
      </w:r>
      <w:r>
        <w:rPr/>
        <w:t xml:space="preserve"> – abstract class for storing connection strings</w:t>
      </w:r>
    </w:p>
    <w:p>
      <w:pPr>
        <w:pStyle w:val="Tretekstu"/>
        <w:bidi w:val="0"/>
        <w:spacing w:lineRule="auto" w:line="360"/>
        <w:ind w:left="720" w:hanging="0"/>
        <w:jc w:val="left"/>
        <w:rPr/>
      </w:pPr>
      <w:r>
        <w:rPr>
          <w:rFonts w:ascii="Consolas" w:hAnsi="Consolas"/>
          <w:color w:val="2B91AF"/>
          <w:sz w:val="19"/>
        </w:rPr>
        <w:t>PgConnectionProvider</w:t>
      </w:r>
      <w:r>
        <w:rPr/>
        <w:t xml:space="preserve"> – provides connection to PostgreSql database</w:t>
      </w:r>
    </w:p>
    <w:p>
      <w:pPr>
        <w:pStyle w:val="Tretekstu"/>
        <w:numPr>
          <w:ilvl w:val="0"/>
          <w:numId w:val="6"/>
        </w:numPr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Action</w:t>
      </w:r>
    </w:p>
    <w:p>
      <w:pPr>
        <w:pStyle w:val="Tretekstu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Defines action logic. Is represented by the following interface: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Consolas" w:hAnsi="Consolas"/>
          <w:color w:val="2B91AF"/>
          <w:sz w:val="19"/>
        </w:rPr>
        <w:tab/>
        <w:t>IAction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>T Execute(</w:t>
      </w:r>
      <w:r>
        <w:rPr>
          <w:rFonts w:ascii="Consolas" w:hAnsi="Consolas"/>
          <w:color w:val="0000FF"/>
          <w:sz w:val="19"/>
        </w:rPr>
        <w:t>params</w:t>
      </w:r>
      <w:r>
        <w:rPr>
          <w:rFonts w:ascii="Consolas" w:hAnsi="Consolas"/>
          <w:color w:val="000000"/>
          <w:sz w:val="19"/>
        </w:rPr>
        <w:t xml:space="preserve"> IParam[] parameters);</w:t>
      </w:r>
    </w:p>
    <w:p>
      <w:pPr>
        <w:pStyle w:val="Normal"/>
        <w:bidi w:val="0"/>
        <w:spacing w:lineRule="auto" w:line="360"/>
        <w:ind w:left="720" w:hanging="0"/>
        <w:jc w:val="left"/>
        <w:rPr/>
      </w:pPr>
      <w:r>
        <w:rPr/>
      </w:r>
    </w:p>
    <w:p>
      <w:pPr>
        <w:pStyle w:val="Tretekstu"/>
        <w:bidi w:val="0"/>
        <w:spacing w:lineRule="auto" w:line="360"/>
        <w:jc w:val="left"/>
        <w:rPr/>
      </w:pPr>
      <w:r>
        <w:rPr/>
        <w:tab/>
        <w:t>Classes that implements interface:</w:t>
      </w:r>
    </w:p>
    <w:p>
      <w:pPr>
        <w:pStyle w:val="Tretekstu"/>
        <w:bidi w:val="0"/>
        <w:spacing w:lineRule="auto" w:line="360"/>
        <w:jc w:val="left"/>
        <w:rPr/>
      </w:pPr>
      <w:r>
        <w:rPr>
          <w:rFonts w:ascii="Consolas" w:hAnsi="Consolas"/>
          <w:color w:val="2B91AF"/>
          <w:sz w:val="19"/>
        </w:rPr>
        <w:tab/>
        <w:t>DbCommandAction –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 xml:space="preserve"> abstract class for actions that uses IDbConnection and IDbCommand </w:t>
        <w:tab/>
        <w:tab/>
        <w:tab/>
        <w:t>interfaces to interact with database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ab/>
      </w:r>
      <w:r>
        <w:rPr>
          <w:rFonts w:eastAsia="Andale Sans UI" w:cs="Tahoma" w:ascii="Consolas" w:hAnsi="Consolas"/>
          <w:color w:val="2B91AF"/>
          <w:kern w:val="2"/>
          <w:sz w:val="19"/>
          <w:szCs w:val="24"/>
          <w:lang w:val="zxx" w:eastAsia="zxx" w:bidi="zxx"/>
        </w:rPr>
        <w:t>GetSingleCommandAction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 xml:space="preserve"> – class for DbCommand actions that returns single result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ab/>
      </w:r>
      <w:r>
        <w:rPr>
          <w:rFonts w:eastAsia="Andale Sans UI" w:cs="Tahoma" w:ascii="Consolas" w:hAnsi="Consolas"/>
          <w:color w:val="2B91AF"/>
          <w:kern w:val="2"/>
          <w:sz w:val="19"/>
          <w:szCs w:val="24"/>
          <w:lang w:val="zxx" w:eastAsia="zxx" w:bidi="zxx"/>
        </w:rPr>
        <w:t>GetMultipleCommandAction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 xml:space="preserve"> – class for DbCommand actions that returns multiple results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ab/>
      </w:r>
      <w:r>
        <w:rPr>
          <w:rFonts w:eastAsia="Andale Sans UI" w:cs="Tahoma" w:ascii="Consolas" w:hAnsi="Consolas"/>
          <w:color w:val="2B91AF"/>
          <w:kern w:val="2"/>
          <w:sz w:val="19"/>
          <w:szCs w:val="24"/>
          <w:lang w:val="zxx" w:eastAsia="zxx" w:bidi="zxx"/>
        </w:rPr>
        <w:t>NonQueryCommandAction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 xml:space="preserve"> – class for DbCommand actions that modifies data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Tretekstu"/>
        <w:numPr>
          <w:ilvl w:val="0"/>
          <w:numId w:val="6"/>
        </w:numPr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Param</w:t>
      </w:r>
    </w:p>
    <w:p>
      <w:pPr>
        <w:pStyle w:val="Tretekstu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Defines action parameter. Is represented by the following interface: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Consolas" w:hAnsi="Consolas"/>
          <w:color w:val="2B91AF"/>
          <w:sz w:val="19"/>
        </w:rPr>
        <w:tab/>
        <w:t>IParam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 xml:space="preserve">String Name {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>; }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 Value {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>; }</w:t>
      </w:r>
    </w:p>
    <w:p>
      <w:pPr>
        <w:pStyle w:val="Normal"/>
        <w:bidi w:val="0"/>
        <w:spacing w:lineRule="auto" w:line="360"/>
        <w:ind w:left="720" w:hanging="0"/>
        <w:jc w:val="left"/>
        <w:rPr/>
      </w:pPr>
      <w:r>
        <w:rPr/>
      </w:r>
    </w:p>
    <w:p>
      <w:pPr>
        <w:pStyle w:val="Tretekstu"/>
        <w:numPr>
          <w:ilvl w:val="0"/>
          <w:numId w:val="6"/>
        </w:numPr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Param mapper</w:t>
      </w:r>
    </w:p>
    <w:p>
      <w:pPr>
        <w:pStyle w:val="Tretekstu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Maps input objects to action parameters. Is represented by the following interface: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Consolas" w:hAnsi="Consolas"/>
          <w:color w:val="2B91AF"/>
          <w:sz w:val="19"/>
        </w:rPr>
        <w:tab/>
        <w:t>IParamMapper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>IParam[] MapToParams(T param);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  <w:t>Classes that implements interface:</w:t>
      </w:r>
    </w:p>
    <w:p>
      <w:pPr>
        <w:pStyle w:val="Tretekstu"/>
        <w:bidi w:val="0"/>
        <w:spacing w:lineRule="auto" w:line="360"/>
        <w:jc w:val="left"/>
        <w:rPr/>
      </w:pPr>
      <w:r>
        <w:rPr>
          <w:rFonts w:ascii="Consolas" w:hAnsi="Consolas"/>
          <w:color w:val="2B91AF"/>
          <w:sz w:val="19"/>
        </w:rPr>
        <w:tab/>
        <w:t>AddBookParamMapper –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 xml:space="preserve"> maps book to parameters for addition of book to database</w:t>
      </w:r>
    </w:p>
    <w:p>
      <w:pPr>
        <w:pStyle w:val="Normal"/>
        <w:bidi w:val="0"/>
        <w:spacing w:lineRule="auto" w:line="36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Tretekstu"/>
        <w:numPr>
          <w:ilvl w:val="0"/>
          <w:numId w:val="6"/>
        </w:numPr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Result mapper</w:t>
      </w:r>
    </w:p>
    <w:p>
      <w:pPr>
        <w:pStyle w:val="Tretekstu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Maps returned database record data to objects. Is represented by the following interface: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Consolas" w:hAnsi="Consolas"/>
          <w:color w:val="2B91AF"/>
          <w:sz w:val="19"/>
        </w:rPr>
        <w:tab/>
        <w:t>IResultMapper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>T MapResult(IDataRecord dataRecord);</w:t>
      </w:r>
    </w:p>
    <w:p>
      <w:pPr>
        <w:pStyle w:val="Normal"/>
        <w:bidi w:val="0"/>
        <w:spacing w:lineRule="auto" w:line="360"/>
        <w:ind w:left="720" w:hanging="0"/>
        <w:jc w:val="left"/>
        <w:rPr/>
      </w:pPr>
      <w:r>
        <w:rPr/>
      </w:r>
    </w:p>
    <w:p>
      <w:pPr>
        <w:pStyle w:val="Tretekstu"/>
        <w:bidi w:val="0"/>
        <w:spacing w:lineRule="auto" w:line="360"/>
        <w:jc w:val="left"/>
        <w:rPr/>
      </w:pPr>
      <w:r>
        <w:rPr/>
        <w:tab/>
        <w:t>Classes that implements interface:</w:t>
      </w:r>
    </w:p>
    <w:p>
      <w:pPr>
        <w:pStyle w:val="Tretekstu"/>
        <w:bidi w:val="0"/>
        <w:spacing w:lineRule="auto" w:line="360"/>
        <w:jc w:val="left"/>
        <w:rPr/>
      </w:pPr>
      <w:r>
        <w:rPr>
          <w:rFonts w:ascii="Consolas" w:hAnsi="Consolas"/>
          <w:color w:val="2B91AF"/>
          <w:sz w:val="19"/>
        </w:rPr>
        <w:tab/>
        <w:t>IntResultMapper –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 xml:space="preserve"> gets single int value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ab/>
      </w:r>
      <w:r>
        <w:rPr>
          <w:rFonts w:eastAsia="Andale Sans UI" w:cs="Tahoma" w:ascii="Consolas" w:hAnsi="Consolas"/>
          <w:color w:val="2B91AF"/>
          <w:kern w:val="2"/>
          <w:sz w:val="19"/>
          <w:szCs w:val="24"/>
          <w:lang w:val="zxx" w:eastAsia="zxx" w:bidi="zxx"/>
        </w:rPr>
        <w:t>BookMetadataRM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 xml:space="preserve"> – maps resulted metadata of books record to book object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ab/>
      </w:r>
      <w:r>
        <w:rPr>
          <w:rFonts w:eastAsia="Andale Sans UI" w:cs="Tahoma" w:ascii="Consolas" w:hAnsi="Consolas"/>
          <w:color w:val="2B91AF"/>
          <w:kern w:val="2"/>
          <w:sz w:val="19"/>
          <w:szCs w:val="24"/>
          <w:lang w:val="zxx" w:eastAsia="zxx" w:bidi="zxx"/>
        </w:rPr>
        <w:t>ContentIndexRM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 xml:space="preserve"> – maps resulted 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>data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 xml:space="preserve"> of 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>content index</w:t>
      </w:r>
    </w:p>
    <w:p>
      <w:pPr>
        <w:pStyle w:val="Normal"/>
        <w:bidi w:val="0"/>
        <w:spacing w:lineRule="auto" w:line="360"/>
        <w:jc w:val="left"/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 xml:space="preserve"> </w:t>
      </w:r>
    </w:p>
    <w:p>
      <w:pPr>
        <w:pStyle w:val="Tretekstu"/>
        <w:numPr>
          <w:ilvl w:val="0"/>
          <w:numId w:val="6"/>
        </w:numPr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Formatter</w:t>
      </w:r>
    </w:p>
    <w:p>
      <w:pPr>
        <w:pStyle w:val="Tretekstu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Formats data. Is represented by the following interface: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Consolas" w:hAnsi="Consolas"/>
          <w:color w:val="2B91AF"/>
          <w:sz w:val="19"/>
        </w:rPr>
        <w:tab/>
        <w:t>IFormatter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>String Format(T input);</w:t>
      </w:r>
    </w:p>
    <w:p>
      <w:pPr>
        <w:pStyle w:val="Normal"/>
        <w:bidi w:val="0"/>
        <w:spacing w:lineRule="auto" w:line="360"/>
        <w:ind w:hanging="0"/>
        <w:jc w:val="left"/>
        <w:rPr/>
      </w:pPr>
      <w:r>
        <w:rPr/>
      </w:r>
    </w:p>
    <w:p>
      <w:pPr>
        <w:pStyle w:val="Tretekstu"/>
        <w:bidi w:val="0"/>
        <w:spacing w:lineRule="auto" w:line="360"/>
        <w:jc w:val="left"/>
        <w:rPr/>
      </w:pPr>
      <w:r>
        <w:rPr/>
        <w:tab/>
        <w:t>Classes that implements interface:</w:t>
      </w:r>
    </w:p>
    <w:p>
      <w:pPr>
        <w:pStyle w:val="Tretekstu"/>
        <w:bidi w:val="0"/>
        <w:spacing w:lineRule="auto" w:line="360"/>
        <w:jc w:val="left"/>
        <w:rPr/>
      </w:pPr>
      <w:r>
        <w:rPr>
          <w:rFonts w:ascii="Consolas" w:hAnsi="Consolas"/>
          <w:color w:val="2B91AF"/>
          <w:sz w:val="19"/>
        </w:rPr>
        <w:tab/>
        <w:t>BookMetadataFormatter –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 xml:space="preserve"> formats book metadata</w:t>
      </w:r>
    </w:p>
    <w:p>
      <w:pPr>
        <w:pStyle w:val="Tretekstu"/>
        <w:bidi w:val="0"/>
        <w:spacing w:lineRule="auto" w:line="360"/>
        <w:jc w:val="left"/>
        <w:rPr/>
      </w:pP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ab/>
      </w:r>
      <w:r>
        <w:rPr>
          <w:rFonts w:eastAsia="Andale Sans UI" w:cs="Tahoma" w:ascii="Consolas" w:hAnsi="Consolas"/>
          <w:color w:val="2B91AF"/>
          <w:kern w:val="2"/>
          <w:sz w:val="19"/>
          <w:szCs w:val="24"/>
          <w:lang w:val="zxx" w:eastAsia="zxx" w:bidi="zxx"/>
        </w:rPr>
        <w:t>ContentIndexFormatter</w:t>
      </w:r>
      <w:r>
        <w:rPr>
          <w:rFonts w:eastAsia="Andale Sans UI" w:cs="Tahoma" w:ascii="Consolas" w:hAnsi="Consolas"/>
          <w:color w:val="00000A"/>
          <w:kern w:val="2"/>
          <w:sz w:val="24"/>
          <w:szCs w:val="24"/>
          <w:lang w:val="zxx" w:eastAsia="zxx" w:bidi="zxx"/>
        </w:rPr>
        <w:t xml:space="preserve"> 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>–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 xml:space="preserve"> formats content index</w:t>
      </w:r>
    </w:p>
    <w:p>
      <w:pPr>
        <w:pStyle w:val="Tretekstu"/>
        <w:bidi w:val="0"/>
        <w:spacing w:lineRule="auto" w:line="360"/>
        <w:jc w:val="left"/>
        <w:rPr>
          <w:rFonts w:ascii="Times New Roman" w:hAnsi="Times New Roman" w:eastAsia="Andale Sans UI" w:cs="Tahoma"/>
          <w:color w:val="00000A"/>
          <w:kern w:val="2"/>
          <w:sz w:val="24"/>
          <w:szCs w:val="24"/>
          <w:lang w:val="zxx" w:eastAsia="zxx" w:bidi="zxx"/>
        </w:rPr>
      </w:pP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</w:r>
    </w:p>
    <w:p>
      <w:pPr>
        <w:pStyle w:val="Tretekstu"/>
        <w:numPr>
          <w:ilvl w:val="0"/>
          <w:numId w:val="6"/>
        </w:numPr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Data</w:t>
      </w:r>
    </w:p>
    <w:p>
      <w:pPr>
        <w:pStyle w:val="Tretekstu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Defines stored data. 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Consolas" w:hAnsi="Consolas"/>
          <w:color w:val="2B91AF"/>
          <w:sz w:val="19"/>
        </w:rPr>
        <w:tab/>
        <w:t xml:space="preserve">Book 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>– Defines book data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ab/>
      </w:r>
      <w:r>
        <w:rPr>
          <w:rFonts w:eastAsia="Andale Sans UI" w:cs="Tahoma" w:ascii="Consolas" w:hAnsi="Consolas"/>
          <w:color w:val="2B91AF"/>
          <w:kern w:val="2"/>
          <w:sz w:val="19"/>
          <w:szCs w:val="24"/>
          <w:lang w:val="zxx" w:eastAsia="zxx" w:bidi="zxx"/>
        </w:rPr>
        <w:t>ContentIndex</w:t>
      </w:r>
      <w:r>
        <w:rPr>
          <w:rFonts w:eastAsia="Andale Sans UI" w:cs="Tahoma" w:ascii="Consolas" w:hAnsi="Consolas"/>
          <w:color w:val="00000A"/>
          <w:kern w:val="2"/>
          <w:sz w:val="24"/>
          <w:szCs w:val="24"/>
          <w:lang w:val="zxx" w:eastAsia="zxx" w:bidi="zxx"/>
        </w:rPr>
        <w:t xml:space="preserve"> 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 xml:space="preserve">– 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>Defines content index data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Tretekstu"/>
        <w:numPr>
          <w:ilvl w:val="0"/>
          <w:numId w:val="6"/>
        </w:numPr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Storage</w:t>
      </w:r>
    </w:p>
    <w:p>
      <w:pPr>
        <w:pStyle w:val="Tretekstu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Defines list of actions that can be done on specific data. Is represented by the following interfaces: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</w:r>
      <w:r>
        <w:rPr>
          <w:rFonts w:eastAsia="Andale Sans UI" w:cs="Tahoma" w:ascii="Consolas" w:hAnsi="Consolas"/>
          <w:color w:val="2B91AF"/>
          <w:kern w:val="2"/>
          <w:sz w:val="19"/>
          <w:szCs w:val="24"/>
          <w:lang w:val="zxx" w:eastAsia="zxx" w:bidi="zxx"/>
        </w:rPr>
        <w:t xml:space="preserve">ISimpleStorage&lt;T&gt; 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>- represents basic actions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Andale Sans UI" w:cs="Tahoma" w:ascii="Consolas" w:hAnsi="Consolas"/>
          <w:color w:val="2B91AF"/>
          <w:kern w:val="2"/>
          <w:sz w:val="19"/>
          <w:szCs w:val="24"/>
          <w:lang w:val="zxx" w:eastAsia="zxx" w:bidi="zxx"/>
        </w:rPr>
        <w:tab/>
        <w:tab/>
      </w:r>
      <w:r>
        <w:rPr>
          <w:rFonts w:eastAsia="Andale Sans UI" w:cs="Tahoma" w:ascii="Consolas" w:hAnsi="Consolas"/>
          <w:color w:val="000000"/>
          <w:kern w:val="2"/>
          <w:sz w:val="19"/>
          <w:szCs w:val="24"/>
          <w:lang w:val="zxx" w:eastAsia="zxx" w:bidi="zxx"/>
        </w:rPr>
        <w:t>IEnumerable&lt;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GetAllIds();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ab/>
        <w:t>T GetById(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id);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Consolas" w:hAnsi="Consolas"/>
          <w:color w:val="2B91AF"/>
          <w:sz w:val="19"/>
        </w:rPr>
        <w:tab/>
        <w:t>IStorage</w:t>
      </w:r>
      <w:r>
        <w:rPr>
          <w:rFonts w:ascii="Consolas" w:hAnsi="Consolas"/>
          <w:color w:val="000000"/>
          <w:sz w:val="19"/>
        </w:rPr>
        <w:t>&lt;</w:t>
      </w:r>
      <w:r>
        <w:rPr>
          <w:rFonts w:eastAsia="Andale Sans UI" w:cs="Tahoma" w:ascii="Consolas" w:hAnsi="Consolas"/>
          <w:color w:val="2B91AF"/>
          <w:kern w:val="2"/>
          <w:sz w:val="19"/>
          <w:szCs w:val="24"/>
          <w:lang w:val="zxx" w:eastAsia="zxx" w:bidi="zxx"/>
        </w:rPr>
        <w:t>T&gt;:ISimpleStorage&lt;T&gt;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>- represents extended common actions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RemoveById(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id);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Consolas" w:hAnsi="Consolas"/>
          <w:color w:val="000000"/>
          <w:sz w:val="19"/>
        </w:rPr>
        <w:t xml:space="preserve">       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Add(T item);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IBookStorage</w:t>
      </w:r>
      <w:r>
        <w:rPr>
          <w:rFonts w:eastAsia="Andale Sans UI" w:cs="Tahoma" w:ascii="Consolas" w:hAnsi="Consolas"/>
          <w:color w:val="2B91AF"/>
          <w:kern w:val="2"/>
          <w:sz w:val="19"/>
          <w:szCs w:val="24"/>
          <w:lang w:val="zxx" w:eastAsia="zxx" w:bidi="zxx"/>
        </w:rPr>
        <w:t>:ISimpleStorage&lt;T&gt;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>– represents actions possible for books</w:t>
      </w:r>
    </w:p>
    <w:p>
      <w:pPr>
        <w:pStyle w:val="Normal"/>
        <w:bidi w:val="0"/>
        <w:spacing w:lineRule="auto" w:line="360"/>
        <w:ind w:left="720" w:hanging="0"/>
        <w:jc w:val="left"/>
        <w:rPr/>
      </w:pPr>
      <w:r>
        <w:rPr/>
        <w:tab/>
      </w:r>
      <w:r>
        <w:rPr>
          <w:rFonts w:ascii="Consolas" w:hAnsi="Consolas"/>
          <w:color w:val="000000"/>
          <w:sz w:val="19"/>
        </w:rPr>
        <w:t>List&lt;String&gt; GetTableOfContent(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id);</w:t>
      </w:r>
    </w:p>
    <w:p>
      <w:pPr>
        <w:pStyle w:val="Normal"/>
        <w:bidi w:val="0"/>
        <w:spacing w:lineRule="auto" w:line="360"/>
        <w:ind w:left="720" w:hanging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Tretekstu"/>
        <w:bidi w:val="0"/>
        <w:spacing w:lineRule="auto" w:line="360"/>
        <w:jc w:val="left"/>
        <w:rPr/>
      </w:pPr>
      <w:r>
        <w:rPr/>
        <w:tab/>
        <w:t>Classes that implements interface:</w:t>
      </w:r>
    </w:p>
    <w:p>
      <w:pPr>
        <w:pStyle w:val="Tretekstu"/>
        <w:bidi w:val="0"/>
        <w:spacing w:lineRule="auto" w:line="360"/>
        <w:jc w:val="left"/>
        <w:rPr/>
      </w:pPr>
      <w:r>
        <w:rPr>
          <w:rFonts w:ascii="Consolas" w:hAnsi="Consolas"/>
          <w:color w:val="2B91AF"/>
          <w:sz w:val="19"/>
        </w:rPr>
        <w:tab/>
        <w:t>SimpleStorage –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 xml:space="preserve"> implementation of IsimpleStorage that uses Iaction interfaces for action </w:t>
        <w:tab/>
        <w:tab/>
        <w:tab/>
        <w:t>execution</w:t>
      </w:r>
    </w:p>
    <w:p>
      <w:pPr>
        <w:pStyle w:val="Tretekstu"/>
        <w:bidi w:val="0"/>
        <w:spacing w:lineRule="auto" w:line="360"/>
        <w:jc w:val="left"/>
        <w:rPr/>
      </w:pPr>
      <w:r>
        <w:rPr>
          <w:rFonts w:eastAsia="Andale Sans UI" w:cs="Tahoma"/>
          <w:b/>
          <w:bCs/>
          <w:color w:val="00000A"/>
          <w:kern w:val="2"/>
          <w:sz w:val="24"/>
          <w:szCs w:val="24"/>
          <w:lang w:val="zxx" w:eastAsia="zxx" w:bidi="zxx"/>
        </w:rPr>
        <w:tab/>
      </w:r>
      <w:r>
        <w:rPr>
          <w:rFonts w:eastAsia="Andale Sans UI" w:cs="Tahoma" w:ascii="Consolas" w:hAnsi="Consolas"/>
          <w:b/>
          <w:bCs/>
          <w:color w:val="2B91AF"/>
          <w:kern w:val="2"/>
          <w:sz w:val="19"/>
          <w:szCs w:val="24"/>
          <w:lang w:val="zxx" w:eastAsia="zxx" w:bidi="zxx"/>
        </w:rPr>
        <w:t>Storage</w:t>
      </w:r>
      <w:r>
        <w:rPr>
          <w:rFonts w:eastAsia="Andale Sans UI" w:cs="Tahoma"/>
          <w:b/>
          <w:bCs/>
          <w:color w:val="00000A"/>
          <w:kern w:val="2"/>
          <w:sz w:val="24"/>
          <w:szCs w:val="24"/>
          <w:lang w:val="zxx" w:eastAsia="zxx" w:bidi="zxx"/>
        </w:rPr>
        <w:t xml:space="preserve"> –</w:t>
      </w:r>
      <w:r>
        <w:rPr>
          <w:rFonts w:eastAsia="Andale Sans UI" w:cs="Tahoma"/>
          <w:b w:val="false"/>
          <w:bCs w:val="false"/>
          <w:color w:val="00000A"/>
          <w:kern w:val="2"/>
          <w:sz w:val="24"/>
          <w:szCs w:val="24"/>
          <w:lang w:val="zxx" w:eastAsia="zxx" w:bidi="zxx"/>
        </w:rPr>
        <w:t xml:space="preserve"> implementation of IStorage that uses IAction interfaces for action execution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Andale Sans UI" w:cs="Tahoma"/>
          <w:b/>
          <w:bCs/>
          <w:color w:val="00000A"/>
          <w:kern w:val="2"/>
          <w:sz w:val="24"/>
          <w:szCs w:val="24"/>
          <w:lang w:val="zxx" w:eastAsia="zxx" w:bidi="zxx"/>
        </w:rPr>
        <w:tab/>
      </w:r>
      <w:r>
        <w:rPr>
          <w:rFonts w:eastAsia="Andale Sans UI" w:cs="Tahoma" w:ascii="Consolas" w:hAnsi="Consolas"/>
          <w:b/>
          <w:bCs/>
          <w:color w:val="2B91AF"/>
          <w:kern w:val="2"/>
          <w:sz w:val="19"/>
          <w:szCs w:val="24"/>
          <w:lang w:val="zxx" w:eastAsia="zxx" w:bidi="zxx"/>
        </w:rPr>
        <w:t>BookStorage</w:t>
      </w:r>
      <w:r>
        <w:rPr>
          <w:rFonts w:eastAsia="Andale Sans UI" w:cs="Tahoma"/>
          <w:b/>
          <w:bCs/>
          <w:color w:val="00000A"/>
          <w:kern w:val="2"/>
          <w:sz w:val="24"/>
          <w:szCs w:val="24"/>
          <w:lang w:val="zxx" w:eastAsia="zxx" w:bidi="zxx"/>
        </w:rPr>
        <w:t xml:space="preserve"> - </w:t>
      </w:r>
      <w:r>
        <w:rPr>
          <w:rFonts w:eastAsia="Andale Sans UI" w:cs="Tahoma"/>
          <w:b w:val="false"/>
          <w:bCs w:val="false"/>
          <w:color w:val="00000A"/>
          <w:kern w:val="2"/>
          <w:sz w:val="24"/>
          <w:szCs w:val="24"/>
          <w:lang w:val="zxx" w:eastAsia="zxx" w:bidi="zxx"/>
        </w:rPr>
        <w:t xml:space="preserve">implementation of IBookStorage that uses Iaction interfaces for action </w:t>
        <w:tab/>
        <w:tab/>
        <w:tab/>
        <w:t>execution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Andale Sans UI" w:cs="Tahoma"/>
          <w:b w:val="false"/>
          <w:b w:val="false"/>
          <w:bCs w:val="false"/>
          <w:color w:val="00000A"/>
          <w:kern w:val="2"/>
          <w:sz w:val="24"/>
          <w:szCs w:val="24"/>
          <w:lang w:val="zxx" w:eastAsia="zxx" w:bidi="zxx"/>
        </w:rPr>
      </w:pPr>
      <w:r>
        <w:rPr>
          <w:rFonts w:eastAsia="Andale Sans UI" w:cs="Tahoma"/>
          <w:b w:val="false"/>
          <w:bCs w:val="false"/>
          <w:color w:val="00000A"/>
          <w:kern w:val="2"/>
          <w:sz w:val="24"/>
          <w:szCs w:val="24"/>
          <w:lang w:val="zxx" w:eastAsia="zxx" w:bidi="zxx"/>
        </w:rPr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Tretekstu"/>
        <w:numPr>
          <w:ilvl w:val="0"/>
          <w:numId w:val="6"/>
        </w:numPr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Controller</w:t>
      </w:r>
    </w:p>
    <w:p>
      <w:pPr>
        <w:pStyle w:val="Tretekstu"/>
        <w:numPr>
          <w:ilvl w:val="0"/>
          <w:numId w:val="0"/>
        </w:numPr>
        <w:bidi w:val="0"/>
        <w:spacing w:lineRule="auto" w:line="360"/>
        <w:ind w:left="720" w:hanging="0"/>
        <w:jc w:val="left"/>
        <w:rPr/>
      </w:pPr>
      <w:r>
        <w:rPr>
          <w:b w:val="false"/>
          <w:bCs w:val="false"/>
        </w:rPr>
        <w:t>Defines web services that let to execute data storage actions. Solution contains the following controllers: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Andale Sans UI" w:cs="Tahoma" w:ascii="Consolas" w:hAnsi="Consolas"/>
          <w:b w:val="false"/>
          <w:bCs w:val="false"/>
          <w:color w:val="2B91AF"/>
          <w:kern w:val="2"/>
          <w:sz w:val="19"/>
          <w:szCs w:val="24"/>
          <w:lang w:val="zxx" w:eastAsia="zxx" w:bidi="zxx"/>
        </w:rPr>
        <w:tab/>
        <w:t>SimpleStorageController</w:t>
      </w:r>
      <w:r>
        <w:rPr>
          <w:rFonts w:eastAsia="Andale Sans UI" w:cs="Tahoma"/>
          <w:b w:val="false"/>
          <w:bCs w:val="false"/>
          <w:color w:val="00000A"/>
          <w:kern w:val="2"/>
          <w:sz w:val="24"/>
          <w:szCs w:val="24"/>
          <w:lang w:val="zxx" w:eastAsia="zxx" w:bidi="zxx"/>
        </w:rPr>
        <w:t xml:space="preserve"> – defines web services for basic actions 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Andale Sans UI" w:cs="Tahoma" w:ascii="Consolas" w:hAnsi="Consolas"/>
          <w:b w:val="false"/>
          <w:bCs w:val="false"/>
          <w:color w:val="2B91AF"/>
          <w:kern w:val="2"/>
          <w:sz w:val="19"/>
          <w:szCs w:val="24"/>
          <w:lang w:val="zxx" w:eastAsia="zxx" w:bidi="zxx"/>
        </w:rPr>
        <w:tab/>
        <w:t>StorageController</w:t>
      </w:r>
      <w:r>
        <w:rPr>
          <w:rFonts w:eastAsia="Andale Sans UI" w:cs="Tahoma"/>
          <w:b w:val="false"/>
          <w:bCs w:val="false"/>
          <w:color w:val="00000A"/>
          <w:kern w:val="2"/>
          <w:sz w:val="24"/>
          <w:szCs w:val="24"/>
          <w:lang w:val="zxx" w:eastAsia="zxx" w:bidi="zxx"/>
        </w:rPr>
        <w:t xml:space="preserve"> – defines web services for extended common actions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Andale Sans UI" w:cs="Tahoma" w:ascii="Consolas" w:hAnsi="Consolas"/>
          <w:b w:val="false"/>
          <w:bCs w:val="false"/>
          <w:color w:val="2B91AF"/>
          <w:kern w:val="2"/>
          <w:sz w:val="19"/>
          <w:szCs w:val="24"/>
          <w:lang w:val="zxx" w:eastAsia="zxx" w:bidi="zxx"/>
        </w:rPr>
        <w:tab/>
        <w:t>BooksController</w:t>
      </w:r>
      <w:r>
        <w:rPr>
          <w:rFonts w:eastAsia="Andale Sans UI" w:cs="Tahoma"/>
          <w:b w:val="false"/>
          <w:bCs w:val="false"/>
          <w:color w:val="00000A"/>
          <w:kern w:val="2"/>
          <w:sz w:val="24"/>
          <w:szCs w:val="24"/>
          <w:lang w:val="zxx" w:eastAsia="zxx" w:bidi="zxx"/>
        </w:rPr>
        <w:t xml:space="preserve"> – defines web services for actions possible for books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Arial">
    <w:charset w:val="ee"/>
    <w:family w:val="roman"/>
    <w:pitch w:val="variable"/>
  </w:font>
  <w:font w:name="Consolas"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decimal"/>
      <w:suff w:val="nothing"/>
      <w:lvlText w:val="%1"/>
      <w:lvlJc w:val="left"/>
      <w:pPr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kern w:val="2"/>
      <w:sz w:val="24"/>
      <w:szCs w:val="24"/>
      <w:lang w:val="zxx" w:eastAsia="zxx" w:bidi="zxx"/>
    </w:rPr>
  </w:style>
  <w:style w:type="paragraph" w:styleId="Nagwek1">
    <w:name w:val="Heading 1"/>
    <w:basedOn w:val="Nagwek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Znakinumeracji">
    <w:name w:val="Znaki numeracji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retekstu">
    <w:name w:val="Body Text"/>
    <w:basedOn w:val="Normal"/>
    <w:pPr>
      <w:spacing w:before="0" w:after="120"/>
    </w:pPr>
    <w:rPr/>
  </w:style>
  <w:style w:type="paragraph" w:styleId="Lista">
    <w:name w:val="List"/>
    <w:basedOn w:val="Tretekstu"/>
    <w:pPr/>
    <w:rPr>
      <w:rFonts w:cs="Tahoma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Tahoma"/>
    </w:rPr>
  </w:style>
  <w:style w:type="paragraph" w:styleId="Tytu">
    <w:name w:val="Title"/>
    <w:basedOn w:val="Nagwek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LibreOffice/5.4.2.2$Windows_x86 LibreOffice_project/22b09f6418e8c2d508a9eaf86b2399209b0990f4</Application>
  <Pages>4</Pages>
  <Words>446</Words>
  <Characters>3077</Characters>
  <CharactersWithSpaces>3543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pl-PL</dc:language>
  <cp:lastModifiedBy/>
  <dcterms:modified xsi:type="dcterms:W3CDTF">2018-08-07T08:23:55Z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