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Robinson Damián Calderón Ávila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QA Engineer | Manual Testing · API Testing · Automatización con Python | Postman · Pytest · SQL · Jira · GitHub | Selenium · Cypress · Playwright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Bogotá, Colombia  |  rcalderonavila@gmail.com  |  +57 312 3575092  |  </w:t>
      </w:r>
      <w:hyperlink w:history="1" r:id="rIdcqxkczdel_ca90prymvlj">
        <w:r>
          <w:rPr>
            <w:rStyle w:val="Hyperlink"/>
            <w:rFonts w:ascii="Calibri" w:cs="Calibri" w:eastAsia="Calibri" w:hAnsi="Calibri"/>
            <w:sz w:val="17"/>
            <w:szCs w:val="17"/>
          </w:rPr>
          <w:t xml:space="preserve">LinkedIn</w:t>
        </w:r>
      </w:hyperlink>
      <w:r>
        <w:rPr>
          <w:rFonts w:ascii="Calibri" w:cs="Calibri" w:eastAsia="Calibri" w:hAnsi="Calibri"/>
          <w:sz w:val="17"/>
          <w:szCs w:val="17"/>
        </w:rPr>
        <w:t xml:space="preserve">  |  </w:t>
      </w:r>
      <w:hyperlink w:history="1" r:id="rId5gb18cypbelzzgdutiu4z">
        <w:r>
          <w:rPr>
            <w:rStyle w:val="Hyperlink"/>
            <w:rFonts w:ascii="Calibri" w:cs="Calibri" w:eastAsia="Calibri" w:hAnsi="Calibri"/>
            <w:sz w:val="17"/>
            <w:szCs w:val="17"/>
          </w:rPr>
          <w:t xml:space="preserve">damian-calderon-qa.netlify.app</w:t>
        </w:r>
      </w:hyperlink>
    </w:p>
    <w:p>
      <w:pPr>
        <w:pBdr>
          <w:bottom w:val="single" w:color="999999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Perfil Profesional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QA Engineer con más de 3 años de experiencia en aseguramiento de calidad de software, especializado en pruebas funcionales, API testing y reporte estructurado de defectos. Complemento las pruebas de interfaz con validación de datos en la fuente mediante consultas SQL y con automatización de pruebas de API en Python y Pytest. Ejecuto ciclos completos de pruebas manuales, diseño de casos de prueba y validación de APIs REST, colaborando con equipos ágiles bajo Scrum. Disponible para modalidad presencial, híbrida y remota.</w:t>
      </w:r>
    </w:p>
    <w:p>
      <w:pPr>
        <w:pBdr>
          <w:bottom w:val="single" w:color="999999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Experiencia Laboral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QA Engineer — Soft One Group S.A.S</w:t>
      </w:r>
      <w:r>
        <w:rPr>
          <w:rFonts w:ascii="Calibri" w:cs="Calibri" w:eastAsia="Calibri" w:hAnsi="Calibri"/>
          <w:sz w:val="20"/>
          <w:szCs w:val="20"/>
        </w:rPr>
        <w:t xml:space="preserve"> | ene. 2023 – actualidad · Bogotá, Colombia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Empresa de desarrollo de software y soluciones tecnológicas.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Ejecución de más de 50 casos de prueba funcionales, de regresión, smoke y sanity testing por sprint sobre plataformas web, garantizando la estabilidad de cada release.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Diseño de casos de prueba y validación de APIs REST con Postman —verificación de códigos de estado HTTP, estructura de respuesta JSON y mensajes de error.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Reporte y seguimiento de defectos en GitHub con pasos reproducibles, severidad y evidencia, agilizando la comunicación con el equipo de desarrollo.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Documentación de pruebas en Confluence y participación activa en ceremonias Scrum (sprint planning, daily, retrospectivas).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Desarrollo front-end complementario con HTML y CSS, apoyando ajustes de interfaz junto al equipo de desarrollo.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Analista de Sistemas — Soft One Group S.A.S</w:t>
      </w:r>
      <w:r>
        <w:rPr>
          <w:rFonts w:ascii="Calibri" w:cs="Calibri" w:eastAsia="Calibri" w:hAnsi="Calibri"/>
          <w:sz w:val="20"/>
          <w:szCs w:val="20"/>
        </w:rPr>
        <w:t xml:space="preserve"> | ago. 2018 – dic. 2022 · Bogotá, Colombia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Levantamiento y documentación de requerimientos funcionales para múltiples proyectos internos, actuando como puente entre las áreas de negocio y desarrollo.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Análisis de sistemas de información y ejecución de pruebas de software para validar el cumplimiento de requerimientos antes de cada entrega.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Soporte a usuarios internos y coordinación con equipos de desarrollo, contribuyendo a reducir los tiempos de resolución de incidencias y mejorar la calidad de las entregas.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Servicio al Cliente — Claro Colombia</w:t>
      </w:r>
      <w:r>
        <w:rPr>
          <w:rFonts w:ascii="Calibri" w:cs="Calibri" w:eastAsia="Calibri" w:hAnsi="Calibri"/>
          <w:sz w:val="20"/>
          <w:szCs w:val="20"/>
        </w:rPr>
        <w:t xml:space="preserve"> | jun. 2016 – jul. 2018 · Bogotá, Colombia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Empresa de telecomunicaciones.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Atención y soporte a clientes, resolución de solicitudes y seguimiento de casos.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Servicio al Cliente — ETB</w:t>
      </w:r>
      <w:r>
        <w:rPr>
          <w:rFonts w:ascii="Calibri" w:cs="Calibri" w:eastAsia="Calibri" w:hAnsi="Calibri"/>
          <w:sz w:val="20"/>
          <w:szCs w:val="20"/>
        </w:rPr>
        <w:t xml:space="preserve"> | ene. 2013 – may. 2016 · Bogotá, Colombia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Atención al cliente y gestión de solicitudes en jornada completa.</w:t>
      </w:r>
    </w:p>
    <w:p>
      <w:pPr>
        <w:pBdr>
          <w:bottom w:val="single" w:color="999999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Proyectos (TripleTen QA Bootcamp)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Urban Grocers — Automatización de pruebas de API con Python y Pytest</w:t>
      </w:r>
      <w:r>
        <w:rPr>
          <w:rFonts w:ascii="Calibri" w:cs="Calibri" w:eastAsia="Calibri" w:hAnsi="Calibri"/>
          <w:sz w:val="20"/>
          <w:szCs w:val="20"/>
        </w:rPr>
        <w:t xml:space="preserve"> | Proyecto de formación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Automaticé 9 casos sobre el endpoint POST /api/v1/kits aplicando clases de equivalencia y valores límite (longitudes 0, 1, 511 y 512 caracteres, caracteres especiales, parámetro ausente y tipo de dato incorrecto).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Detecté 4 defectos de validación: el endpoint acepta nombres vacíos, no aplica el límite de 512 caracteres y admite valores numéricos; omitir el parámetro provoca un error 500 del servidor.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Estructuré el proyecto en cuatro módulos con funciones auxiliares para autenticación por token y aserciones positivas y negativas, versionado en GitHub.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sz w:val="20"/>
          <w:szCs w:val="20"/>
        </w:rPr>
        <w:t xml:space="preserve">Python, Pytest, requests, PyCharm, Git, GitHub.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Chicago Taxi — Análisis de logs y consultas SQL</w:t>
      </w:r>
      <w:r>
        <w:rPr>
          <w:rFonts w:ascii="Calibri" w:cs="Calibri" w:eastAsia="Calibri" w:hAnsi="Calibri"/>
          <w:sz w:val="20"/>
          <w:szCs w:val="20"/>
        </w:rPr>
        <w:t xml:space="preserve"> | Proyecto de formación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Rastreé solicitudes por rango de IP sobre logs de Apache en un servidor remoto vía SSH, usando expresiones regulares, y aislé 1786 registros de errores HTTP 400 y 500 en archivos independientes.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Detecté una discrepancia de inventario en PostgreSQL: 5529 registros frente a 5500 vehículos reales, por automóviles registrados con varias compañías.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Consulté los datos con GROUP BY, HAVING, CASE e INNER JOIN para identificar compañías con flota insuficiente y validar el cálculo del coeficiente de tarifa.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sz w:val="20"/>
          <w:szCs w:val="20"/>
        </w:rPr>
        <w:t xml:space="preserve">PostgreSQL, SQL, Linux, Bash, SSH, grep.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Urban.Lunch — Pruebas de aplicación móvil</w:t>
      </w:r>
      <w:r>
        <w:rPr>
          <w:rFonts w:ascii="Calibri" w:cs="Calibri" w:eastAsia="Calibri" w:hAnsi="Calibri"/>
          <w:sz w:val="20"/>
          <w:szCs w:val="20"/>
        </w:rPr>
        <w:t xml:space="preserve"> | Proyecto de formación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Diseñé una lista de comprobación de 27 casos de prueba sobre emulador Android Studio (Android 9.0), cubriendo el flujo completo de pedido.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Documenté 5 defectos en Jira, incluyendo un error crítico de cálculo en el importe total del pedido.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sz w:val="20"/>
          <w:szCs w:val="20"/>
        </w:rPr>
        <w:t xml:space="preserve">Android Studio, ADB, emulador Android, Jira.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Urban Routes — Pruebas funcionales de la función "Compartir un automóvil"</w:t>
      </w:r>
      <w:r>
        <w:rPr>
          <w:rFonts w:ascii="Calibri" w:cs="Calibri" w:eastAsia="Calibri" w:hAnsi="Calibri"/>
          <w:sz w:val="20"/>
          <w:szCs w:val="20"/>
        </w:rPr>
        <w:t xml:space="preserve"> | Proyecto de formación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Diseñé y ejecuté casos de prueba manuales en dos entornos de navegador: Chrome (800x600) y Firefox (1920x1080).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Identifiqué y documenté más de 19 errores en Jira, incluyendo pasos de reproducción, evidencia y severidad.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sz w:val="20"/>
          <w:szCs w:val="20"/>
        </w:rPr>
        <w:t xml:space="preserve">Chrome DevTools, Firefox, Jira.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Urban Grocers — Pruebas de API con Postman</w:t>
      </w:r>
      <w:r>
        <w:rPr>
          <w:rFonts w:ascii="Calibri" w:cs="Calibri" w:eastAsia="Calibri" w:hAnsi="Calibri"/>
          <w:sz w:val="20"/>
          <w:szCs w:val="20"/>
        </w:rPr>
        <w:t xml:space="preserve"> | Proyecto de formación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Diseñé y ejecuté 45 casos de prueba sobre endpoints de la API utilizando Postman.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Documenté errores encontrados en Jira, incluyendo respuestas inesperadas y fallos de validación.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sz w:val="20"/>
          <w:szCs w:val="20"/>
        </w:rPr>
        <w:t xml:space="preserve">Postman, Jira.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Sistema de Registro — Biblioteca</w:t>
      </w:r>
      <w:r>
        <w:rPr>
          <w:rFonts w:ascii="Calibri" w:cs="Calibri" w:eastAsia="Calibri" w:hAnsi="Calibri"/>
          <w:sz w:val="20"/>
          <w:szCs w:val="20"/>
        </w:rPr>
        <w:t xml:space="preserve"> | Proyecto de formación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Apliqué técnicas de clases de equivalencia y análisis de valores límite para el diseño de casos de prueba.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sz w:val="20"/>
          <w:szCs w:val="20"/>
        </w:rPr>
        <w:t xml:space="preserve">Clases de equivalencia, Valores límite.</w:t>
      </w:r>
    </w:p>
    <w:p>
      <w:pPr>
        <w:pBdr>
          <w:bottom w:val="single" w:color="999999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Educación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Ingeniería de Sistemas | Corporación Unificada Nacional de Educación Superior (CUN) · ago. 2018 – jun. 2023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Bootcamp de Quality Assurance (QA) | TripleTen · En curso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Formación especializada en pruebas manuales, pruebas de API, bases de datos SQL, línea de comandos y automatización con Python.</w:t>
      </w:r>
    </w:p>
    <w:p>
      <w:pPr>
        <w:pBdr>
          <w:bottom w:val="single" w:color="999999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Licencias y Certificaciones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Claude AI desde Cero: Tu Primer Paso en la IA [2026] — Udemy — may.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Software Testing desde 0: MasterClass todo en 1 (2025) — Udemy — dic.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Liferay Portal Gestión de Contenidos y Administración — Udemy — sept.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Introducción a la Programación Web — Corporación Unificada Nacional de Educación Superior (CUN) — abr.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Scrum Foundation Professional Certificate (SFPC) — CertiProf — ago. 2020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Scrum Foundations Professional Certificate SFPC (Spanish) — Soft One Group S.A.S — ago. 2020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Angular con un café — LinkedIn Learning — ago. 2020</w:t>
      </w:r>
    </w:p>
    <w:p>
      <w:pPr>
        <w:pBdr>
          <w:bottom w:val="single" w:color="999999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Habilidades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Pruebas manuales: </w:t>
      </w:r>
      <w:r>
        <w:rPr>
          <w:rFonts w:ascii="Calibri" w:cs="Calibri" w:eastAsia="Calibri" w:hAnsi="Calibri"/>
          <w:sz w:val="20"/>
          <w:szCs w:val="20"/>
        </w:rPr>
        <w:t xml:space="preserve">casos de prueba, regresión, smoke, sanity, diseño, exploratorias.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API Testing: </w:t>
      </w:r>
      <w:r>
        <w:rPr>
          <w:rFonts w:ascii="Calibri" w:cs="Calibri" w:eastAsia="Calibri" w:hAnsi="Calibri"/>
          <w:sz w:val="20"/>
          <w:szCs w:val="20"/>
        </w:rPr>
        <w:t xml:space="preserve">Postman, REST API, JSON, Swagger, apiDoc.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Automatización: </w:t>
      </w:r>
      <w:r>
        <w:rPr>
          <w:rFonts w:ascii="Calibri" w:cs="Calibri" w:eastAsia="Calibri" w:hAnsi="Calibri"/>
          <w:sz w:val="20"/>
          <w:szCs w:val="20"/>
        </w:rPr>
        <w:t xml:space="preserve">Python, Pytest, requests, Selenium, Cypress, Playwright, Java.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Bases de datos: </w:t>
      </w:r>
      <w:r>
        <w:rPr>
          <w:rFonts w:ascii="Calibri" w:cs="Calibri" w:eastAsia="Calibri" w:hAnsi="Calibri"/>
          <w:sz w:val="20"/>
          <w:szCs w:val="20"/>
        </w:rPr>
        <w:t xml:space="preserve">SQL, PostgreSQL, JOIN, GROUP BY, HAVING, agregaciones.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Línea de comandos: </w:t>
      </w:r>
      <w:r>
        <w:rPr>
          <w:rFonts w:ascii="Calibri" w:cs="Calibri" w:eastAsia="Calibri" w:hAnsi="Calibri"/>
          <w:sz w:val="20"/>
          <w:szCs w:val="20"/>
        </w:rPr>
        <w:t xml:space="preserve">Linux, Bash, SSH, grep, análisis de logs.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Gestión y versionado: </w:t>
      </w:r>
      <w:r>
        <w:rPr>
          <w:rFonts w:ascii="Calibri" w:cs="Calibri" w:eastAsia="Calibri" w:hAnsi="Calibri"/>
          <w:sz w:val="20"/>
          <w:szCs w:val="20"/>
        </w:rPr>
        <w:t xml:space="preserve">Jira, Confluence, GitHub, Git, Trello.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Front-end: </w:t>
      </w:r>
      <w:r>
        <w:rPr>
          <w:rFonts w:ascii="Calibri" w:cs="Calibri" w:eastAsia="Calibri" w:hAnsi="Calibri"/>
          <w:sz w:val="20"/>
          <w:szCs w:val="20"/>
        </w:rPr>
        <w:t xml:space="preserve">HTML, CSS, Angular, Bootstrap.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Reportes: </w:t>
      </w:r>
      <w:r>
        <w:rPr>
          <w:rFonts w:ascii="Calibri" w:cs="Calibri" w:eastAsia="Calibri" w:hAnsi="Calibri"/>
          <w:sz w:val="20"/>
          <w:szCs w:val="20"/>
        </w:rPr>
        <w:t xml:space="preserve">iReport.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Metodologías: </w:t>
      </w:r>
      <w:r>
        <w:rPr>
          <w:rFonts w:ascii="Calibri" w:cs="Calibri" w:eastAsia="Calibri" w:hAnsi="Calibri"/>
          <w:sz w:val="20"/>
          <w:szCs w:val="20"/>
        </w:rPr>
        <w:t xml:space="preserve">Scrum, Agile, SDLC.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Idiomas: </w:t>
      </w:r>
      <w:r>
        <w:rPr>
          <w:rFonts w:ascii="Calibri" w:cs="Calibri" w:eastAsia="Calibri" w:hAnsi="Calibri"/>
          <w:sz w:val="20"/>
          <w:szCs w:val="20"/>
        </w:rPr>
        <w:t xml:space="preserve">Español (nativo), Inglés (básico).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qxkczdel_ca90prymvlj" Type="http://schemas.openxmlformats.org/officeDocument/2006/relationships/hyperlink" Target="https://www.linkedin.com/in/robinson-dami%C3%A1n-calder%C3%B3n-%C3%A1vila-6a754516a" TargetMode="External"/><Relationship Id="rId5gb18cypbelzzgdutiu4z" Type="http://schemas.openxmlformats.org/officeDocument/2006/relationships/hyperlink" Target="https://damian-calderon-qa.netlify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2026-10-04T15:40:28.346Z</dcterms:created>
  <dcterms:modified xsi:type="dcterms:W3CDTF">2026-10-04T15:40:28.356Z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