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-BoldMT" w:cs="Arial-BoldMT" w:eastAsia="Arial-BoldMT" w:hAnsi="Arial-BoldMT"/>
          <w:b w:val="0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40"/>
          <w:szCs w:val="40"/>
          <w:u w:val="single"/>
          <w:vertAlign w:val="baseline"/>
          <w:rtl w:val="0"/>
        </w:rPr>
        <w:t xml:space="preserve">ESTÉTICA CORPORAL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PERFIL PROFESIONAL DEL EGRESADO: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Por su perfil profesional, el egresado está capacitado para desempeñarse en las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siguientes tareas: Aplicar técnicas de masaje descontracturante. Realizar masaje circulatorio descongestivo en miembros inferiores. Aplicar técnicas de masaje reductor como prevención y como complemento en el tratamiento de celulitis y obesidad.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UNIDADES TEMÁTICAS: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UNIDAD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EL MASAJE, DISTINTOS MOVIMIENTOS: Características generales del masaje. Tipos de masaje y sus técnicas. Indicaciones y contraindicaciones. Ámbito de trabajo, confort e higiene. Importancia del silencio. Aceites y cremas: Tipos, características y usos. El ejercicio de la profesión, ética profesional, aspectos importantes en el trato con los clientes. Anatomía humana, descripción general. Músculos, huesos y articulaciones. 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UNIDAD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APLICACIÓN DE MASAJE: Masaje de miembros inferiores. Masaje de miembros superiores, pecho y abdomen, cabeza y cuello. Masaje de espalda, trapecios y cervical. Descripción anatómica y fisiológica de la zona de trabajo. Acción y dosificación del masaje. Piel y células. Ficha de atención del cliente. Técnicas descontracturantes. Electroestimulación.                                                                                             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UNIDAD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APLICACIÓN DE MASAJE CIRCULATORIO: Pulso-tensión arterial. Afecciones de origen circulatorio en piernas. Tratamiento descongestivo. Drenaje linfático. Técnicas de masaje oriental. Shiatzu.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UNIDAD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APLICACIÓN DE MASAJE REDUCTOR: Obesidad. Causas. Localización. Hábitos alimenticios. El masaje como prevención y complemento de los tratamientos. Celulitis. Causas. Localización. Iontoforesis. Pulido de piel. Productos decapantes. Ejercitación física complementaria. Fangoterapia.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REQUISITOS GENERALES: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Mayor de 18 años.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Primario Completo.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Conocimientos básicos de Masajes.  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EVALUACIÓN FINAL: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Teórico - Práctico. Objetivo: verificación del alcance de asimilación de los contenidos. Cumplimentar con el 80% de asistencia. </w:t>
      </w:r>
    </w:p>
    <w:sectPr>
      <w:pgSz w:h="18722" w:w="12242" w:orient="portrait"/>
      <w:pgMar w:bottom="180" w:top="680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Arial-BoldM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AR" w:val="es-A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1"/>
    </w:pPr>
    <w:rPr>
      <w:rFonts w:ascii="Arial" w:cs="Arial" w:hAnsi="Arial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AR" w:val="es-A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AR" w:val="es-AR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Impact" w:hAnsi="Impact"/>
      <w:w w:val="100"/>
      <w:position w:val="-1"/>
      <w:sz w:val="72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line="1" w:lineRule="atLeast"/>
      <w:ind w:left="1985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AR" w:val="es-AR"/>
    </w:rPr>
  </w:style>
  <w:style w:type="character" w:styleId="ff2fc0fs12">
    <w:name w:val="ff2 fc0 fs12"/>
    <w:basedOn w:val="Fuentedepárrafopredeter."/>
    <w:next w:val="ff2fc0fs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f1fc0fs12">
    <w:name w:val="ff1 fc0 fs12"/>
    <w:basedOn w:val="Fuentedepárrafopredeter."/>
    <w:next w:val="ff1fc0fs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WXqfJUN+pk8htwQRnnqnkz4WLA==">AMUW2mVtai0uQtFnh6chrTUAUTYz+WITVPBjelamS3EfT9tXzIYh1YaSNYtQPyjYoZ/5ptr7xFzbawZCs2CNtPs1HfuJDVYbdHSkVNTXLBV2i87QV3MfZuc=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2019-07-01T18:00:00Z</dcterms:created>
  <dc:creator>PC</dc:creator>
</cp:coreProperties>
</file>