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{{</w:t>
      </w:r>
      <w:r>
        <w:rPr>
          <w:rFonts w:hint="eastAsia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标题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}}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时间：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时间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地点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主持人：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主持人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参加人员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议题：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议题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6A858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}}</w:t>
      </w:r>
      <w:bookmarkStart w:id="3" w:name="_GoBack"/>
      <w:bookmarkEnd w:id="3"/>
    </w:p>
    <w:p w14:paraId="20749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2、</w:t>
      </w:r>
      <w:bookmarkStart w:id="0" w:name="OLE_LINK1"/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同志</w:t>
      </w:r>
      <w:bookmarkEnd w:id="0"/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组织学习中共中央纪委办公厅印发印发的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《纪检监察机关执纪执法安全工作规定》（中纪发〔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5〕1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6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、《关于进一步做好“走读式”谈话安全工作的意见》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（中纪办〔2021〕11 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和《关于做好办案安全工作的通知》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（中纪办〔2022〕31号）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等文件精神以及保密纪律要求，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同志强调几点内容，一是要提高政治站位，切实增强审查调查安全工作的政治自觉。二是明确走读式谈话范围，确保规范使用。三是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切实把文件精神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学深学透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提高安全意识，确保谈话期间不出现安全事故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。</w:t>
      </w:r>
    </w:p>
    <w:p w14:paraId="4109A7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3、</w:t>
      </w:r>
      <w:bookmarkStart w:id="1" w:name="OLE_LINK2"/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</w:t>
      </w:r>
      <w:bookmarkEnd w:id="1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强调，要牢固树立“隐患就是事故，抓安全从隐患抓起”理念，强化安全工作重在预防意识。充分做好谈话前准备工作，严格各环节工作流程，进一步将全流程各环节风险防范工作做实做细做到位。进一步加强心理疏导，做细做实思想工作，牢牢守住安全底线。</w:t>
      </w:r>
    </w:p>
    <w:p w14:paraId="2ADBD3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4、由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王五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同志介绍案件安全情况，介绍安全评估、安全预案主要内容，对重点内容进行强调。</w:t>
      </w:r>
    </w:p>
    <w:p w14:paraId="72CD8E7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5、</w:t>
      </w:r>
      <w:bookmarkStart w:id="2" w:name="OLE_LINK3"/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</w:t>
      </w:r>
      <w:bookmarkEnd w:id="2"/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调必须坚决扛牢安全责任。真正把安全工作抓在手上，以身作则，齐抓共管。落实办案安全责任制，压实各层级、各环节、各岗位的安全责任，真正做到知责明责、守责担责、履职尽责，审查调查组人员对审查调查及安全工作负直接责任。</w:t>
      </w: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第四纪检监察室</w:t>
      </w:r>
    </w:p>
    <w:p w14:paraId="635C1EB2">
      <w:pPr>
        <w:ind w:left="6300" w:leftChars="0" w:firstLine="420" w:firstLineChars="0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时间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A85CFE6"/>
    <w:rsid w:val="3BA6567E"/>
    <w:rsid w:val="3D1578E3"/>
    <w:rsid w:val="3E8E041C"/>
    <w:rsid w:val="3FD61097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9D708D7"/>
    <w:rsid w:val="7BD7D700"/>
    <w:rsid w:val="7C5815AE"/>
    <w:rsid w:val="7E3E4D84"/>
    <w:rsid w:val="9FCBB003"/>
    <w:rsid w:val="BE5781A9"/>
    <w:rsid w:val="D9BFDA4C"/>
    <w:rsid w:val="DAFCA91C"/>
    <w:rsid w:val="DBCD46ED"/>
    <w:rsid w:val="DF9FB98F"/>
    <w:rsid w:val="F5E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754</Words>
  <Characters>806</Characters>
  <Lines>0</Lines>
  <Paragraphs>0</Paragraphs>
  <TotalTime>3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2022-06-30T00:44:00Z</dcterms:created>
  <dc:creator>yanghongkun</dc:creator>
  <cp:lastModifiedBy>密密麻麻</cp:lastModifiedBy>
  <cp:lastPrinted>2022-06-30T01:35:00Z</cp:lastPrinted>
  <dcterms:modified xsi:type="dcterms:W3CDTF">2026-07-08T14:29:59Z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