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E834">
      <w:pPr>
        <w:autoSpaceDE w:val="0"/>
        <w:autoSpaceDN w:val="0"/>
        <w:adjustRightInd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测试1</w:t>
      </w:r>
    </w:p>
    <w:p w14:paraId="79063378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时间：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测试1   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  </w:t>
      </w:r>
    </w:p>
    <w:p w14:paraId="4D21CCEA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地点：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测试1                                   </w:t>
      </w:r>
    </w:p>
    <w:p w14:paraId="6FA2FCC9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主持人：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测试1                            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</w:t>
      </w:r>
    </w:p>
    <w:p w14:paraId="1B4D76BE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参加人员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：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测试1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  </w:t>
      </w:r>
    </w:p>
    <w:p w14:paraId="75B5BFE2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议题：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测试1                                 </w:t>
      </w:r>
    </w:p>
    <w:p w14:paraId="7C00DDFF">
      <w:pPr>
        <w:autoSpaceDE w:val="0"/>
        <w:autoSpaceDN w:val="0"/>
        <w:adjustRightInd w:val="0"/>
        <w:ind w:firstLine="320" w:firstLineChars="10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学习内容：</w:t>
      </w:r>
    </w:p>
    <w:p w14:paraId="19CD4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{{A15</w:t>
      </w:r>
      <w:bookmarkStart w:id="3" w:name="_GoBack"/>
      <w:bookmarkEnd w:id="3"/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}}</w:t>
      </w:r>
    </w:p>
    <w:p w14:paraId="20749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2、</w:t>
      </w:r>
      <w:bookmarkStart w:id="0" w:name="OLE_LINK1"/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同志</w:t>
      </w:r>
      <w:bookmarkEnd w:id="0"/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组织学习中共中央纪委办公厅印发印发的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《纪检监察机关执纪执法安全工作规定》（中纪发〔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5〕1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6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、《关于进一步做好“走读式”谈话安全工作的意见》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</w:rPr>
        <w:t>（中纪办〔2021〕11 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和《关于做好办案安全工作的通知》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</w:rPr>
        <w:t>（中纪办〔2022〕31号）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等文件精神以及保密纪律要求，</w:t>
      </w:r>
      <w:r>
        <w:rPr>
          <w:rFonts w:hint="eastAsia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同志强调几点内容，一是要提高政治站位，切实增强审查调查安全工作的政治自觉。二是明确走读式谈话范围，确保规范使用。三是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eastAsia="zh-CN"/>
        </w:rPr>
        <w:t>切实把文件精神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</w:rPr>
        <w:t>学深学透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eastAsia="zh-CN"/>
        </w:rPr>
        <w:t>提高安全意识，确保谈话期间不出现安全事故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</w:rPr>
        <w:t>。</w:t>
      </w:r>
    </w:p>
    <w:p w14:paraId="4109A7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3、</w:t>
      </w:r>
      <w:bookmarkStart w:id="1" w:name="OLE_LINK2"/>
      <w:r>
        <w:rPr>
          <w:rFonts w:hint="eastAsia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同志</w:t>
      </w:r>
      <w:bookmarkEnd w:id="1"/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强调，要牢固树立“隐患就是事故，抓安全从隐患抓起”理念，强化安全工作重在预防意识。充分做好谈话前准备工作，严格各环节工作流程，进一步将全流程各环节风险防范工作做实做细做到位。进一步加强心理疏导，做细做实思想工作，牢牢守住安全底线。</w:t>
      </w:r>
    </w:p>
    <w:p w14:paraId="2ADBD3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4、由</w:t>
      </w:r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王五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同志介绍案件安全情况，介绍安全评估、安全预案主要内容，对重点内容进行强调。</w:t>
      </w:r>
    </w:p>
    <w:p w14:paraId="72CD8E7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5、</w:t>
      </w:r>
      <w:bookmarkStart w:id="2" w:name="OLE_LINK3"/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同志</w:t>
      </w:r>
      <w:bookmarkEnd w:id="2"/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强调必须坚决扛牢安全责任。真正把安全工作抓在手上，以身作则，齐抓共管。落实办案安全责任制，压实各层级、各环节、各岗位的安全责任，真正做到知责明责、守责担责、履职尽责，审查调查组人员对审查调查及安全工作负直接责任。</w:t>
      </w:r>
    </w:p>
    <w:p w14:paraId="6B7696BC">
      <w:pPr>
        <w:autoSpaceDE w:val="0"/>
        <w:autoSpaceDN w:val="0"/>
        <w:adjustRightInd w:val="0"/>
        <w:ind w:firstLine="640" w:firstLineChars="200"/>
        <w:jc w:val="righ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eastAsia="zh-CN"/>
        </w:rPr>
      </w:pPr>
    </w:p>
    <w:p w14:paraId="76F53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  <w:t>第四纪检监察室</w:t>
      </w:r>
    </w:p>
    <w:p w14:paraId="0E0FE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20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日</w:t>
      </w:r>
    </w:p>
    <w:p w14:paraId="635C1EB2">
      <w:pPr>
        <w:rPr>
          <w:rFonts w:hint="default" w:ascii="Times New Roman" w:hAnsi="Times New Roman" w:cs="Times New Roman"/>
          <w:b w:val="0"/>
          <w:bCs/>
        </w:rPr>
      </w:pP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ThlNmM3YTg3NTA1YWIwMDg0YWE0YmFlZmRlMmUifQ=="/>
  </w:docVars>
  <w:rsids>
    <w:rsidRoot w:val="780D53C1"/>
    <w:rsid w:val="0034364A"/>
    <w:rsid w:val="070B18AD"/>
    <w:rsid w:val="09B9289A"/>
    <w:rsid w:val="0A2552B4"/>
    <w:rsid w:val="0AB237FB"/>
    <w:rsid w:val="0C8566CA"/>
    <w:rsid w:val="0CF2414E"/>
    <w:rsid w:val="0DAF1402"/>
    <w:rsid w:val="0DEE0910"/>
    <w:rsid w:val="0F0852FC"/>
    <w:rsid w:val="0F6155C3"/>
    <w:rsid w:val="13AA4E93"/>
    <w:rsid w:val="145C1E2B"/>
    <w:rsid w:val="14E45C1E"/>
    <w:rsid w:val="16C86822"/>
    <w:rsid w:val="18B6455B"/>
    <w:rsid w:val="1A827E33"/>
    <w:rsid w:val="1AE24092"/>
    <w:rsid w:val="1EC71E56"/>
    <w:rsid w:val="23DA5DE6"/>
    <w:rsid w:val="24084D2B"/>
    <w:rsid w:val="25B555A2"/>
    <w:rsid w:val="25C53239"/>
    <w:rsid w:val="296372A5"/>
    <w:rsid w:val="29BC1600"/>
    <w:rsid w:val="2D2F5E2E"/>
    <w:rsid w:val="36390494"/>
    <w:rsid w:val="39843836"/>
    <w:rsid w:val="398B47CB"/>
    <w:rsid w:val="3BA6567E"/>
    <w:rsid w:val="3D1578E3"/>
    <w:rsid w:val="3E8E041C"/>
    <w:rsid w:val="3F61CE9B"/>
    <w:rsid w:val="41143790"/>
    <w:rsid w:val="46E875D6"/>
    <w:rsid w:val="4A213BA6"/>
    <w:rsid w:val="4A7B40BC"/>
    <w:rsid w:val="4AE66CE7"/>
    <w:rsid w:val="4E434405"/>
    <w:rsid w:val="4F725738"/>
    <w:rsid w:val="564D6A26"/>
    <w:rsid w:val="59C16A4B"/>
    <w:rsid w:val="623F4E53"/>
    <w:rsid w:val="62E8213E"/>
    <w:rsid w:val="67092797"/>
    <w:rsid w:val="68FD211E"/>
    <w:rsid w:val="6A384E60"/>
    <w:rsid w:val="6D202671"/>
    <w:rsid w:val="71EA5850"/>
    <w:rsid w:val="73632ADC"/>
    <w:rsid w:val="758E6836"/>
    <w:rsid w:val="77516BB6"/>
    <w:rsid w:val="780D53C1"/>
    <w:rsid w:val="7C5815AE"/>
    <w:rsid w:val="9FF5A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3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Body Text First Indent 2"/>
    <w:basedOn w:val="2"/>
    <w:qFormat/>
    <w:uiPriority w:val="0"/>
    <w:pPr>
      <w:spacing w:after="120"/>
      <w:ind w:left="420" w:leftChars="200" w:firstLine="420" w:firstLineChars="200"/>
    </w:pPr>
    <w:rPr>
      <w:sz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754</Words>
  <Characters>806</Characters>
  <Lines>0</Lines>
  <Paragraphs>0</Paragraphs>
  <TotalTime>3</TotalTime>
  <ScaleCrop>false</ScaleCrop>
  <LinksUpToDate>false</LinksUpToDate>
  <CharactersWithSpaces>1033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2022-06-30T00:44:00Z</dcterms:created>
  <dc:creator>yanghongkun</dc:creator>
  <cp:lastModifiedBy>密密麻麻</cp:lastModifiedBy>
  <cp:lastPrinted>2022-06-30T01:35:00Z</cp:lastPrinted>
  <dcterms:modified xsi:type="dcterms:W3CDTF">2026-07-11T16:36:14Z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53E7FFDEA5A447B2A98A503DAD4C7999_13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