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F235" w14:textId="0846722E" w:rsidR="00FB5A5E" w:rsidRPr="0034679B" w:rsidRDefault="00DC4B31" w:rsidP="00DC4B31">
      <w:pPr>
        <w:jc w:val="center"/>
        <w:rPr>
          <w:sz w:val="32"/>
          <w:szCs w:val="32"/>
        </w:rPr>
      </w:pPr>
      <w:r w:rsidRPr="0034679B">
        <w:rPr>
          <w:sz w:val="32"/>
          <w:szCs w:val="32"/>
        </w:rPr>
        <w:t>Projet IR :</w:t>
      </w:r>
    </w:p>
    <w:p w14:paraId="6A2FB158" w14:textId="1818F867" w:rsidR="00E05705" w:rsidRDefault="00DD55AF" w:rsidP="00DC4B31">
      <w:r>
        <w:t xml:space="preserve">Indexation : </w:t>
      </w:r>
    </w:p>
    <w:p w14:paraId="76BCA1DB" w14:textId="76E17CC7" w:rsidR="00E05705" w:rsidRDefault="000909DE" w:rsidP="00DC4B31">
      <w:r>
        <w:t xml:space="preserve">Dans un premier temps le traitement du langage était de retirer les accents et de normaliser le texte en casse petite. </w:t>
      </w:r>
    </w:p>
    <w:p w14:paraId="69392977" w14:textId="77777777" w:rsidR="000909DE" w:rsidRDefault="000909DE" w:rsidP="00DC4B31">
      <w:pPr>
        <w:rPr>
          <w:noProof/>
        </w:rPr>
      </w:pPr>
      <w:r>
        <w:rPr>
          <w:noProof/>
        </w:rPr>
        <w:drawing>
          <wp:inline distT="0" distB="0" distL="0" distR="0" wp14:anchorId="41878E3A" wp14:editId="0C0B662D">
            <wp:extent cx="4805082" cy="4798359"/>
            <wp:effectExtent l="0" t="0" r="14605" b="2540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6AFA7792-47B1-5774-2168-73BE7138BD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EEB373" w14:textId="10F335D9" w:rsidR="00E05705" w:rsidRDefault="000909DE" w:rsidP="00DC4B31">
      <w:r>
        <w:rPr>
          <w:noProof/>
        </w:rPr>
        <w:t>On veut maintenant réduire cette taille à l’aide d’une fonction de Stemming (« racinage »)</w:t>
      </w:r>
      <w:r w:rsidR="007F4326">
        <w:t xml:space="preserve"> </w:t>
      </w:r>
    </w:p>
    <w:sectPr w:rsidR="00E05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31"/>
    <w:rsid w:val="000909DE"/>
    <w:rsid w:val="0034679B"/>
    <w:rsid w:val="0037245A"/>
    <w:rsid w:val="007F2547"/>
    <w:rsid w:val="007F4326"/>
    <w:rsid w:val="00915AA3"/>
    <w:rsid w:val="00B93D7A"/>
    <w:rsid w:val="00C44733"/>
    <w:rsid w:val="00DC4B31"/>
    <w:rsid w:val="00DD55AF"/>
    <w:rsid w:val="00E05705"/>
    <w:rsid w:val="00EA677B"/>
    <w:rsid w:val="00EF3298"/>
    <w:rsid w:val="00F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485D"/>
  <w15:chartTrackingRefBased/>
  <w15:docId w15:val="{EAF934E6-F89F-487C-A815-4CA0BDF2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mie\Desktop\Projets\Oiseau-dex\V1\Opt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Taille de</a:t>
            </a:r>
            <a:r>
              <a:rPr lang="fr-FR" baseline="0"/>
              <a:t> l'index en fonction de la taille min du texte (2 ou 3)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Feuil1!$I$26</c:f>
              <c:strCache>
                <c:ptCount val="1"/>
                <c:pt idx="0">
                  <c:v>Taille (2)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Feuil1!$G$27:$G$48</c:f>
              <c:numCache>
                <c:formatCode>General</c:formatCode>
                <c:ptCount val="22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600</c:v>
                </c:pt>
                <c:pt idx="10">
                  <c:v>700</c:v>
                </c:pt>
                <c:pt idx="11">
                  <c:v>800</c:v>
                </c:pt>
                <c:pt idx="12">
                  <c:v>900</c:v>
                </c:pt>
                <c:pt idx="13">
                  <c:v>1000</c:v>
                </c:pt>
                <c:pt idx="14">
                  <c:v>1500</c:v>
                </c:pt>
                <c:pt idx="15">
                  <c:v>2000</c:v>
                </c:pt>
                <c:pt idx="16">
                  <c:v>3000</c:v>
                </c:pt>
                <c:pt idx="17">
                  <c:v>5000</c:v>
                </c:pt>
                <c:pt idx="18">
                  <c:v>10000</c:v>
                </c:pt>
                <c:pt idx="19">
                  <c:v>15000</c:v>
                </c:pt>
                <c:pt idx="20">
                  <c:v>20000</c:v>
                </c:pt>
                <c:pt idx="21">
                  <c:v>30000</c:v>
                </c:pt>
              </c:numCache>
            </c:numRef>
          </c:xVal>
          <c:yVal>
            <c:numRef>
              <c:f>Feuil1!$I$27:$I$48</c:f>
              <c:numCache>
                <c:formatCode>General</c:formatCode>
                <c:ptCount val="22"/>
                <c:pt idx="0">
                  <c:v>8142173</c:v>
                </c:pt>
                <c:pt idx="1">
                  <c:v>8697623</c:v>
                </c:pt>
                <c:pt idx="2">
                  <c:v>9054294</c:v>
                </c:pt>
                <c:pt idx="3">
                  <c:v>9390721</c:v>
                </c:pt>
                <c:pt idx="4">
                  <c:v>9663680</c:v>
                </c:pt>
                <c:pt idx="5">
                  <c:v>9843744</c:v>
                </c:pt>
                <c:pt idx="6">
                  <c:v>10049742</c:v>
                </c:pt>
                <c:pt idx="7">
                  <c:v>10227735</c:v>
                </c:pt>
                <c:pt idx="8">
                  <c:v>10390485</c:v>
                </c:pt>
                <c:pt idx="9">
                  <c:v>10655290</c:v>
                </c:pt>
                <c:pt idx="10">
                  <c:v>10875204</c:v>
                </c:pt>
                <c:pt idx="11">
                  <c:v>11100078</c:v>
                </c:pt>
                <c:pt idx="12">
                  <c:v>11333375</c:v>
                </c:pt>
                <c:pt idx="13">
                  <c:v>11494922</c:v>
                </c:pt>
                <c:pt idx="14">
                  <c:v>12046917</c:v>
                </c:pt>
                <c:pt idx="15">
                  <c:v>12523495</c:v>
                </c:pt>
                <c:pt idx="16">
                  <c:v>13186751</c:v>
                </c:pt>
                <c:pt idx="17">
                  <c:v>13862335</c:v>
                </c:pt>
                <c:pt idx="18">
                  <c:v>14595467</c:v>
                </c:pt>
                <c:pt idx="19">
                  <c:v>14720456</c:v>
                </c:pt>
                <c:pt idx="20">
                  <c:v>14720456</c:v>
                </c:pt>
                <c:pt idx="21">
                  <c:v>15173446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74-4601-99E0-3A543389F258}"/>
            </c:ext>
          </c:extLst>
        </c:ser>
        <c:ser>
          <c:idx val="1"/>
          <c:order val="1"/>
          <c:tx>
            <c:strRef>
              <c:f>Feuil1!$P$26</c:f>
              <c:strCache>
                <c:ptCount val="1"/>
                <c:pt idx="0">
                  <c:v>Taille (3)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Feuil1!$G$27:$G$48</c:f>
              <c:numCache>
                <c:formatCode>General</c:formatCode>
                <c:ptCount val="22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600</c:v>
                </c:pt>
                <c:pt idx="10">
                  <c:v>700</c:v>
                </c:pt>
                <c:pt idx="11">
                  <c:v>800</c:v>
                </c:pt>
                <c:pt idx="12">
                  <c:v>900</c:v>
                </c:pt>
                <c:pt idx="13">
                  <c:v>1000</c:v>
                </c:pt>
                <c:pt idx="14">
                  <c:v>1500</c:v>
                </c:pt>
                <c:pt idx="15">
                  <c:v>2000</c:v>
                </c:pt>
                <c:pt idx="16">
                  <c:v>3000</c:v>
                </c:pt>
                <c:pt idx="17">
                  <c:v>5000</c:v>
                </c:pt>
                <c:pt idx="18">
                  <c:v>10000</c:v>
                </c:pt>
                <c:pt idx="19">
                  <c:v>15000</c:v>
                </c:pt>
                <c:pt idx="20">
                  <c:v>20000</c:v>
                </c:pt>
                <c:pt idx="21">
                  <c:v>30000</c:v>
                </c:pt>
              </c:numCache>
            </c:numRef>
          </c:xVal>
          <c:yVal>
            <c:numRef>
              <c:f>Feuil1!$P$27:$P$48</c:f>
              <c:numCache>
                <c:formatCode>General</c:formatCode>
                <c:ptCount val="22"/>
                <c:pt idx="0">
                  <c:v>8105163</c:v>
                </c:pt>
                <c:pt idx="1">
                  <c:v>8653356</c:v>
                </c:pt>
                <c:pt idx="2">
                  <c:v>8999062</c:v>
                </c:pt>
                <c:pt idx="3">
                  <c:v>9329695</c:v>
                </c:pt>
                <c:pt idx="4">
                  <c:v>9591575</c:v>
                </c:pt>
                <c:pt idx="5">
                  <c:v>9763549</c:v>
                </c:pt>
                <c:pt idx="6">
                  <c:v>9965781</c:v>
                </c:pt>
                <c:pt idx="7">
                  <c:v>10137336</c:v>
                </c:pt>
                <c:pt idx="8">
                  <c:v>10297734</c:v>
                </c:pt>
                <c:pt idx="9">
                  <c:v>10559632</c:v>
                </c:pt>
                <c:pt idx="10">
                  <c:v>10763433</c:v>
                </c:pt>
                <c:pt idx="11">
                  <c:v>10984678</c:v>
                </c:pt>
                <c:pt idx="12">
                  <c:v>11213902</c:v>
                </c:pt>
                <c:pt idx="13">
                  <c:v>11361125</c:v>
                </c:pt>
                <c:pt idx="14">
                  <c:v>11876986</c:v>
                </c:pt>
                <c:pt idx="15">
                  <c:v>12320297</c:v>
                </c:pt>
                <c:pt idx="16">
                  <c:v>12973011</c:v>
                </c:pt>
                <c:pt idx="17">
                  <c:v>13648595</c:v>
                </c:pt>
                <c:pt idx="18">
                  <c:v>14381727</c:v>
                </c:pt>
                <c:pt idx="19">
                  <c:v>14439304</c:v>
                </c:pt>
                <c:pt idx="20">
                  <c:v>14439304</c:v>
                </c:pt>
                <c:pt idx="21">
                  <c:v>14892294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74-4601-99E0-3A543389F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2416991"/>
        <c:axId val="1412417407"/>
      </c:scatterChart>
      <c:valAx>
        <c:axId val="1412416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12417407"/>
        <c:crosses val="autoZero"/>
        <c:crossBetween val="midCat"/>
      </c:valAx>
      <c:valAx>
        <c:axId val="141241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12416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LAQUEUVRE</dc:creator>
  <cp:keywords/>
  <dc:description/>
  <cp:lastModifiedBy>Damien LAQUEUVRE</cp:lastModifiedBy>
  <cp:revision>13</cp:revision>
  <dcterms:created xsi:type="dcterms:W3CDTF">2023-02-18T17:08:00Z</dcterms:created>
  <dcterms:modified xsi:type="dcterms:W3CDTF">2023-02-25T23:18:00Z</dcterms:modified>
</cp:coreProperties>
</file>