
<file path=[Content_Types].xml><?xml version="1.0" encoding="utf-8"?>
<Types xmlns="http://schemas.openxmlformats.org/package/2006/content-types">
  <Default ContentType="image/x-emf" Extension="emf"/>
  <Default ContentType="image/jpeg" Extension="jp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customXmlProperties+xml" PartName="/customXml/itemProps5.xml"/>
  <Override ContentType="application/vnd.openxmlformats-officedocument.customXmlProperties+xml" PartName="/customXml/itemProps6.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16 w16cex w16sdtdh w16sdtfl w16du wp14">
  <w:body>
    <w:p w14:paraId="03F1D929" w14:textId="77777777" w:rsidR="009F504F" w:rsidRDefault="009F504F" w:rsidP="00621BAE">
      <w:pPr>
        <w:pStyle w:val="berschrift1"/>
        <w:rPr>
          <w:lang w:val="en-US"/>
        </w:rPr>
      </w:pPr>
    </w:p>
    <w:p w14:paraId="05B4FAF6" w14:textId="2D1E716B" w:rsidR="00621BAE" w:rsidRPr="00621BAE" w:rsidRDefault="00621BAE" w:rsidP="00621BAE">
      <w:pPr>
        <w:pStyle w:val="berschrift1"/>
        <w:rPr>
          <w:lang w:val="en-US"/>
        </w:rPr>
      </w:pPr>
      <w:r w:rsidRPr="00621BAE">
        <w:rPr>
          <w:lang w:val="en-US"/>
        </w:rPr>
        <w:t>You are almost there!</w:t>
      </w:r>
    </w:p>
    <w:p w14:paraId="0B0C720F" w14:textId="77777777" w:rsidR="00621BAE" w:rsidRDefault="00621BAE" w:rsidP="00621BAE">
      <w:pPr>
        <w:pBdr>
          <w:top w:val="single" w:sz="4" w:space="1" w:color="auto"/>
          <w:left w:val="single" w:sz="4" w:space="4" w:color="auto"/>
          <w:bottom w:val="single" w:sz="4" w:space="1" w:color="auto"/>
          <w:right w:val="single" w:sz="4" w:space="4" w:color="auto"/>
        </w:pBdr>
        <w:rPr>
          <w:lang w:val="en-GB"/>
        </w:rPr>
      </w:pPr>
      <w:r>
        <w:rPr>
          <w:lang w:val="en-GB"/>
        </w:rPr>
        <w:t>Here are some suggestions for you to finalise the DMP.</w:t>
      </w:r>
    </w:p>
    <w:p w14:paraId="77804FE2" w14:textId="77777777" w:rsidR="00621BAE" w:rsidRDefault="00621BAE" w:rsidP="00621BAE">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Check</w:t>
      </w:r>
      <w:r w:rsidRPr="00DE0C77">
        <w:rPr>
          <w:rFonts w:cstheme="minorHAnsi"/>
          <w:lang w:val="en-GB"/>
        </w:rPr>
        <w:t>:</w:t>
      </w:r>
      <w:r w:rsidRPr="00DE0C77">
        <w:rPr>
          <w:rFonts w:cstheme="minorHAnsi"/>
          <w:lang w:val="en-GB"/>
        </w:rPr>
        <w:tab/>
        <w:t xml:space="preserve">Read everything carefully and adjust automatically generated text if necessary. </w:t>
      </w:r>
    </w:p>
    <w:p w14:paraId="10859847" w14:textId="77777777" w:rsidR="00621BAE" w:rsidRPr="00DE0C77" w:rsidRDefault="00621BAE" w:rsidP="00621BAE">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Replace</w:t>
      </w:r>
      <w:r w:rsidRPr="00DE0C77">
        <w:rPr>
          <w:rFonts w:cstheme="minorHAnsi"/>
          <w:lang w:val="en-GB"/>
        </w:rPr>
        <w:t>:</w:t>
      </w:r>
      <w:r w:rsidRPr="00DE0C77">
        <w:rPr>
          <w:rFonts w:cstheme="minorHAnsi"/>
          <w:lang w:val="en-GB"/>
        </w:rPr>
        <w:tab/>
        <w:t xml:space="preserve">Content </w:t>
      </w:r>
      <w:r w:rsidRPr="00635C7F">
        <w:rPr>
          <w:rFonts w:cstheme="minorHAnsi"/>
          <w:color w:val="00B050"/>
          <w:lang w:val="en-GB"/>
        </w:rPr>
        <w:t xml:space="preserve">in green font </w:t>
      </w:r>
      <w:r w:rsidRPr="00DE0C77">
        <w:rPr>
          <w:rFonts w:cstheme="minorHAnsi"/>
          <w:lang w:val="en-GB"/>
        </w:rPr>
        <w:t>and in […] needs extra attention. Check and add missing information. Delete the square brackets and change the font colour to black. E</w:t>
      </w:r>
      <w:r>
        <w:rPr>
          <w:rFonts w:cstheme="minorHAnsi"/>
          <w:lang w:val="en-GB"/>
        </w:rPr>
        <w:t>XAMPLE 1</w:t>
      </w:r>
      <w:r w:rsidRPr="00DE0C77">
        <w:rPr>
          <w:rFonts w:cstheme="minorHAnsi"/>
          <w:lang w:val="en-GB"/>
        </w:rPr>
        <w:t>: DMP version number and date on the cover page and in section I.1.</w:t>
      </w:r>
      <w:r>
        <w:rPr>
          <w:rFonts w:cstheme="minorHAnsi"/>
          <w:lang w:val="en-GB"/>
        </w:rPr>
        <w:t xml:space="preserve"> EXAMPLE 2: README file level in </w:t>
      </w:r>
      <w:r w:rsidRPr="00D52CD1">
        <w:rPr>
          <w:rFonts w:cstheme="minorHAnsi"/>
          <w:lang w:val="en-GB"/>
        </w:rPr>
        <w:t>section III.</w:t>
      </w:r>
      <w:r>
        <w:rPr>
          <w:rFonts w:cstheme="minorHAnsi"/>
          <w:lang w:val="en-GB"/>
        </w:rPr>
        <w:t>1 - choose one and delete the other options.</w:t>
      </w:r>
    </w:p>
    <w:p w14:paraId="702F82FA" w14:textId="77777777" w:rsidR="00621BAE" w:rsidRPr="00DE0C77" w:rsidRDefault="00621BAE" w:rsidP="00621BAE">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Fill gaps</w:t>
      </w:r>
      <w:r w:rsidRPr="00DE0C77">
        <w:rPr>
          <w:rFonts w:cstheme="minorHAnsi"/>
          <w:lang w:val="en-GB"/>
        </w:rPr>
        <w:t>:</w:t>
      </w:r>
      <w:r w:rsidRPr="00DE0C77">
        <w:rPr>
          <w:rFonts w:cstheme="minorHAnsi"/>
          <w:lang w:val="en-GB"/>
        </w:rPr>
        <w:tab/>
        <w:t xml:space="preserve">Fill in missing information. </w:t>
      </w:r>
      <w:r w:rsidRPr="005C5037">
        <w:rPr>
          <w:rFonts w:cstheme="minorHAnsi"/>
          <w:lang w:val="en-GB"/>
        </w:rPr>
        <w:t xml:space="preserve">EXAMPLE: </w:t>
      </w:r>
      <w:r>
        <w:rPr>
          <w:rFonts w:cstheme="minorHAnsi"/>
          <w:lang w:val="en-GB"/>
        </w:rPr>
        <w:t>Fill in gaps in tables</w:t>
      </w:r>
      <w:r w:rsidRPr="005C5037">
        <w:rPr>
          <w:rFonts w:cstheme="minorHAnsi"/>
          <w:lang w:val="en-GB"/>
        </w:rPr>
        <w:t>.</w:t>
      </w:r>
    </w:p>
    <w:p w14:paraId="69C0B0F2" w14:textId="77777777" w:rsidR="00621BAE" w:rsidRPr="00DE0C77" w:rsidRDefault="00621BAE" w:rsidP="00621BAE">
      <w:pPr>
        <w:pBdr>
          <w:top w:val="single" w:sz="4" w:space="1" w:color="auto"/>
          <w:left w:val="single" w:sz="4" w:space="4" w:color="auto"/>
          <w:bottom w:val="single" w:sz="4" w:space="1" w:color="auto"/>
          <w:right w:val="single" w:sz="4" w:space="4" w:color="auto"/>
        </w:pBdr>
        <w:spacing w:before="120" w:after="120"/>
        <w:ind w:left="1418" w:hanging="1418"/>
        <w:rPr>
          <w:rFonts w:cstheme="minorHAnsi"/>
          <w:lang w:val="en-GB"/>
        </w:rPr>
      </w:pPr>
      <w:r w:rsidRPr="00DE0C77">
        <w:rPr>
          <w:rFonts w:cstheme="minorHAnsi"/>
          <w:b/>
          <w:bCs/>
          <w:lang w:val="en-GB"/>
        </w:rPr>
        <w:t xml:space="preserve">Delete </w:t>
      </w:r>
      <w:r>
        <w:rPr>
          <w:rFonts w:cstheme="minorHAnsi"/>
          <w:b/>
          <w:bCs/>
          <w:lang w:val="en-GB"/>
        </w:rPr>
        <w:t>(1)</w:t>
      </w:r>
      <w:r w:rsidRPr="00DE0C77">
        <w:rPr>
          <w:rFonts w:cstheme="minorHAnsi"/>
          <w:b/>
          <w:bCs/>
          <w:lang w:val="en-GB"/>
        </w:rPr>
        <w:t>:</w:t>
      </w:r>
      <w:r w:rsidRPr="00DE0C77">
        <w:rPr>
          <w:rFonts w:cstheme="minorHAnsi"/>
          <w:b/>
          <w:bCs/>
          <w:lang w:val="en-GB"/>
        </w:rPr>
        <w:tab/>
        <w:t xsi:nil="true"/>
      </w:r>
      <w:r w:rsidRPr="00DE0C77">
        <w:rPr>
          <w:rFonts w:cstheme="minorHAnsi"/>
          <w:lang w:val="en-GB"/>
        </w:rPr>
        <w:t>If you do not want to publish the DMP, delete the CC BY logo on the cover page and replace the text next to it with a statement like “For internal use only”.</w:t>
      </w:r>
    </w:p>
    <w:p w14:paraId="20512522" w14:textId="77777777" w:rsidR="00621BAE" w:rsidRDefault="00621BAE" w:rsidP="00621BAE">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 xml:space="preserve">Delete </w:t>
      </w:r>
      <w:r>
        <w:rPr>
          <w:rFonts w:cstheme="minorHAnsi"/>
          <w:b/>
          <w:bCs/>
          <w:lang w:val="en-GB"/>
        </w:rPr>
        <w:t>(2)</w:t>
      </w:r>
      <w:r w:rsidRPr="00DE0C77">
        <w:rPr>
          <w:rFonts w:cstheme="minorHAnsi"/>
          <w:b/>
          <w:bCs/>
          <w:lang w:val="en-GB"/>
        </w:rPr>
        <w:t>:</w:t>
      </w:r>
      <w:r w:rsidRPr="00DE0C77">
        <w:rPr>
          <w:rFonts w:cstheme="minorHAnsi"/>
          <w:b/>
          <w:bCs/>
          <w:lang w:val="en-GB"/>
        </w:rPr>
        <w:tab/>
        <w:t xsi:nil="true"/>
      </w:r>
      <w:r w:rsidRPr="00BD69D6">
        <w:rPr>
          <w:rFonts w:cstheme="minorHAnsi"/>
          <w:lang w:val="en-GB"/>
        </w:rPr>
        <w:t>D</w:t>
      </w:r>
      <w:r w:rsidRPr="00DE0C77">
        <w:rPr>
          <w:rFonts w:cstheme="minorHAnsi"/>
          <w:lang w:val="en-GB"/>
        </w:rPr>
        <w:t xml:space="preserve">elete this </w:t>
      </w:r>
      <w:r>
        <w:rPr>
          <w:rFonts w:cstheme="minorHAnsi"/>
          <w:lang w:val="en-GB"/>
        </w:rPr>
        <w:t xml:space="preserve">instruction </w:t>
      </w:r>
      <w:r w:rsidRPr="00DE0C77">
        <w:rPr>
          <w:rFonts w:cstheme="minorHAnsi"/>
          <w:lang w:val="en-GB"/>
        </w:rPr>
        <w:t xml:space="preserve">page. </w:t>
      </w:r>
    </w:p>
    <w:p w14:paraId="6AD88C0D" w14:textId="040B5E3A" w:rsidR="002F2410" w:rsidRDefault="002F2410">
      <w:pPr>
        <w:rPr>
          <w:rFonts w:ascii="Arial" w:eastAsia="Times New Roman" w:hAnsi="Arial" w:cs="Arial"/>
          <w:bCs/>
          <w:color w:val="999999"/>
          <w:sz w:val="64"/>
          <w:szCs w:val="64"/>
          <w:lang w:val="en-GB"/>
        </w:rPr>
      </w:pPr>
      <w:r>
        <w:rPr>
          <w:sz w:val="64"/>
          <w:szCs w:val="64"/>
          <w:lang w:val="en-GB"/>
        </w:rPr>
        <w:br w:type="page"/>
        <w:t xsi:nil="true"/>
      </w:r>
    </w:p>
    <w:p w14:paraId="3EFE3712" w14:textId="4FB9298F" w:rsidR="00AB125A" w:rsidRDefault="008437AD" w:rsidP="002F2410">
      <w:pPr>
        <w:pStyle w:val="Titel"/>
        <w:spacing w:after="840"/>
        <w:jc w:val="center"/>
        <w:rPr>
          <w:sz w:val="64"/>
          <w:szCs w:val="64"/>
          <w:lang w:val="en-GB"/>
        </w:rPr>
      </w:pPr>
      <w:r>
        <w:rPr>
          <w:sz w:val="64"/>
          <w:szCs w:val="64"/>
          <w:lang w:val="en-GB"/>
        </w:rPr>
        <w:lastRenderedPageBreak/>
        <w:t>Data management plan (DMP)</w:t>
      </w:r>
    </w:p>
    <w:p w14:paraId="41D11002" w14:textId="77777777" w:rsidR="00AB125A" w:rsidRDefault="00ED6CCE">
      <w:pPr>
        <w:spacing w:line="360" w:lineRule="auto"/>
        <w:jc w:val="center"/>
        <w:rPr>
          <w:b/>
          <w:bCs/>
          <w:color w:val="006699"/>
          <w:sz w:val="64"/>
          <w:szCs w:val="64"/>
          <w:lang w:val="en-GB"/>
        </w:rPr>
      </w:pPr>
      <w:proofErr w:type="spellStart"/>
      <w:proofErr w:type="spellEnd"/>
      <w:r>
        <w:rPr>
          <w:b/>
          <w:bCs/>
          <w:color w:val="006699"/>
          <w:sz w:val="64"/>
          <w:szCs w:val="64"/>
          <w:lang w:val="en-GB"/>
        </w:rPr>
        <w:t>Tribological study and characterisation of TiB2 coatings</w:t>
      </w:r>
    </w:p>
    <w:p w14:paraId="47428CD6" w14:textId="77777777" w:rsidR="00AB125A" w:rsidRPr="00D20458" w:rsidRDefault="00E87247">
      <w:pPr>
        <w:spacing w:line="240" w:lineRule="auto"/>
        <w:jc w:val="center"/>
        <w:rPr>
          <w:color w:val="006699"/>
          <w:sz w:val="36"/>
          <w:szCs w:val="36"/>
          <w:lang w:val="en-GB"/>
        </w:rPr>
      </w:pPr>
      <w:r w:rsidRPr="00D20458">
        <w:rPr>
          <w:color w:val="006699"/>
          <w:sz w:val="36"/>
          <w:szCs w:val="36"/>
          <w:lang w:val="en-GB"/>
        </w:rPr>
        <w:t/>
      </w:r>
    </w:p>
    <w:p w14:paraId="672A6659" w14:textId="77777777" w:rsidR="00AB125A" w:rsidRDefault="00AB125A">
      <w:pPr>
        <w:rPr>
          <w:lang w:val="en-GB"/>
        </w:rPr>
      </w:pPr>
    </w:p>
    <w:tbl>
      <w:tblPr>
        <w:tblW w:w="14302"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1261"/>
        <w:gridCol w:w="1843"/>
        <w:gridCol w:w="11198"/>
      </w:tblGrid>
      <w:tr w:rsidR="00AB125A" w14:paraId="3FB8100B" w14:textId="77777777">
        <w:tc>
          <w:tcPr>
            <w:tcW w:w="1261" w:type="dxa"/>
            <w:tcBorders>
              <w:bottom w:val="single" w:sz="12" w:space="0" w:color="006AAB"/>
            </w:tcBorders>
            <w:shd w:val="clear" w:color="auto" w:fill="auto"/>
          </w:tcPr>
          <w:p w14:paraId="6B814A1E" w14:textId="77777777" w:rsidR="00AB125A" w:rsidRDefault="008437AD">
            <w:pPr>
              <w:jc w:val="center"/>
              <w:rPr>
                <w:bCs/>
                <w:color w:val="006AAB"/>
                <w:sz w:val="20"/>
                <w:lang w:val="en-GB"/>
              </w:rPr>
            </w:pPr>
            <w:r>
              <w:rPr>
                <w:bCs/>
                <w:color w:val="006AAB"/>
                <w:sz w:val="20"/>
                <w:lang w:val="en-GB"/>
              </w:rPr>
              <w:t>Version</w:t>
            </w:r>
          </w:p>
        </w:tc>
        <w:tc>
          <w:tcPr>
            <w:tcW w:w="1843" w:type="dxa"/>
            <w:tcBorders>
              <w:bottom w:val="single" w:sz="12" w:space="0" w:color="006AAB"/>
            </w:tcBorders>
            <w:shd w:val="clear" w:color="auto" w:fill="auto"/>
          </w:tcPr>
          <w:p w14:paraId="630DD495" w14:textId="77777777" w:rsidR="00AB125A" w:rsidRDefault="008437AD">
            <w:pPr>
              <w:jc w:val="center"/>
              <w:rPr>
                <w:bCs/>
                <w:color w:val="006AAB"/>
                <w:sz w:val="20"/>
                <w:lang w:val="en-GB"/>
              </w:rPr>
            </w:pPr>
            <w:r>
              <w:rPr>
                <w:bCs/>
                <w:color w:val="006AAB"/>
                <w:sz w:val="20"/>
                <w:lang w:val="en-GB"/>
              </w:rPr>
              <w:t>Effective date</w:t>
            </w:r>
          </w:p>
        </w:tc>
        <w:tc>
          <w:tcPr>
            <w:tcW w:w="11198" w:type="dxa"/>
            <w:tcBorders>
              <w:bottom w:val="single" w:sz="12" w:space="0" w:color="006AAB"/>
            </w:tcBorders>
            <w:shd w:val="clear" w:color="auto" w:fill="auto"/>
          </w:tcPr>
          <w:p w14:paraId="6BFF84A4" w14:textId="77777777" w:rsidR="00AB125A" w:rsidRDefault="008437AD">
            <w:pPr>
              <w:ind w:right="-108"/>
              <w:jc w:val="center"/>
              <w:rPr>
                <w:bCs/>
                <w:color w:val="006AAB"/>
                <w:sz w:val="20"/>
                <w:lang w:val="en-GB"/>
              </w:rPr>
            </w:pPr>
            <w:r>
              <w:rPr>
                <w:bCs/>
                <w:color w:val="006AAB"/>
                <w:sz w:val="20"/>
                <w:lang w:val="en-GB"/>
              </w:rPr>
              <w:t>Description of document/changes</w:t>
            </w:r>
          </w:p>
        </w:tc>
      </w:tr>
      <w:tr w:rsidR="00AB125A" w:rsidRPr="002F2410" w14:paraId="08D01B95" w14:textId="77777777">
        <w:tc>
          <w:tcPr>
            <w:tcW w:w="1261" w:type="dxa"/>
            <w:tcBorders>
              <w:top w:val="single" w:sz="12" w:space="0" w:color="006AAB"/>
            </w:tcBorders>
            <w:shd w:val="clear" w:color="auto" w:fill="auto"/>
          </w:tcPr>
          <w:p w14:paraId="4B3AA50C" w14:textId="77777777" w:rsidR="00AB125A" w:rsidRPr="008C6F2D" w:rsidRDefault="008437AD">
            <w:pPr>
              <w:jc w:val="center"/>
              <w:rPr>
                <w:sz w:val="20"/>
                <w:szCs w:val="20"/>
              </w:rPr>
            </w:pPr>
            <w:r w:rsidRPr="00B67EDB">
              <w:rPr>
                <w:color w:val="92D050"/>
                <w:sz w:val="20"/>
                <w:szCs w:val="20"/>
              </w:rPr>
              <w:t>1.0</w:t>
            </w:r>
          </w:p>
        </w:tc>
        <w:tc>
          <w:tcPr>
            <w:tcW w:w="1843" w:type="dxa"/>
            <w:tcBorders>
              <w:top w:val="single" w:sz="12" w:space="0" w:color="006AAB"/>
            </w:tcBorders>
            <w:shd w:val="clear" w:color="auto" w:fill="auto"/>
          </w:tcPr>
          <w:p w14:paraId="29133ABA" w14:textId="77777777" w:rsidR="00AB125A" w:rsidRPr="008C6F2D" w:rsidRDefault="008437AD">
            <w:pPr>
              <w:rPr>
                <w:sz w:val="20"/>
                <w:szCs w:val="20"/>
              </w:rPr>
            </w:pPr>
            <w:proofErr w:type="spellStart"/>
            <w:r w:rsidRPr="00B67EDB">
              <w:rPr>
                <w:color w:val="92D050"/>
                <w:sz w:val="20"/>
                <w:szCs w:val="20"/>
              </w:rPr>
              <w:t>dd</w:t>
            </w:r>
            <w:proofErr w:type="spellEnd"/>
            <w:r w:rsidRPr="00B67EDB">
              <w:rPr>
                <w:color w:val="92D050"/>
                <w:sz w:val="20"/>
                <w:szCs w:val="20"/>
              </w:rPr>
              <w:t>/mm/</w:t>
            </w:r>
            <w:proofErr w:type="spellStart"/>
            <w:r w:rsidRPr="00B67EDB">
              <w:rPr>
                <w:color w:val="92D050"/>
                <w:sz w:val="20"/>
                <w:szCs w:val="20"/>
              </w:rPr>
              <w:t>yyyy</w:t>
            </w:r>
            <w:proofErr w:type="spellEnd"/>
          </w:p>
        </w:tc>
        <w:tc>
          <w:tcPr>
            <w:tcW w:w="11198" w:type="dxa"/>
            <w:tcBorders>
              <w:top w:val="single" w:sz="12" w:space="0" w:color="006AAB"/>
            </w:tcBorders>
            <w:shd w:val="clear" w:color="auto" w:fill="auto"/>
          </w:tcPr>
          <w:p w14:paraId="5CEC8A95" w14:textId="226CD039" w:rsidR="00AB125A" w:rsidRPr="008C6F2D" w:rsidRDefault="008437AD">
            <w:pPr>
              <w:ind w:right="-106"/>
              <w:rPr>
                <w:sz w:val="20"/>
                <w:szCs w:val="20"/>
                <w:lang w:val="en-GB"/>
              </w:rPr>
            </w:pPr>
            <w:r w:rsidRPr="008C6F2D">
              <w:rPr>
                <w:sz w:val="20"/>
                <w:szCs w:val="20"/>
                <w:lang w:val="en-GB"/>
              </w:rPr>
              <w:t xml:space="preserve">First version of </w:t>
            </w:r>
            <w:r w:rsidR="00AC2D57">
              <w:rPr>
                <w:sz w:val="20"/>
                <w:szCs w:val="20"/>
                <w:lang w:val="en-GB"/>
              </w:rPr>
              <w:t xml:space="preserve">the </w:t>
            </w:r>
            <w:r w:rsidRPr="008C6F2D">
              <w:rPr>
                <w:sz w:val="20"/>
                <w:szCs w:val="20"/>
                <w:lang w:val="en-GB"/>
              </w:rPr>
              <w:t xml:space="preserve">DMP – created for </w:t>
            </w:r>
            <w:r w:rsidR="00AC2D57">
              <w:rPr>
                <w:sz w:val="20"/>
                <w:szCs w:val="20"/>
                <w:lang w:val="en-GB"/>
              </w:rPr>
              <w:t xml:space="preserve">the </w:t>
            </w:r>
            <w:r w:rsidRPr="008C6F2D">
              <w:rPr>
                <w:sz w:val="20"/>
                <w:szCs w:val="20"/>
                <w:lang w:val="en-GB"/>
              </w:rPr>
              <w:t xml:space="preserve">start of </w:t>
            </w:r>
            <w:r w:rsidR="00AC2D57">
              <w:rPr>
                <w:sz w:val="20"/>
                <w:szCs w:val="20"/>
                <w:lang w:val="en-GB"/>
              </w:rPr>
              <w:t xml:space="preserve">the </w:t>
            </w:r>
            <w:r w:rsidRPr="008C6F2D">
              <w:rPr>
                <w:sz w:val="20"/>
                <w:szCs w:val="20"/>
                <w:lang w:val="en-GB"/>
              </w:rPr>
              <w:t>project</w:t>
            </w:r>
          </w:p>
        </w:tc>
      </w:tr>
      <w:tr w:rsidR="00AB125A" w:rsidRPr="002F2410" w14:paraId="2CE0D060" w14:textId="77777777">
        <w:tc>
          <w:tcPr>
            <w:tcW w:w="1261" w:type="dxa"/>
            <w:shd w:val="clear" w:color="auto" w:fill="auto"/>
          </w:tcPr>
          <w:p w14:paraId="699E2A8F" w14:textId="437CF18D" w:rsidR="00AB125A" w:rsidRPr="00C25F92" w:rsidRDefault="00AB125A">
            <w:pPr>
              <w:jc w:val="center"/>
              <w:rPr>
                <w:sz w:val="20"/>
                <w:szCs w:val="20"/>
                <w:lang w:val="en-US"/>
              </w:rPr>
            </w:pPr>
          </w:p>
        </w:tc>
        <w:tc>
          <w:tcPr>
            <w:tcW w:w="1843" w:type="dxa"/>
            <w:shd w:val="clear" w:color="auto" w:fill="auto"/>
          </w:tcPr>
          <w:p w14:paraId="02801579" w14:textId="2B4B75B5" w:rsidR="00AB125A" w:rsidRPr="00C25F92" w:rsidRDefault="00AB125A">
            <w:pPr>
              <w:rPr>
                <w:sz w:val="20"/>
                <w:szCs w:val="20"/>
                <w:lang w:val="en-US"/>
              </w:rPr>
            </w:pPr>
          </w:p>
        </w:tc>
        <w:tc>
          <w:tcPr>
            <w:tcW w:w="11198" w:type="dxa"/>
            <w:shd w:val="clear" w:color="auto" w:fill="auto"/>
          </w:tcPr>
          <w:p w14:paraId="23E36460" w14:textId="6222DA39" w:rsidR="00AB125A" w:rsidRPr="008C6F2D" w:rsidRDefault="00AB125A">
            <w:pPr>
              <w:rPr>
                <w:sz w:val="20"/>
                <w:szCs w:val="20"/>
                <w:lang w:val="en-GB"/>
              </w:rPr>
            </w:pPr>
          </w:p>
        </w:tc>
      </w:tr>
      <w:tr w:rsidR="00AB125A" w:rsidRPr="002F2410" w14:paraId="0A37501D" w14:textId="77777777">
        <w:tc>
          <w:tcPr>
            <w:tcW w:w="1261" w:type="dxa"/>
            <w:shd w:val="clear" w:color="auto" w:fill="auto"/>
          </w:tcPr>
          <w:p w14:paraId="5DAB6C7B" w14:textId="77777777" w:rsidR="00AB125A" w:rsidRDefault="00AB125A">
            <w:pPr>
              <w:rPr>
                <w:color w:val="000000"/>
                <w:sz w:val="20"/>
                <w:szCs w:val="20"/>
                <w:lang w:val="en-GB"/>
              </w:rPr>
            </w:pPr>
          </w:p>
        </w:tc>
        <w:tc>
          <w:tcPr>
            <w:tcW w:w="1843" w:type="dxa"/>
            <w:shd w:val="clear" w:color="auto" w:fill="auto"/>
          </w:tcPr>
          <w:p w14:paraId="02EB378F" w14:textId="77777777" w:rsidR="00AB125A" w:rsidRDefault="00AB125A">
            <w:pPr>
              <w:rPr>
                <w:color w:val="000000"/>
                <w:sz w:val="20"/>
                <w:szCs w:val="20"/>
                <w:lang w:val="en-GB"/>
              </w:rPr>
            </w:pPr>
          </w:p>
        </w:tc>
        <w:tc>
          <w:tcPr>
            <w:tcW w:w="11198" w:type="dxa"/>
            <w:shd w:val="clear" w:color="auto" w:fill="auto"/>
          </w:tcPr>
          <w:p w14:paraId="6A05A809" w14:textId="77777777" w:rsidR="00AB125A" w:rsidRDefault="00AB125A">
            <w:pPr>
              <w:rPr>
                <w:color w:val="000000"/>
                <w:sz w:val="20"/>
                <w:szCs w:val="20"/>
                <w:lang w:val="en-GB"/>
              </w:rPr>
            </w:pPr>
          </w:p>
        </w:tc>
      </w:tr>
      <w:tr w:rsidR="00AB125A" w:rsidRPr="002F2410" w14:paraId="5A39BBE3" w14:textId="77777777">
        <w:tc>
          <w:tcPr>
            <w:tcW w:w="1261" w:type="dxa"/>
            <w:shd w:val="clear" w:color="auto" w:fill="auto"/>
          </w:tcPr>
          <w:p w14:paraId="41C8F396" w14:textId="77777777" w:rsidR="00AB125A" w:rsidRDefault="00AB125A">
            <w:pPr>
              <w:rPr>
                <w:color w:val="000000"/>
                <w:sz w:val="20"/>
                <w:szCs w:val="20"/>
                <w:lang w:val="en-GB"/>
              </w:rPr>
            </w:pPr>
          </w:p>
        </w:tc>
        <w:tc>
          <w:tcPr>
            <w:tcW w:w="1843" w:type="dxa"/>
            <w:shd w:val="clear" w:color="auto" w:fill="auto"/>
          </w:tcPr>
          <w:p w14:paraId="72A3D3EC" w14:textId="77777777" w:rsidR="00AB125A" w:rsidRDefault="00AB125A">
            <w:pPr>
              <w:rPr>
                <w:color w:val="000000"/>
                <w:sz w:val="20"/>
                <w:szCs w:val="20"/>
                <w:lang w:val="en-GB"/>
              </w:rPr>
            </w:pPr>
          </w:p>
        </w:tc>
        <w:tc>
          <w:tcPr>
            <w:tcW w:w="11198" w:type="dxa"/>
            <w:shd w:val="clear" w:color="auto" w:fill="auto"/>
          </w:tcPr>
          <w:p w14:paraId="0D0B940D" w14:textId="77777777" w:rsidR="00AB125A" w:rsidRDefault="00AB125A">
            <w:pPr>
              <w:rPr>
                <w:color w:val="000000"/>
                <w:sz w:val="20"/>
                <w:szCs w:val="20"/>
                <w:lang w:val="en-GB"/>
              </w:rPr>
            </w:pPr>
          </w:p>
        </w:tc>
      </w:tr>
    </w:tbl>
    <w:p w14:paraId="0E27B00A" w14:textId="77777777" w:rsidR="00AB125A" w:rsidRPr="00255463" w:rsidRDefault="00AB125A">
      <w:pPr>
        <w:rPr>
          <w:lang w:val="en-GB"/>
        </w:rPr>
      </w:pPr>
    </w:p>
    <w:tbl>
      <w:tblPr>
        <w:tblW w:w="14302"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1261"/>
        <w:gridCol w:w="1843"/>
        <w:gridCol w:w="11198"/>
      </w:tblGrid>
      <w:tr w:rsidR="00AB125A" w:rsidRPr="002F2410" w14:paraId="6F2C526A" w14:textId="77777777">
        <w:tc>
          <w:tcPr>
            <w:tcW w:w="1261" w:type="dxa"/>
            <w:shd w:val="clear" w:color="auto" w:fill="auto"/>
            <w:vAlign w:val="center"/>
          </w:tcPr>
          <w:p w14:paraId="5BEAFED1" w14:textId="77777777" w:rsidR="00AB125A" w:rsidRDefault="008437AD">
            <w:pPr>
              <w:rPr>
                <w:i/>
                <w:color w:val="A6A6A6"/>
                <w:sz w:val="20"/>
                <w:szCs w:val="20"/>
              </w:rPr>
            </w:pPr>
            <w:r>
              <w:rPr>
                <w:bCs/>
                <w:color w:val="006AAB"/>
                <w:sz w:val="20"/>
                <w:szCs w:val="20"/>
                <w:lang w:val="en-GB"/>
              </w:rPr>
              <w:t>Level of distribution</w:t>
            </w:r>
          </w:p>
        </w:tc>
        <w:tc>
          <w:tcPr>
            <w:tcW w:w="1843" w:type="dxa"/>
            <w:shd w:val="clear" w:color="auto" w:fill="auto"/>
          </w:tcPr>
          <w:p w14:paraId="701CABAB" w14:textId="77777777" w:rsidR="00AB125A" w:rsidRDefault="008437AD">
            <w:pPr>
              <w:rPr>
                <w:color w:val="A6A6A6"/>
                <w:sz w:val="20"/>
                <w:szCs w:val="20"/>
              </w:rPr>
            </w:pPr>
            <w:r>
              <w:rPr>
                <w:noProof/>
                <w:sz w:val="20"/>
                <w:szCs w:val="20"/>
                <w:lang w:val="de-AT" w:eastAsia="de-AT"/>
              </w:rPr>
              <mc:AlternateContent>
                <mc:Choice Requires="wpg">
                  <w:drawing>
                    <wp:anchor distT="0" distB="0" distL="114300" distR="114300" simplePos="0" relativeHeight="251662336" behindDoc="0" locked="0" layoutInCell="1" allowOverlap="1" wp14:anchorId="03CE3876" wp14:editId="07777777">
                      <wp:simplePos x="0" y="0"/>
                      <wp:positionH relativeFrom="column">
                        <wp:posOffset>140970</wp:posOffset>
                      </wp:positionH>
                      <wp:positionV relativeFrom="paragraph">
                        <wp:posOffset>274320</wp:posOffset>
                      </wp:positionV>
                      <wp:extent cx="666000" cy="230400"/>
                      <wp:effectExtent l="0" t="0" r="0" b="0"/>
                      <wp:wrapSquare wrapText="bothSides"/>
                      <wp:docPr id="4" name="image2.png" descr="Ein Bild, das Text, ClipArt enthält.  Automatisch generierte Beschreibung"/>
                      <wp:cNvGraphicFramePr/>
                      <a:graphic xmlns:a="http://schemas.openxmlformats.org/drawingml/2006/main">
                        <a:graphicData uri="http://schemas.openxmlformats.org/drawingml/2006/picture">
                          <pic:pic xmlns:pic="http://schemas.openxmlformats.org/drawingml/2006/picture">
                            <pic:nvPicPr>
                              <pic:cNvPr id="6" name="image2.png" descr="Ein Bild, das Text, ClipArt enthält.  Automatisch generierte Beschreibung"/>
                              <pic:cNvPicPr/>
                            </pic:nvPicPr>
                            <pic:blipFill>
                              <a:blip r:embed="rId13"/>
                              <a:stretch/>
                            </pic:blipFill>
                            <pic:spPr bwMode="auto">
                              <a:xfrm>
                                <a:off x="0" y="0"/>
                                <a:ext cx="666000" cy="230400"/>
                              </a:xfrm>
                              <a:prstGeom prst="rect">
                                <a:avLst/>
                              </a:prstGeom>
                              <a:ln/>
                            </pic:spPr>
                          </pic:pic>
                        </a:graphicData>
                      </a:graphic>
                    </wp:anchor>
                  </w:drawing>
                </mc:Choice>
                <mc:Fallback xmlns:a="http://schemas.openxmlformats.org/drawingml/2006/main" xmlns:wp14="http://schemas.microsoft.com/office/word/2010/wordml" xmlns:pic="http://schemas.openxmlformats.org/drawingml/2006/picture">
                  <w:pict w14:anchorId="7AAC8864">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style="position:absolute;mso-wrap-distance-left:9.0pt;mso-wrap-distance-top:0.0pt;mso-wrap-distance-right:9.0pt;mso-wrap-distance-bottom:0.0pt;z-index:251662336;o:allowoverlap:true;o:allowincell:true;mso-position-horizontal-relative:text;margin-left:11.1pt;mso-position-horizontal:absolute;mso-position-vertical-relative:text;margin-top:21.6pt;mso-position-vertical:absolute;width:52.4pt;height:18.1pt;" o:spid="_x0000_s3" type="#_x0000_t75">
                      <v:path textboxrect="0,0,0,0"/>
                      <v:imagedata o:title="" r:id="rId17"/>
                    </v:shape>
                  </w:pict>
                </mc:Fallback>
              </mc:AlternateContent>
              <w:t xsi:nil="true"/>
            </w:r>
          </w:p>
        </w:tc>
        <w:tc>
          <w:tcPr>
            <w:tcW w:w="11198" w:type="dxa"/>
            <w:shd w:val="clear" w:color="auto" w:fill="auto"/>
          </w:tcPr>
          <w:p w14:paraId="171B7D80" w14:textId="77777777" w:rsidR="00AB125A" w:rsidRDefault="008437AD">
            <w:pPr>
              <w:spacing w:line="264" w:lineRule="auto"/>
              <w:ind w:right="-106"/>
              <w:rPr>
                <w:sz w:val="20"/>
                <w:szCs w:val="20"/>
                <w:lang w:val="en-GB"/>
              </w:rPr>
            </w:pPr>
            <w:r>
              <w:rPr>
                <w:sz w:val="20"/>
                <w:szCs w:val="20"/>
                <w:lang w:val="en-GB"/>
              </w:rPr>
              <w:t xml:space="preserve">This DMP is licensed under a </w:t>
            </w:r>
            <w:hyperlink r:id="rId18" w:tooltip="https://creativecommons.org/licenses/by/4.0/legalcode" w:history="1">
              <w:r>
                <w:rPr>
                  <w:sz w:val="20"/>
                  <w:szCs w:val="20"/>
                  <w:u w:val="single"/>
                  <w:lang w:val="en-GB"/>
                </w:rPr>
                <w:t>Creative Commons Attribution 4.0 International License</w:t>
              </w:r>
            </w:hyperlink>
            <w:r>
              <w:rPr>
                <w:sz w:val="20"/>
                <w:szCs w:val="20"/>
                <w:lang w:val="en-GB"/>
              </w:rPr>
              <w:t xml:space="preserve"> (CC BY 4.0).</w:t>
            </w:r>
          </w:p>
          <w:p w14:paraId="52819573" w14:textId="2DF0D493" w:rsidR="00AB125A" w:rsidRPr="00AC2D57" w:rsidRDefault="005C653A" w:rsidP="00086464">
            <w:pPr>
              <w:spacing w:line="264" w:lineRule="auto"/>
              <w:ind w:right="-106"/>
              <w:rPr>
                <w:color w:val="000000" w:themeColor="text1"/>
                <w:sz w:val="20"/>
                <w:szCs w:val="20"/>
                <w:lang w:val="en-GB"/>
              </w:rPr>
            </w:pPr>
            <w:r>
              <w:rPr>
                <w:sz w:val="20"/>
                <w:szCs w:val="20"/>
                <w:lang w:val="en-GB"/>
              </w:rPr>
              <w:lastRenderedPageBreak/>
              <w:t xml:space="preserve">It is publicly available under </w:t>
            </w:r>
            <w:r>
              <w:rPr>
                <w:color w:val="92D050"/>
                <w:sz w:val="20"/>
                <w:szCs w:val="20"/>
                <w:lang w:val="en-GB"/>
              </w:rPr>
              <w:t>[provide the DOI of the DMP here]</w:t>
            </w:r>
            <w:r>
              <w:rPr>
                <w:color w:val="000000" w:themeColor="text1"/>
                <w:sz w:val="20"/>
                <w:szCs w:val="20"/>
                <w:lang w:val="en-GB"/>
              </w:rPr>
              <w:t>.</w:t>
            </w:r>
          </w:p>
          <w:p w14:paraId="4BC854BF" w14:textId="26FE49EF" w:rsidR="005C653A" w:rsidRPr="005C653A" w:rsidRDefault="005C653A" w:rsidP="00086464">
            <w:pPr>
              <w:spacing w:line="264" w:lineRule="auto"/>
              <w:ind w:right="-106"/>
              <w:rPr>
                <w:sz w:val="20"/>
                <w:szCs w:val="20"/>
                <w:lang w:val="en-GB"/>
              </w:rPr>
            </w:pPr>
            <w:r>
              <w:rPr>
                <w:color w:val="92D050"/>
                <w:sz w:val="20"/>
                <w:szCs w:val="20"/>
                <w:lang w:val="en-GB"/>
              </w:rPr>
              <w:t>[If you do not publish this DMP, remove the CC BY icon and change the text above accordingly.]</w:t>
            </w:r>
          </w:p>
        </w:tc>
      </w:tr>
    </w:tbl>
    <w:p w14:paraId="44EAFD9C" w14:textId="521F0B21" w:rsidR="002F2410" w:rsidRDefault="002F2410" w:rsidP="009B420D">
      <w:pPr>
        <w:rPr>
          <w:rFonts w:ascii="Arial" w:hAnsi="Arial" w:cs="Arial"/>
          <w:b/>
          <w:sz w:val="28"/>
          <w:szCs w:val="28"/>
          <w:lang w:val="en-GB"/>
        </w:rPr>
      </w:pPr>
    </w:p>
    <w:p w14:paraId="0BFADA6A" w14:textId="77777777" w:rsidR="002F2410" w:rsidRDefault="002F2410">
      <w:pPr>
        <w:rPr>
          <w:rFonts w:ascii="Arial" w:hAnsi="Arial" w:cs="Arial"/>
          <w:b/>
          <w:sz w:val="28"/>
          <w:szCs w:val="28"/>
          <w:lang w:val="en-GB"/>
        </w:rPr>
      </w:pPr>
      <w:r>
        <w:rPr>
          <w:rFonts w:ascii="Arial" w:hAnsi="Arial" w:cs="Arial"/>
          <w:b/>
          <w:sz w:val="28"/>
          <w:szCs w:val="28"/>
          <w:lang w:val="en-GB"/>
        </w:rPr>
        <w:br w:type="page"/>
        <w:t xsi:nil="true"/>
      </w:r>
    </w:p>
    <w:p w14:paraId="43EF65BE" w14:textId="77777777" w:rsidR="00AB125A" w:rsidRDefault="00AB125A" w:rsidP="009B420D">
      <w:pPr>
        <w:rPr>
          <w:rFonts w:ascii="Arial" w:hAnsi="Arial" w:cs="Arial"/>
          <w:b/>
          <w:sz w:val="28"/>
          <w:szCs w:val="28"/>
          <w:lang w:val="en-GB"/>
        </w:rPr>
        <w:sectPr w:rsidR="00AB125A" w:rsidSect="00A93C9C">
          <w:headerReference w:type="even" r:id="rId19"/>
          <w:headerReference w:type="default" r:id="rId20"/>
          <w:footerReference w:type="even" r:id="rId21"/>
          <w:footerReference w:type="default" r:id="rId22"/>
          <w:headerReference w:type="first" r:id="rId23"/>
          <w:footerReference w:type="first" r:id="rId24"/>
          <w:pgSz w:w="16838" w:h="11906" w:orient="landscape"/>
          <w:pgMar w:top="851" w:right="820" w:bottom="1417" w:left="1134" w:header="708" w:footer="708" w:gutter="0"/>
          <w:cols w:space="708"/>
          <w:titlePg/>
          <w:docGrid w:linePitch="360"/>
        </w:sectPr>
      </w:pPr>
    </w:p>
    <w:p w14:paraId="78C779D1" w14:textId="65286951" w:rsidR="00AB125A" w:rsidRDefault="009B420D" w:rsidP="002F2410">
      <w:pPr>
        <w:jc w:val="center"/>
        <w:rPr>
          <w:rFonts w:ascii="Arial" w:hAnsi="Arial" w:cs="Arial"/>
          <w:b/>
          <w:sz w:val="28"/>
          <w:szCs w:val="28"/>
          <w:lang w:val="en-GB"/>
        </w:rPr>
      </w:pPr>
      <w:r>
        <w:rPr>
          <w:rFonts w:ascii="Arial" w:hAnsi="Arial" w:cs="Arial"/>
          <w:b/>
          <w:sz w:val="28"/>
          <w:szCs w:val="28"/>
          <w:lang w:val="en-GB"/>
        </w:rPr>
        <w:lastRenderedPageBreak/>
        <w:t>FWF Data Management Plan (DMP)</w:t>
      </w:r>
    </w:p>
    <w:p w14:paraId="4158589A" w14:textId="4B1D5E0B" w:rsidR="009B420D" w:rsidRPr="009B420D" w:rsidRDefault="009B420D" w:rsidP="009B420D">
      <w:pPr>
        <w:spacing w:before="120" w:after="120"/>
        <w:rPr>
          <w:rFonts w:ascii="Arial" w:hAnsi="Arial" w:cs="Arial"/>
          <w:bCs/>
          <w:color w:val="92D050"/>
          <w:lang w:val="en-GB"/>
        </w:rPr>
      </w:pPr>
      <w:r w:rsidRPr="009B420D">
        <w:rPr>
          <w:rFonts w:ascii="Arial" w:hAnsi="Arial" w:cs="Arial"/>
          <w:bCs/>
          <w:color w:val="92D050"/>
          <w:lang w:val="en-US"/>
        </w:rPr>
        <w:t>This DMP follows the official FWF template. When revising this DMP, please check the guidance from FWF for more details: </w:t>
      </w:r>
      <w:hyperlink r:id="rId25" w:history="1">
        <w:r w:rsidRPr="009B420D">
          <w:rPr>
            <w:rStyle w:val="Hyperlink"/>
            <w:rFonts w:ascii="Arial" w:hAnsi="Arial" w:cs="Arial"/>
            <w:bCs/>
            <w:color w:val="92D050"/>
            <w:lang w:val="en-US"/>
          </w:rPr>
          <w:t>FWF DMP - Guidance and Template</w:t>
        </w:r>
      </w:hyperlink>
    </w:p>
    <w:p w14:paraId="70D94085" w14:textId="77777777" w:rsidR="009B420D" w:rsidRDefault="009B420D">
      <w:pPr>
        <w:spacing w:before="120" w:after="120"/>
        <w:rPr>
          <w:rFonts w:ascii="Arial" w:hAnsi="Arial" w:cs="Arial"/>
          <w:b/>
          <w:lang w:val="en-GB"/>
        </w:rPr>
      </w:pPr>
    </w:p>
    <w:tbl>
      <w:tblPr>
        <w:tblW w:w="148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2"/>
        <w:gridCol w:w="12783"/>
      </w:tblGrid>
      <w:tr w:rsidR="00AB125A" w14:paraId="3A591FA8" w14:textId="77777777" w:rsidTr="35D7E649">
        <w:trPr>
          <w:trHeight w:val="363"/>
        </w:trPr>
        <w:tc>
          <w:tcPr>
            <w:tcW w:w="14835" w:type="dxa"/>
            <w:gridSpan w:val="2"/>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EF01C59" w14:textId="77777777" w:rsidR="00AB125A" w:rsidRDefault="008437AD">
            <w:pPr>
              <w:pStyle w:val="KeinLeerraum"/>
              <w:spacing w:before="120" w:after="120"/>
              <w:ind w:left="-27"/>
              <w:rPr>
                <w:rFonts w:ascii="Arial" w:hAnsi="Arial" w:cs="Arial"/>
                <w:b/>
                <w:color w:val="FFFFFF"/>
                <w:sz w:val="18"/>
                <w:szCs w:val="18"/>
                <w:lang w:val="en-GB"/>
              </w:rPr>
            </w:pPr>
            <w:r>
              <w:rPr>
                <w:rFonts w:ascii="Arial" w:hAnsi="Arial" w:cs="Arial"/>
                <w:b/>
                <w:color w:val="FFFFFF" w:themeColor="background1"/>
                <w:sz w:val="18"/>
                <w:szCs w:val="18"/>
                <w:lang w:val="en-GB"/>
              </w:rPr>
              <w:t>I General Information</w:t>
            </w:r>
          </w:p>
        </w:tc>
      </w:tr>
      <w:tr w:rsidR="00AB125A" w:rsidRPr="00086464" w14:paraId="763D9219" w14:textId="77777777" w:rsidTr="35D7E649">
        <w:trPr>
          <w:trHeight w:val="524"/>
        </w:trPr>
        <w:tc>
          <w:tcPr>
            <w:tcW w:w="2052" w:type="dxa"/>
            <w:tcBorders>
              <w:top w:val="single" w:sz="4" w:space="0" w:color="auto"/>
              <w:left w:val="single" w:sz="4" w:space="0" w:color="auto"/>
              <w:bottom w:val="single" w:sz="4" w:space="0" w:color="auto"/>
              <w:right w:val="single" w:sz="4" w:space="0" w:color="auto"/>
            </w:tcBorders>
            <w:shd w:val="clear" w:color="auto" w:fill="auto"/>
            <w:vAlign w:val="center"/>
          </w:tcPr>
          <w:p w14:paraId="73E647F8" w14:textId="0ECEB65C"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I.1 Administrative information</w:t>
            </w:r>
          </w:p>
        </w:tc>
        <w:tc>
          <w:tcPr>
            <w:tcW w:w="12783" w:type="dxa"/>
            <w:tcBorders>
              <w:top w:val="single" w:sz="4" w:space="0" w:color="auto"/>
              <w:left w:val="single" w:sz="4" w:space="0" w:color="auto"/>
              <w:bottom w:val="single" w:sz="4" w:space="0" w:color="auto"/>
              <w:right w:val="single" w:sz="4" w:space="0" w:color="auto"/>
            </w:tcBorders>
            <w:shd w:val="clear" w:color="auto" w:fill="auto"/>
            <w:vAlign w:val="center"/>
          </w:tcPr>
          <w:p w14:paraId="4F596BDD" w14:textId="77777777" w:rsidR="00AB125A" w:rsidRPr="00255463" w:rsidRDefault="008437AD">
            <w:pPr>
              <w:pStyle w:val="KeinLeerraum"/>
              <w:spacing w:before="120" w:after="120" w:line="276" w:lineRule="auto"/>
              <w:rPr>
                <w:rFonts w:ascii="Arial" w:hAnsi="Arial" w:cs="Arial"/>
                <w:color w:val="000000" w:themeColor="text1"/>
                <w:sz w:val="18"/>
                <w:szCs w:val="18"/>
                <w:lang w:val="en-GB"/>
              </w:rPr>
            </w:pPr>
            <w:r>
              <w:rPr>
                <w:rFonts w:ascii="Arial" w:hAnsi="Arial" w:cs="Arial"/>
                <w:b/>
                <w:bCs/>
                <w:iCs/>
                <w:sz w:val="18"/>
                <w:szCs w:val="18"/>
                <w:lang w:val="en-GB"/>
              </w:rPr>
              <w:t>PI</w:t>
            </w:r>
            <w:r w:rsidRPr="00E21473">
              <w:rPr>
                <w:rFonts w:ascii="Arial" w:hAnsi="Arial" w:cs="Arial"/>
                <w:b/>
                <w:bCs/>
                <w:iCs/>
                <w:sz w:val="18"/>
                <w:szCs w:val="18"/>
                <w:lang w:val="en-GB"/>
              </w:rPr>
              <w:t>:</w:t>
            </w:r>
            <w:r w:rsidRPr="00E21473">
              <w:rPr>
                <w:rFonts w:ascii="Arial" w:hAnsi="Arial" w:cs="Arial"/>
                <w:iCs/>
                <w:sz w:val="18"/>
                <w:szCs w:val="18"/>
                <w:lang w:val="en-GB"/>
              </w:rPr>
              <w:t xml:space="preserve"> </w:t>
            </w:r>
          </w:p>
          <w:p w14:paraId="2B692784" w14:textId="27B2A08B" w:rsidR="00E21473" w:rsidRDefault="008437AD" w:rsidP="00E21473">
            <w:pPr>
              <w:pStyle w:val="KeinLeerraum"/>
              <w:spacing w:before="120" w:after="120" w:line="276" w:lineRule="auto"/>
              <w:rPr>
                <w:rFonts w:ascii="Arial" w:hAnsi="Arial" w:cs="Arial"/>
                <w:iCs/>
                <w:sz w:val="18"/>
                <w:szCs w:val="18"/>
                <w:lang w:val="en-GB"/>
              </w:rPr>
            </w:pPr>
            <w:r>
              <w:rPr>
                <w:rFonts w:ascii="Arial" w:hAnsi="Arial" w:cs="Arial"/>
                <w:b/>
                <w:bCs/>
                <w:sz w:val="18"/>
                <w:szCs w:val="18"/>
                <w:lang w:val="en-GB"/>
              </w:rPr>
              <w:t xml:space="preserve">FWF </w:t>
            </w:r>
            <w:r w:rsidR="00DF2250">
              <w:rPr>
                <w:rFonts w:ascii="Arial" w:hAnsi="Arial" w:cs="Arial"/>
                <w:b/>
                <w:bCs/>
                <w:sz w:val="18"/>
                <w:szCs w:val="18"/>
                <w:lang w:val="en-GB"/>
              </w:rPr>
              <w:t>project number</w:t>
            </w:r>
            <w:r w:rsidRPr="00E21473">
              <w:rPr>
                <w:rFonts w:ascii="Arial" w:hAnsi="Arial" w:cs="Arial"/>
                <w:b/>
                <w:bCs/>
                <w:sz w:val="18"/>
                <w:szCs w:val="18"/>
                <w:lang w:val="en-GB"/>
              </w:rPr>
              <w:t>:</w:t>
            </w:r>
            <w:r w:rsidRPr="00E21473">
              <w:rPr>
                <w:rFonts w:ascii="Arial" w:hAnsi="Arial" w:cs="Arial"/>
                <w:sz w:val="18"/>
                <w:szCs w:val="18"/>
                <w:lang w:val="en-GB"/>
              </w:rPr>
              <w:t xml:space="preserve"> </w:t>
            </w:r>
            <w:proofErr w:type="spellStart"/>
            <w:proofErr w:type="spellEnd"/>
            <w:r w:rsidR="00E21473">
              <w:rPr>
                <w:rFonts w:ascii="Arial" w:hAnsi="Arial" w:cs="Arial"/>
                <w:iCs/>
                <w:sz w:val="18"/>
                <w:szCs w:val="18"/>
                <w:lang w:val="en-GB"/>
              </w:rPr>
              <w:t/>
            </w:r>
          </w:p>
          <w:p w14:paraId="37314109" w14:textId="68DF946B" w:rsidR="00DF2250" w:rsidRPr="00C55D61" w:rsidRDefault="00DF2250" w:rsidP="00E21473">
            <w:pPr>
              <w:pStyle w:val="KeinLeerraum"/>
              <w:spacing w:before="120" w:after="120" w:line="276" w:lineRule="auto"/>
              <w:rPr>
                <w:rFonts w:ascii="Arial" w:hAnsi="Arial" w:cs="Arial"/>
                <w:b/>
                <w:bCs/>
                <w:color w:val="000000" w:themeColor="text1"/>
                <w:sz w:val="18"/>
                <w:szCs w:val="18"/>
                <w:lang w:val="en-GB"/>
              </w:rPr>
            </w:pPr>
            <w:r w:rsidRPr="00C55D61">
              <w:rPr>
                <w:rFonts w:ascii="Arial" w:hAnsi="Arial" w:cs="Arial"/>
                <w:b/>
                <w:bCs/>
                <w:iCs/>
                <w:color w:val="000000" w:themeColor="text1"/>
                <w:sz w:val="18"/>
                <w:szCs w:val="18"/>
                <w:lang w:val="en-GB"/>
              </w:rPr>
              <w:t xml:space="preserve">Internal Project ID: </w:t>
            </w:r>
            <w:proofErr w:type="spellStart"/>
            <w:proofErr w:type="spellEnd"/>
            <w:r w:rsidRPr="00C55D61">
              <w:rPr>
                <w:rFonts w:ascii="Arial" w:hAnsi="Arial" w:cs="Arial"/>
                <w:iCs/>
                <w:color w:val="000000" w:themeColor="text1"/>
                <w:sz w:val="18"/>
                <w:szCs w:val="18"/>
                <w:lang w:val="en-GB"/>
              </w:rPr>
              <w:t/>
            </w:r>
          </w:p>
          <w:p w14:paraId="73EAFF08" w14:textId="77777777" w:rsidR="00AB125A" w:rsidRPr="00EC6654" w:rsidRDefault="008437AD" w:rsidP="00E21473">
            <w:pPr>
              <w:pStyle w:val="KeinLeerraum"/>
              <w:spacing w:before="120" w:after="120" w:line="276" w:lineRule="auto"/>
              <w:rPr>
                <w:rFonts w:ascii="Arial" w:hAnsi="Arial" w:cs="Arial"/>
                <w:iCs/>
                <w:color w:val="92D050"/>
                <w:sz w:val="18"/>
                <w:szCs w:val="18"/>
                <w:lang w:val="de-AT"/>
              </w:rPr>
            </w:pPr>
            <w:r w:rsidRPr="00EC6654">
              <w:rPr>
                <w:rFonts w:ascii="Arial" w:hAnsi="Arial" w:cs="Arial"/>
                <w:b/>
                <w:bCs/>
                <w:iCs/>
                <w:sz w:val="18"/>
                <w:szCs w:val="18"/>
                <w:lang w:val="de-AT"/>
              </w:rPr>
              <w:t xml:space="preserve">DMP </w:t>
            </w:r>
            <w:proofErr w:type="spellStart"/>
            <w:r w:rsidRPr="00EC6654">
              <w:rPr>
                <w:rFonts w:ascii="Arial" w:hAnsi="Arial" w:cs="Arial"/>
                <w:b/>
                <w:bCs/>
                <w:iCs/>
                <w:sz w:val="18"/>
                <w:szCs w:val="18"/>
                <w:lang w:val="de-AT"/>
              </w:rPr>
              <w:t>version</w:t>
            </w:r>
            <w:proofErr w:type="spellEnd"/>
            <w:r w:rsidRPr="00EC6654">
              <w:rPr>
                <w:rFonts w:ascii="Arial" w:hAnsi="Arial" w:cs="Arial"/>
                <w:b/>
                <w:bCs/>
                <w:iCs/>
                <w:sz w:val="18"/>
                <w:szCs w:val="18"/>
                <w:lang w:val="de-AT"/>
              </w:rPr>
              <w:t>:</w:t>
            </w:r>
            <w:r w:rsidRPr="00EC6654">
              <w:rPr>
                <w:rFonts w:ascii="Arial" w:hAnsi="Arial" w:cs="Arial"/>
                <w:iCs/>
                <w:sz w:val="18"/>
                <w:szCs w:val="18"/>
                <w:lang w:val="de-AT"/>
              </w:rPr>
              <w:t xml:space="preserve"> </w:t>
            </w:r>
            <w:r w:rsidR="00B5660F" w:rsidRPr="00EC6654">
              <w:rPr>
                <w:rFonts w:ascii="Arial" w:hAnsi="Arial" w:cs="Arial"/>
                <w:iCs/>
                <w:color w:val="92D050"/>
                <w:sz w:val="18"/>
                <w:szCs w:val="18"/>
                <w:lang w:val="de-AT"/>
              </w:rPr>
              <w:t>[Nr.], [</w:t>
            </w:r>
            <w:proofErr w:type="spellStart"/>
            <w:proofErr w:type="gramStart"/>
            <w:r w:rsidR="00B5660F" w:rsidRPr="00EC6654">
              <w:rPr>
                <w:rFonts w:ascii="Arial" w:hAnsi="Arial" w:cs="Arial"/>
                <w:iCs/>
                <w:color w:val="92D050"/>
                <w:sz w:val="18"/>
                <w:szCs w:val="18"/>
                <w:lang w:val="de-AT"/>
              </w:rPr>
              <w:t>dd.mm.yyyy</w:t>
            </w:r>
            <w:proofErr w:type="spellEnd"/>
            <w:proofErr w:type="gramEnd"/>
            <w:r w:rsidR="00B5660F" w:rsidRPr="00EC6654">
              <w:rPr>
                <w:rFonts w:ascii="Arial" w:hAnsi="Arial" w:cs="Arial"/>
                <w:iCs/>
                <w:color w:val="92D050"/>
                <w:sz w:val="18"/>
                <w:szCs w:val="18"/>
                <w:lang w:val="de-AT"/>
              </w:rPr>
              <w:t>]</w:t>
            </w:r>
          </w:p>
          <w:p w14:paraId="5CB8D263" w14:textId="7234E5FF" w:rsidR="00035A32" w:rsidRPr="00E630E1" w:rsidRDefault="00D03F92" w:rsidP="00E21473">
            <w:pPr>
              <w:pStyle w:val="KeinLeerraum"/>
              <w:spacing w:before="120" w:after="120" w:line="276" w:lineRule="auto"/>
              <w:rPr>
                <w:rFonts w:ascii="Arial" w:hAnsi="Arial" w:cs="Arial"/>
                <w:b/>
                <w:bCs/>
                <w:iCs/>
                <w:sz w:val="18"/>
                <w:szCs w:val="18"/>
                <w:lang w:val="de-AT"/>
              </w:rPr>
            </w:pPr>
            <w:proofErr w:type="spellStart"/>
            <w:r w:rsidRPr="00E630E1">
              <w:rPr>
                <w:rFonts w:ascii="Arial" w:hAnsi="Arial" w:cs="Arial"/>
                <w:b/>
                <w:bCs/>
                <w:iCs/>
                <w:sz w:val="18"/>
                <w:szCs w:val="18"/>
                <w:lang w:val="de-AT"/>
              </w:rPr>
              <w:t>C</w:t>
            </w:r>
            <w:r w:rsidR="000A35A3" w:rsidRPr="00E630E1">
              <w:rPr>
                <w:rFonts w:ascii="Arial" w:hAnsi="Arial" w:cs="Arial"/>
                <w:b/>
                <w:bCs/>
                <w:iCs/>
                <w:sz w:val="18"/>
                <w:szCs w:val="18"/>
                <w:lang w:val="de-AT"/>
              </w:rPr>
              <w:t>ontributors</w:t>
            </w:r>
            <w:proofErr w:type="spellEnd"/>
            <w:r w:rsidR="000A35A3" w:rsidRPr="00E630E1">
              <w:rPr>
                <w:rFonts w:ascii="Arial" w:hAnsi="Arial" w:cs="Arial"/>
                <w:b/>
                <w:bCs/>
                <w:iCs/>
                <w:sz w:val="18"/>
                <w:szCs w:val="18"/>
                <w:lang w:val="de-AT"/>
              </w:rPr>
              <w:t>:</w:t>
            </w:r>
          </w:p>
          <w:p w14:paraId="3CF6C9BB" w14:textId="17A2D457" w:rsidR="00D03F92" w:rsidRPr="005C77FA" w:rsidRDefault="00D03F92" w:rsidP="00EC5E31">
            <w:pPr>
              <w:pStyle w:val="KeinLeerraum"/>
              <w:spacing w:before="120" w:after="120"/>
              <w:rPr>
                <w:rFonts w:ascii="Arial" w:hAnsi="Arial" w:cs="Arial"/>
                <w:iCs/>
                <w:sz w:val="18"/>
                <w:szCs w:val="18"/>
                <w:lang w:val="de-AT"/>
              </w:rPr>
            </w:pPr>
            <w:proofErr w:type="spellStart"/>
            <w:proofErr w:type="spellEnd"/>
            <w:r>
              <w:rPr>
                <w:rFonts w:ascii="Arial" w:hAnsi="Arial" w:cs="Arial"/>
                <w:iCs/>
                <w:sz w:val="18"/>
                <w:szCs w:val="18"/>
                <w:lang w:val="de-AT"/>
              </w:rPr>
              <w:t>Kang Xuan Lim, e12510812@student.tuwien.ac.at, TU Wien, ROR: ror.org/04d836q62, Data Manager</w:t>
            </w:r>
          </w:p>
        </w:tc>
      </w:tr>
      <w:tr w:rsidR="00AB125A" w:rsidRPr="002F2410" w14:paraId="0688AD30" w14:textId="77777777" w:rsidTr="35D7E649">
        <w:trPr>
          <w:trHeight w:val="677"/>
        </w:trPr>
        <w:tc>
          <w:tcPr>
            <w:tcW w:w="2052" w:type="dxa"/>
            <w:tcBorders>
              <w:top w:val="single" w:sz="4" w:space="0" w:color="auto"/>
              <w:left w:val="single" w:sz="4" w:space="0" w:color="auto"/>
              <w:bottom w:val="single" w:sz="4" w:space="0" w:color="auto"/>
              <w:right w:val="single" w:sz="4" w:space="0" w:color="auto"/>
            </w:tcBorders>
            <w:shd w:val="clear" w:color="auto" w:fill="auto"/>
            <w:vAlign w:val="center"/>
          </w:tcPr>
          <w:p w14:paraId="33BC9035" w14:textId="2B36A3E4"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I.2 Data management responsibilities and resources</w:t>
            </w:r>
          </w:p>
        </w:tc>
        <w:tc>
          <w:tcPr>
            <w:tcW w:w="12783" w:type="dxa"/>
            <w:tcBorders>
              <w:top w:val="single" w:sz="4" w:space="0" w:color="auto"/>
              <w:left w:val="single" w:sz="4" w:space="0" w:color="auto"/>
              <w:bottom w:val="single" w:sz="4" w:space="0" w:color="auto"/>
              <w:right w:val="single" w:sz="4" w:space="0" w:color="auto"/>
            </w:tcBorders>
            <w:shd w:val="clear" w:color="auto" w:fill="auto"/>
            <w:vAlign w:val="center"/>
          </w:tcPr>
          <w:p w14:paraId="4B478FE3" w14:textId="77777777" w:rsidR="00AB125A" w:rsidRPr="00255463" w:rsidRDefault="008437AD">
            <w:pPr>
              <w:pStyle w:val="KeinLeerraum"/>
              <w:spacing w:before="120" w:after="120" w:line="276" w:lineRule="auto"/>
              <w:rPr>
                <w:rFonts w:ascii="Arial" w:hAnsi="Arial" w:cs="Arial"/>
                <w:color w:val="000000" w:themeColor="text1"/>
                <w:sz w:val="18"/>
                <w:szCs w:val="18"/>
                <w:lang w:val="en-GB"/>
              </w:rPr>
            </w:pPr>
            <w:r>
              <w:rPr>
                <w:rFonts w:ascii="Arial" w:hAnsi="Arial" w:cs="Arial"/>
                <w:b/>
                <w:bCs/>
                <w:sz w:val="18"/>
                <w:szCs w:val="18"/>
                <w:lang w:val="en-GB"/>
              </w:rPr>
              <w:t>Person responsible for data management and DMP</w:t>
            </w:r>
            <w:r>
              <w:rPr>
                <w:rFonts w:ascii="Arial" w:hAnsi="Arial" w:cs="Arial"/>
                <w:b/>
                <w:bCs/>
                <w:iCs/>
                <w:sz w:val="18"/>
                <w:szCs w:val="18"/>
                <w:lang w:val="en-GB"/>
              </w:rPr>
              <w:t>:</w:t>
            </w:r>
            <w:r w:rsidRPr="00AE1A51">
              <w:rPr>
                <w:rFonts w:ascii="Arial" w:hAnsi="Arial" w:cs="Arial"/>
                <w:iCs/>
                <w:sz w:val="18"/>
                <w:szCs w:val="18"/>
                <w:lang w:val="en-GB"/>
              </w:rPr>
              <w:t xml:space="preserve"> Kang Xuan Lim, e12510812@student.tuwien.ac.at, TU Wien, ROR: ror.org/04d836q62</w:t>
            </w:r>
          </w:p>
          <w:p w14:paraId="220D1463" w14:textId="0C0001BA" w:rsidR="00AB125A" w:rsidRPr="00AE1A51" w:rsidRDefault="008437AD">
            <w:pPr>
              <w:pStyle w:val="KeinLeerraum"/>
              <w:spacing w:before="120" w:after="120" w:line="276" w:lineRule="auto"/>
              <w:rPr>
                <w:rFonts w:ascii="Arial" w:hAnsi="Arial" w:cs="Arial"/>
                <w:sz w:val="18"/>
                <w:szCs w:val="18"/>
                <w:lang w:val="en-GB"/>
              </w:rPr>
            </w:pPr>
            <w:r>
              <w:rPr>
                <w:rFonts w:ascii="Arial" w:hAnsi="Arial" w:cs="Arial"/>
                <w:b/>
                <w:bCs/>
                <w:sz w:val="18"/>
                <w:szCs w:val="18"/>
                <w:lang w:val="en-GB"/>
              </w:rPr>
              <w:t>Co-ordination of data management responsibilities across partners</w:t>
            </w:r>
            <w:r w:rsidR="00A34C8A">
              <w:rPr>
                <w:rFonts w:ascii="Arial" w:hAnsi="Arial" w:cs="Arial"/>
                <w:b/>
                <w:bCs/>
                <w:iCs/>
                <w:sz w:val="18"/>
                <w:szCs w:val="18"/>
                <w:lang w:val="en-GB"/>
              </w:rPr>
              <w:t>:</w:t>
            </w:r>
            <w:r w:rsidR="00A34C8A" w:rsidRPr="00AE1A51">
              <w:rPr>
                <w:rFonts w:ascii="Arial" w:hAnsi="Arial" w:cs="Arial"/>
                <w:iCs/>
                <w:sz w:val="18"/>
                <w:szCs w:val="18"/>
                <w:lang w:val="en-GB"/>
              </w:rPr>
              <w:t xml:space="preserve"> Kang Xuan Lim, e12510812@student.tuwien.ac.at, TU Wien, ROR: ror.org/04d836q62</w:t>
            </w:r>
            <w:r>
              <w:rPr>
                <w:rFonts w:ascii="Arial" w:hAnsi="Arial" w:cs="Arial"/>
                <w:sz w:val="18"/>
                <w:szCs w:val="18"/>
                <w:lang w:val="en-GB"/>
              </w:rPr>
              <w:t xml:space="preserve"> </w:t>
            </w:r>
          </w:p>
          <w:p w14:paraId="4B710ED4" w14:textId="77777777" w:rsidR="00AB125A" w:rsidRPr="00255463" w:rsidRDefault="008437AD">
            <w:pPr>
              <w:spacing w:before="120" w:after="120"/>
              <w:rPr>
                <w:rFonts w:ascii="Arial" w:hAnsi="Arial" w:cs="Arial"/>
                <w:color w:val="000000" w:themeColor="text1"/>
                <w:sz w:val="18"/>
                <w:szCs w:val="18"/>
                <w:lang w:val="en-GB"/>
              </w:rPr>
            </w:pPr>
            <w:r>
              <w:rPr>
                <w:rFonts w:ascii="Arial" w:hAnsi="Arial" w:cs="Arial"/>
                <w:b/>
                <w:bCs/>
                <w:sz w:val="18"/>
                <w:szCs w:val="18"/>
                <w:lang w:val="en-GB"/>
              </w:rPr>
              <w:t>Resources costed in for RDM</w:t>
            </w:r>
            <w:r w:rsidRPr="00EE66EF">
              <w:rPr>
                <w:rFonts w:ascii="Arial" w:hAnsi="Arial" w:cs="Arial"/>
                <w:b/>
                <w:bCs/>
                <w:sz w:val="18"/>
                <w:szCs w:val="18"/>
                <w:lang w:val="en-GB"/>
              </w:rPr>
              <w:t>:</w:t>
            </w:r>
            <w:r w:rsidRPr="00EE66EF">
              <w:rPr>
                <w:rFonts w:ascii="Arial" w:hAnsi="Arial" w:cs="Arial"/>
                <w:sz w:val="18"/>
                <w:szCs w:val="18"/>
                <w:lang w:val="en-GB"/>
              </w:rPr>
              <w:t xml:space="preserve"> There are no costs dedicated to data management and ensuring that data will be FAIR.</w:t>
            </w:r>
          </w:p>
          <w:p w14:paraId="500275C1" w14:textId="4712D458" w:rsidR="00EB5167" w:rsidRPr="000D1CDA" w:rsidRDefault="006F6C91">
            <w:pPr>
              <w:spacing w:before="120" w:after="120"/>
              <w:rPr>
                <w:rFonts w:ascii="Arial" w:hAnsi="Arial" w:cs="Arial"/>
                <w:sz w:val="18"/>
                <w:szCs w:val="18"/>
                <w:lang w:val="en-GB"/>
              </w:rPr>
            </w:pPr>
            <w:proofErr w:type="spellStart"/>
            <w:proofErr w:type="spellEnd"/>
            <w:r w:rsidRPr="006F6C91">
              <w:rPr>
                <w:rFonts w:ascii="Arial" w:hAnsi="Arial" w:cs="Arial"/>
                <w:sz w:val="18"/>
                <w:szCs w:val="18"/>
                <w:lang w:val="en-GB"/>
              </w:rPr>
              <w:t/>
            </w:r>
            <w:proofErr w:type="spellStart"/>
            <w:proofErr w:type="spellEnd"/>
            <w:r w:rsidR="00796E2C" w:rsidRPr="005D5683">
              <w:rPr>
                <w:rFonts w:ascii="Arial" w:hAnsi="Arial" w:cs="Arial"/>
                <w:color w:val="92D050"/>
                <w:sz w:val="18"/>
                <w:szCs w:val="18"/>
                <w:lang w:val="en-GB"/>
              </w:rPr>
              <w:t/>
            </w:r>
          </w:p>
        </w:tc>
      </w:tr>
      <w:tr w:rsidR="00AB125A" w14:paraId="411AFEA3" w14:textId="77777777" w:rsidTr="35D7E649">
        <w:trPr>
          <w:trHeight w:val="363"/>
        </w:trPr>
        <w:tc>
          <w:tcPr>
            <w:tcW w:w="14835" w:type="dxa"/>
            <w:gridSpan w:val="2"/>
            <w:shd w:val="clear" w:color="auto" w:fill="4F81BD" w:themeFill="accent1"/>
            <w:vAlign w:val="center"/>
          </w:tcPr>
          <w:p w14:paraId="6069838A" w14:textId="77777777" w:rsidR="00AB125A" w:rsidRDefault="008437AD">
            <w:pPr>
              <w:pStyle w:val="KeinLeerraum"/>
              <w:spacing w:before="120" w:after="120"/>
              <w:rPr>
                <w:rFonts w:ascii="Arial" w:hAnsi="Arial" w:cs="Arial"/>
                <w:b/>
                <w:color w:val="FFFFFF"/>
                <w:sz w:val="18"/>
                <w:szCs w:val="18"/>
                <w:lang w:val="en-GB"/>
              </w:rPr>
            </w:pPr>
            <w:r>
              <w:rPr>
                <w:rFonts w:ascii="Arial" w:hAnsi="Arial" w:cs="Arial"/>
                <w:b/>
                <w:color w:val="FFFFFF" w:themeColor="background1"/>
                <w:sz w:val="18"/>
                <w:szCs w:val="18"/>
                <w:lang w:val="en-GB"/>
              </w:rPr>
              <w:t>II Data Characteristics</w:t>
            </w:r>
          </w:p>
        </w:tc>
      </w:tr>
      <w:tr w:rsidR="00AB125A" w:rsidRPr="00086464" w14:paraId="72AD934E" w14:textId="77777777" w:rsidTr="35D7E649">
        <w:trPr>
          <w:trHeight w:val="751"/>
        </w:trPr>
        <w:tc>
          <w:tcPr>
            <w:tcW w:w="2052" w:type="dxa"/>
            <w:shd w:val="clear" w:color="auto" w:fill="auto"/>
            <w:vAlign w:val="center"/>
          </w:tcPr>
          <w:p w14:paraId="199C3FD4" w14:textId="77777777"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II.1 Data description and collection or re-use of existing data</w:t>
            </w:r>
          </w:p>
        </w:tc>
        <w:tc>
          <w:tcPr>
            <w:tcW w:w="12783" w:type="dxa"/>
            <w:shd w:val="clear" w:color="auto" w:fill="auto"/>
            <w:vAlign w:val="center"/>
          </w:tcPr>
          <w:p w14:paraId="6C829B9C" w14:textId="77777777" w:rsidR="00AB125A" w:rsidRDefault="008437AD">
            <w:pPr>
              <w:spacing w:before="120" w:after="120"/>
              <w:rPr>
                <w:rFonts w:ascii="Arial" w:hAnsi="Arial" w:cs="Arial"/>
                <w:sz w:val="18"/>
                <w:szCs w:val="18"/>
                <w:lang w:val="en-GB"/>
              </w:rPr>
            </w:pPr>
            <w:bookmarkStart w:id="0" w:name="_Hlk65667802"/>
            <w:r>
              <w:rPr>
                <w:rFonts w:ascii="Arial" w:hAnsi="Arial" w:cs="Arial"/>
                <w:b/>
                <w:bCs/>
                <w:sz w:val="18"/>
                <w:szCs w:val="18"/>
                <w:lang w:val="en-GB"/>
              </w:rPr>
              <w:t>Produced datasets:</w:t>
            </w:r>
            <w:r>
              <w:rPr>
                <w:rFonts w:ascii="Arial" w:hAnsi="Arial" w:cs="Arial"/>
                <w:color w:val="FF0000"/>
                <w:sz w:val="18"/>
                <w:szCs w:val="18"/>
                <w:lang w:val="en-GB"/>
              </w:rPr>
              <w:t xml:space="preserve"> </w:t>
            </w:r>
          </w:p>
          <w:tbl>
            <w:tblPr>
              <w:tblStyle w:val="GridTableLight0"/>
              <w:tblW w:w="12426"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944"/>
              <w:gridCol w:w="2283"/>
              <w:gridCol w:w="1347"/>
              <w:gridCol w:w="1517"/>
              <w:gridCol w:w="1572"/>
              <w:gridCol w:w="1707"/>
              <w:gridCol w:w="3056"/>
            </w:tblGrid>
            <w:tr w:rsidR="003D36C5" w:rsidRPr="002F2410" w14:paraId="66BC2B77" w14:textId="3D895266" w:rsidTr="00EC6654">
              <w:trPr>
                <w:cantSplit/>
                <w:tblHeader/>
              </w:trPr>
              <w:tc>
                <w:tcPr>
                  <w:tcW w:w="944" w:type="dxa"/>
                  <w:tcBorders>
                    <w:bottom w:val="single" w:sz="12" w:space="0" w:color="006AAB"/>
                  </w:tcBorders>
                  <w:vAlign w:val="center"/>
                </w:tcPr>
                <w:p w14:paraId="67E1DB45" w14:textId="7F2F5D7D" w:rsidR="0015327B" w:rsidRDefault="004D35E7" w:rsidP="004D35E7">
                  <w:pPr>
                    <w:jc w:val="center"/>
                    <w:rPr>
                      <w:rFonts w:cs="Arial"/>
                      <w:b/>
                      <w:bCs/>
                      <w:color w:val="006AAB"/>
                      <w:sz w:val="18"/>
                      <w:szCs w:val="18"/>
                    </w:rPr>
                  </w:pPr>
                  <w:bookmarkStart w:id="1" w:name="_Hlk66278334"/>
                  <w:bookmarkEnd w:id="0"/>
                  <w:r>
                    <w:rPr>
                      <w:rFonts w:cs="Arial"/>
                      <w:color w:val="006AAB"/>
                      <w:sz w:val="18"/>
                      <w:szCs w:val="18"/>
                    </w:rPr>
                    <w:lastRenderedPageBreak/>
                    <w:t>d</w:t>
                  </w:r>
                  <w:r w:rsidR="00EC6654">
                    <w:rPr>
                      <w:rFonts w:cs="Arial"/>
                      <w:color w:val="006AAB"/>
                      <w:sz w:val="18"/>
                      <w:szCs w:val="18"/>
                    </w:rPr>
                    <w:t>ataset ID</w:t>
                  </w:r>
                </w:p>
              </w:tc>
              <w:tc>
                <w:tcPr>
                  <w:tcW w:w="2283" w:type="dxa"/>
                  <w:tcBorders>
                    <w:bottom w:val="single" w:sz="12" w:space="0" w:color="006AAB"/>
                  </w:tcBorders>
                  <w:vAlign w:val="center"/>
                </w:tcPr>
                <w:p w14:paraId="247CDCAA" w14:textId="77777777" w:rsidR="0015327B" w:rsidRDefault="0015327B">
                  <w:pPr>
                    <w:jc w:val="center"/>
                    <w:rPr>
                      <w:rFonts w:cs="Arial"/>
                      <w:b/>
                      <w:bCs/>
                      <w:color w:val="006AAB"/>
                      <w:sz w:val="18"/>
                      <w:szCs w:val="18"/>
                    </w:rPr>
                  </w:pPr>
                  <w:r>
                    <w:rPr>
                      <w:rFonts w:cs="Arial"/>
                      <w:color w:val="006AAB"/>
                      <w:sz w:val="18"/>
                      <w:szCs w:val="18"/>
                    </w:rPr>
                    <w:t>title</w:t>
                  </w:r>
                </w:p>
              </w:tc>
              <w:tc>
                <w:tcPr>
                  <w:tcW w:w="1347" w:type="dxa"/>
                  <w:tcBorders>
                    <w:bottom w:val="single" w:sz="12" w:space="0" w:color="006AAB"/>
                  </w:tcBorders>
                  <w:vAlign w:val="center"/>
                </w:tcPr>
                <w:p w14:paraId="2D7C658A" w14:textId="77777777" w:rsidR="0015327B" w:rsidRDefault="0015327B">
                  <w:pPr>
                    <w:jc w:val="center"/>
                    <w:rPr>
                      <w:rFonts w:cs="Arial"/>
                      <w:b/>
                      <w:bCs/>
                      <w:color w:val="006AAB"/>
                      <w:sz w:val="18"/>
                      <w:szCs w:val="18"/>
                    </w:rPr>
                  </w:pPr>
                  <w:r>
                    <w:rPr>
                      <w:rFonts w:cs="Arial"/>
                      <w:color w:val="006AAB"/>
                      <w:sz w:val="18"/>
                      <w:szCs w:val="18"/>
                    </w:rPr>
                    <w:t>type</w:t>
                  </w:r>
                </w:p>
              </w:tc>
              <w:tc>
                <w:tcPr>
                  <w:tcW w:w="1517" w:type="dxa"/>
                  <w:tcBorders>
                    <w:bottom w:val="single" w:sz="12" w:space="0" w:color="006AAB"/>
                  </w:tcBorders>
                  <w:vAlign w:val="center"/>
                </w:tcPr>
                <w:p w14:paraId="6A07505B" w14:textId="77777777" w:rsidR="0015327B" w:rsidRDefault="0015327B">
                  <w:pPr>
                    <w:jc w:val="center"/>
                    <w:rPr>
                      <w:rFonts w:cs="Arial"/>
                      <w:b/>
                      <w:bCs/>
                      <w:color w:val="006AAB"/>
                      <w:sz w:val="18"/>
                      <w:szCs w:val="18"/>
                    </w:rPr>
                  </w:pPr>
                  <w:r>
                    <w:rPr>
                      <w:rFonts w:cs="Arial"/>
                      <w:color w:val="006AAB"/>
                      <w:sz w:val="18"/>
                      <w:szCs w:val="18"/>
                    </w:rPr>
                    <w:t>format</w:t>
                  </w:r>
                </w:p>
              </w:tc>
              <w:tc>
                <w:tcPr>
                  <w:tcW w:w="1572" w:type="dxa"/>
                  <w:tcBorders>
                    <w:bottom w:val="single" w:sz="12" w:space="0" w:color="006AAB"/>
                  </w:tcBorders>
                  <w:vAlign w:val="center"/>
                </w:tcPr>
                <w:p w14:paraId="702A6DC2" w14:textId="77777777" w:rsidR="0015327B" w:rsidRDefault="0015327B">
                  <w:pPr>
                    <w:jc w:val="center"/>
                    <w:rPr>
                      <w:rFonts w:cs="Arial"/>
                      <w:b/>
                      <w:bCs/>
                      <w:color w:val="006AAB"/>
                      <w:sz w:val="18"/>
                      <w:szCs w:val="18"/>
                    </w:rPr>
                  </w:pPr>
                  <w:r>
                    <w:rPr>
                      <w:rFonts w:cs="Arial"/>
                      <w:color w:val="006AAB"/>
                      <w:sz w:val="18"/>
                      <w:szCs w:val="18"/>
                    </w:rPr>
                    <w:t>estimated volume</w:t>
                  </w:r>
                </w:p>
              </w:tc>
              <w:tc>
                <w:tcPr>
                  <w:tcW w:w="1707" w:type="dxa"/>
                  <w:tcBorders>
                    <w:bottom w:val="single" w:sz="12" w:space="0" w:color="006AAB"/>
                  </w:tcBorders>
                  <w:vAlign w:val="center"/>
                </w:tcPr>
                <w:p w14:paraId="64780230" w14:textId="77777777" w:rsidR="0015327B" w:rsidRDefault="0015327B">
                  <w:pPr>
                    <w:jc w:val="center"/>
                    <w:rPr>
                      <w:rFonts w:cs="Arial"/>
                      <w:b/>
                      <w:bCs/>
                      <w:color w:val="006AAB"/>
                      <w:sz w:val="18"/>
                      <w:szCs w:val="18"/>
                    </w:rPr>
                  </w:pPr>
                  <w:r>
                    <w:rPr>
                      <w:rFonts w:cs="Arial"/>
                      <w:color w:val="006AAB"/>
                      <w:sz w:val="18"/>
                      <w:szCs w:val="18"/>
                    </w:rPr>
                    <w:t>contains sensitive data</w:t>
                  </w:r>
                </w:p>
              </w:tc>
              <w:tc>
                <w:tcPr>
                  <w:tcW w:w="3056" w:type="dxa"/>
                  <w:tcBorders>
                    <w:bottom w:val="single" w:sz="12" w:space="0" w:color="006AAB"/>
                  </w:tcBorders>
                  <w:vAlign w:val="center"/>
                </w:tcPr>
                <w:p w14:paraId="582ADB0F" w14:textId="68181CB1" w:rsidR="0015327B" w:rsidRDefault="0015327B">
                  <w:pPr>
                    <w:jc w:val="center"/>
                    <w:rPr>
                      <w:rFonts w:cs="Arial"/>
                      <w:color w:val="006AAB"/>
                      <w:sz w:val="18"/>
                      <w:szCs w:val="18"/>
                    </w:rPr>
                  </w:pPr>
                  <w:r>
                    <w:rPr>
                      <w:rFonts w:cs="Arial"/>
                      <w:color w:val="006AAB"/>
                      <w:sz w:val="18"/>
                      <w:szCs w:val="18"/>
                    </w:rPr>
                    <w:t>description</w:t>
                  </w:r>
                </w:p>
              </w:tc>
            </w:tr>
            <w:tr w:rsidR="003D36C5" w:rsidRPr="002F2410" w14:paraId="7EAF96F5" w14:textId="03E333E5" w:rsidTr="00EC6654">
              <w:tc>
                <w:tcPr>
                  <w:tcW w:w="944" w:type="dxa"/>
                </w:tcPr>
                <w:p w14:paraId="0A970367" w14:textId="77777777" w:rsidR="0015327B" w:rsidRPr="00E46E56" w:rsidRDefault="0015327B" w:rsidP="00E46E56">
                  <w:pPr>
                    <w:jc w:val="center"/>
                    <w:rPr>
                      <w:rFonts w:cs="Arial"/>
                      <w:b/>
                      <w:bCs/>
                      <w:sz w:val="18"/>
                      <w:szCs w:val="18"/>
                    </w:rPr>
                  </w:pPr>
                  <w:r w:rsidRPr="00E46E56">
                    <w:rPr>
                      <w:sz w:val="18"/>
                      <w:szCs w:val="18"/>
                    </w:rPr>
                    <w:t>P1</w:t>
                  </w:r>
                </w:p>
              </w:tc>
              <w:tc>
                <w:tcPr>
                  <w:tcW w:w="2283" w:type="dxa"/>
                </w:tcPr>
                <w:p w14:paraId="01954A5F" w14:textId="77777777" w:rsidR="0015327B" w:rsidRPr="00255463" w:rsidRDefault="0015327B" w:rsidP="1C2E5748">
                  <w:pPr>
                    <w:jc w:val="left"/>
                    <w:rPr>
                      <w:rFonts w:cs="Arial"/>
                      <w:color w:val="000000" w:themeColor="text1"/>
                      <w:sz w:val="18"/>
                      <w:szCs w:val="18"/>
                    </w:rPr>
                  </w:pPr>
                  <w:r w:rsidRPr="1C2E5748">
                    <w:rPr>
                      <w:sz w:val="18"/>
                      <w:szCs w:val="18"/>
                    </w:rPr>
                    <w:t>MEAS BBHD 10 110 20min nospin_DP_TWB_02_substracted-background.ASC</w:t>
                  </w:r>
                </w:p>
              </w:tc>
              <w:tc>
                <w:tcPr>
                  <w:tcW w:w="1347" w:type="dxa"/>
                </w:tcPr>
                <w:p w14:paraId="789DE43D" w14:textId="77777777" w:rsidR="0015327B" w:rsidRPr="00255463" w:rsidRDefault="0015327B" w:rsidP="1C2E5748">
                  <w:pPr>
                    <w:jc w:val="left"/>
                    <w:rPr>
                      <w:rFonts w:cs="Arial"/>
                      <w:color w:val="000000" w:themeColor="text1"/>
                      <w:sz w:val="18"/>
                      <w:szCs w:val="18"/>
                    </w:rPr>
                  </w:pPr>
                  <w:r w:rsidRPr="1C2E5748">
                    <w:rPr>
                      <w:sz w:val="18"/>
                      <w:szCs w:val="18"/>
                    </w:rPr>
                    <w:t>Structured text</w:t>
                  </w:r>
                </w:p>
              </w:tc>
              <w:tc>
                <w:tcPr>
                  <w:tcW w:w="1517" w:type="dxa"/>
                </w:tcPr>
                <w:p w14:paraId="1C790706" w14:textId="77777777" w:rsidR="0015327B" w:rsidRPr="00255463" w:rsidRDefault="0015327B" w:rsidP="1C2E5748">
                  <w:pPr>
                    <w:jc w:val="left"/>
                    <w:rPr>
                      <w:rFonts w:cs="Arial"/>
                      <w:color w:val="000000" w:themeColor="text1"/>
                      <w:sz w:val="18"/>
                      <w:szCs w:val="18"/>
                    </w:rPr>
                  </w:pPr>
                  <w:r w:rsidRPr="1C2E5748">
                    <w:rPr>
                      <w:sz w:val="18"/>
                      <w:szCs w:val="18"/>
                    </w:rPr>
                    <w:t>.ASC</w:t>
                  </w:r>
                </w:p>
              </w:tc>
              <w:tc>
                <w:tcPr>
                  <w:tcW w:w="1572" w:type="dxa"/>
                </w:tcPr>
                <w:p w14:paraId="63C7AA62" w14:textId="77777777" w:rsidR="0015327B" w:rsidRPr="00255463" w:rsidRDefault="0015327B" w:rsidP="00255463">
                  <w:pPr>
                    <w:jc w:val="left"/>
                    <w:rPr>
                      <w:rFonts w:cs="Arial"/>
                      <w:color w:val="000000" w:themeColor="text1"/>
                      <w:sz w:val="18"/>
                      <w:szCs w:val="18"/>
                    </w:rPr>
                  </w:pPr>
                  <w:r w:rsidRPr="1C2E5748">
                    <w:rPr>
                      <w:sz w:val="18"/>
                      <w:szCs w:val="18"/>
                    </w:rPr>
                    <w:t>1 - 5 GB</w:t>
                  </w:r>
                </w:p>
              </w:tc>
              <w:tc>
                <w:tcPr>
                  <w:tcW w:w="1707" w:type="dxa"/>
                </w:tcPr>
                <w:p w14:paraId="491BC4ED" w14:textId="77777777" w:rsidR="0015327B" w:rsidRPr="00255463" w:rsidRDefault="0015327B" w:rsidP="001F61BE">
                  <w:pPr>
                    <w:jc w:val="center"/>
                    <w:rPr>
                      <w:rFonts w:cs="Arial"/>
                      <w:color w:val="000000" w:themeColor="text1"/>
                      <w:sz w:val="18"/>
                      <w:szCs w:val="18"/>
                    </w:rPr>
                  </w:pPr>
                  <w:r w:rsidRPr="1C2E5748">
                    <w:rPr>
                      <w:sz w:val="18"/>
                      <w:szCs w:val="18"/>
                    </w:rPr>
                    <w:t>no</w:t>
                  </w:r>
                  <w:bookmarkEnd w:id="1"/>
                </w:p>
              </w:tc>
              <w:tc>
                <w:tcPr>
                  <w:tcW w:w="3056" w:type="dxa"/>
                </w:tcPr>
                <w:p w14:paraId="3E4A7EC8" w14:textId="7E6A5272" w:rsidR="0015327B" w:rsidRPr="1C2E5748" w:rsidRDefault="005C59B1" w:rsidP="001F61BE">
                  <w:pPr>
                    <w:jc w:val="center"/>
                    <w:rPr>
                      <w:sz w:val="18"/>
                      <w:szCs w:val="18"/>
                    </w:rPr>
                  </w:pPr>
                  <w:r w:rsidRPr="1C2E5748">
                    <w:rPr>
                      <w:sz w:val="18"/>
                      <w:szCs w:val="18"/>
                    </w:rPr>
                    <w:t/>
                    <w:t>X-ray diffraction test conducted on the sample DP_TWB_02, from the angle 10° to 110°.</w:t>
                    <w:br/>
                    <w:t/>
                    <w:br/>
                    <w:t>The dataset contains 3 columns of data: angle, intensity (after background substraction), normalised intensity (after background substraction).</w:t>
                  </w:r>
                </w:p>
              </w:tc>
            </w:tr>
          </w:tbl>
          <w:p w14:paraId="1665CC5C" w14:textId="6121BB58" w:rsidR="00082532" w:rsidRPr="00DA2B97" w:rsidRDefault="00082532">
            <w:pPr>
              <w:spacing w:before="120" w:after="120"/>
              <w:rPr>
                <w:rFonts w:ascii="Arial" w:hAnsi="Arial" w:cs="Arial"/>
                <w:sz w:val="18"/>
                <w:szCs w:val="18"/>
                <w:lang w:val="en-GB"/>
              </w:rPr>
            </w:pPr>
            <w:proofErr w:type="spellStart"/>
            <w:proofErr w:type="spellEnd"/>
            <w:r w:rsidRPr="00DA2B97">
              <w:rPr>
                <w:rFonts w:ascii="Arial" w:hAnsi="Arial" w:cs="Arial"/>
                <w:sz w:val="18"/>
                <w:szCs w:val="18"/>
                <w:lang w:val="en-GB"/>
              </w:rPr>
              <w:t/>
            </w:r>
          </w:p>
          <w:p w14:paraId="212280FD" w14:textId="59062DB4" w:rsidR="00AB125A" w:rsidRDefault="0EB6C58E" w:rsidP="1C2E5748">
            <w:pPr>
              <w:spacing w:before="120" w:after="120"/>
              <w:rPr>
                <w:rFonts w:ascii="Arial" w:eastAsia="Arial" w:hAnsi="Arial" w:cs="Arial"/>
                <w:b/>
                <w:bCs/>
                <w:color w:val="000000" w:themeColor="text1"/>
                <w:sz w:val="18"/>
                <w:szCs w:val="18"/>
                <w:lang w:val="en-GB"/>
              </w:rPr>
            </w:pPr>
            <w:r w:rsidRPr="1C2E5748">
              <w:rPr>
                <w:rFonts w:ascii="Arial" w:eastAsia="Arial" w:hAnsi="Arial" w:cs="Arial"/>
                <w:b/>
                <w:bCs/>
                <w:color w:val="000000" w:themeColor="text1"/>
                <w:sz w:val="18"/>
                <w:szCs w:val="18"/>
                <w:lang w:val="en-GB"/>
              </w:rPr>
              <w:t>Methods and software used for data generation and reuse</w:t>
            </w:r>
          </w:p>
          <w:p w14:paraId="4B99056E" w14:textId="0A4FE65F" w:rsidR="00AB125A" w:rsidRPr="00255463" w:rsidRDefault="2AB6A5E5" w:rsidP="1C2E5748">
            <w:pPr>
              <w:spacing w:before="120" w:after="120"/>
              <w:jc w:val="left"/>
              <w:rPr>
                <w:rFonts w:ascii="Arial" w:hAnsi="Arial" w:cs="Arial"/>
                <w:color w:val="000000" w:themeColor="text1"/>
                <w:sz w:val="18"/>
                <w:szCs w:val="18"/>
                <w:lang w:val="en-GB"/>
              </w:rPr>
            </w:pPr>
            <w:proofErr w:type="spellStart"/>
            <w:proofErr w:type="spellEnd"/>
            <w:r w:rsidRPr="1C2E5748">
              <w:rPr>
                <w:rFonts w:ascii="Arial" w:hAnsi="Arial" w:cs="Arial"/>
                <w:sz w:val="18"/>
                <w:szCs w:val="18"/>
                <w:lang w:val="en-GB"/>
              </w:rPr>
              <w:t/>
              <w:t>The data come from various experimental results and are post-processed using experimental technique-specific softwares and Microsoft Excel.
- Tribology test: Coefficient of friction vs. number of rotations curves, using Nanovea tribometer and Nanovea Tribometry software</w:t>
              <w:br/>
              <w:br/>
              <w:t>- X-ray diffraction test: Intensity vs. angle curves, using X-ray diffractometer</w:t>
              <w:br/>
              <w:br/>
              <w:t>- XPS test: Intensity vs. binding energy curves, using XPS spectrometer</w:t>
              <w:br/>
              <w:br/>
              <w:t>- Nanoindentation test: Indentation load vs. penetration depth curves, using nanoindentor.</w:t>
            </w:r>
          </w:p>
        </w:tc>
      </w:tr>
      <w:tr w:rsidR="00AB125A" w:rsidRPr="002F2410" w14:paraId="56509EC8" w14:textId="77777777" w:rsidTr="35D7E649">
        <w:trPr>
          <w:trHeight w:val="363"/>
        </w:trPr>
        <w:tc>
          <w:tcPr>
            <w:tcW w:w="14835" w:type="dxa"/>
            <w:gridSpan w:val="2"/>
            <w:shd w:val="clear" w:color="auto" w:fill="4F81BD" w:themeFill="accent1"/>
            <w:vAlign w:val="center"/>
          </w:tcPr>
          <w:p w14:paraId="72356DE5" w14:textId="77777777" w:rsidR="00AB125A" w:rsidRDefault="008437AD">
            <w:pPr>
              <w:pStyle w:val="KeinLeerraum"/>
              <w:spacing w:before="120" w:after="120"/>
              <w:rPr>
                <w:rFonts w:ascii="Arial" w:hAnsi="Arial" w:cs="Arial"/>
                <w:b/>
                <w:color w:val="FFFFFF"/>
                <w:sz w:val="18"/>
                <w:szCs w:val="18"/>
                <w:lang w:val="en-GB"/>
              </w:rPr>
            </w:pPr>
            <w:r>
              <w:rPr>
                <w:rFonts w:ascii="Arial" w:hAnsi="Arial" w:cs="Arial"/>
                <w:b/>
                <w:color w:val="FFFFFF" w:themeColor="background1"/>
                <w:sz w:val="18"/>
                <w:szCs w:val="18"/>
                <w:lang w:val="en-GB"/>
              </w:rPr>
              <w:lastRenderedPageBreak/>
              <w:t xml:space="preserve">III Documentation and Data Quality </w:t>
            </w:r>
          </w:p>
        </w:tc>
      </w:tr>
      <w:tr w:rsidR="00AB125A" w:rsidRPr="00D952EF" w14:paraId="0BD2AC9D" w14:textId="77777777" w:rsidTr="35D7E649">
        <w:trPr>
          <w:trHeight w:val="528"/>
        </w:trPr>
        <w:tc>
          <w:tcPr>
            <w:tcW w:w="2052" w:type="dxa"/>
            <w:shd w:val="clear" w:color="auto" w:fill="auto"/>
            <w:vAlign w:val="center"/>
          </w:tcPr>
          <w:p w14:paraId="49870224" w14:textId="353B1B3E"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III.1 Metadata and documentation</w:t>
            </w:r>
          </w:p>
        </w:tc>
        <w:tc>
          <w:tcPr>
            <w:tcW w:w="12783" w:type="dxa"/>
            <w:shd w:val="clear" w:color="auto" w:fill="auto"/>
            <w:vAlign w:val="center"/>
          </w:tcPr>
          <w:p w14:paraId="6EFDAD7B" w14:textId="77777777" w:rsidR="00AB125A" w:rsidRPr="00255463" w:rsidRDefault="008437AD">
            <w:pPr>
              <w:pStyle w:val="ListItem-Bullet"/>
              <w:numPr>
                <w:ilvl w:val="0"/>
                <w:numId w:val="0"/>
              </w:numPr>
              <w:spacing w:before="120" w:after="120" w:line="276" w:lineRule="auto"/>
              <w:ind w:left="227" w:hanging="227"/>
              <w:rPr>
                <w:rFonts w:ascii="Arial" w:hAnsi="Arial" w:cs="Arial"/>
                <w:color w:val="000000" w:themeColor="text1"/>
                <w:sz w:val="18"/>
                <w:szCs w:val="18"/>
              </w:rPr>
            </w:pPr>
            <w:r>
              <w:rPr>
                <w:rFonts w:ascii="Arial" w:hAnsi="Arial" w:cs="Arial"/>
                <w:b/>
                <w:bCs/>
                <w:sz w:val="18"/>
                <w:szCs w:val="18"/>
              </w:rPr>
              <w:t>Data organisatio</w:t>
            </w:r>
            <w:r w:rsidR="0089215A">
              <w:rPr>
                <w:rFonts w:ascii="Arial" w:hAnsi="Arial" w:cs="Arial"/>
                <w:b/>
                <w:bCs/>
                <w:sz w:val="18"/>
                <w:szCs w:val="18"/>
              </w:rPr>
              <w:t>n, metadata, and documentation:</w:t>
            </w:r>
          </w:p>
          <w:p w14:paraId="573DB183" w14:textId="77777777" w:rsidR="0089215A" w:rsidRPr="0089215A" w:rsidRDefault="0089215A" w:rsidP="0089215A">
            <w:pPr>
              <w:spacing w:before="120" w:after="120"/>
              <w:rPr>
                <w:rFonts w:ascii="Arial" w:hAnsi="Arial" w:cs="Arial"/>
                <w:sz w:val="18"/>
                <w:szCs w:val="18"/>
                <w:lang w:val="en-US"/>
              </w:rPr>
            </w:pPr>
            <w:proofErr w:type="spellStart"/>
            <w:proofErr w:type="spellEnd"/>
            <w:r w:rsidRPr="0089215A">
              <w:rPr>
                <w:rFonts w:ascii="Arial" w:hAnsi="Arial" w:cs="Arial"/>
                <w:sz w:val="18"/>
                <w:szCs w:val="18"/>
                <w:lang w:val="en-US"/>
              </w:rPr>
              <w:t>Data are organised using a hierarchical folder structure based on type of experimental techniques with which these data are obtained, further classified by date. 
File names will follow the convention as defined in "MEAS BBHD 10 110 20min nospin_DP_TWB_02_substracted-background.asc", which starts by the experimental technique (MEAS BBHD) and conditions (10 110 20min nospin), followed by the name of samples (DP_TWB_02), and ends with the postprocessing method (substracted-background).</w:t>
            </w:r>
          </w:p>
          <w:p w14:paraId="57A8F023" w14:textId="77777777" w:rsidR="0089215A" w:rsidRDefault="0089215A" w:rsidP="0089215A">
            <w:pPr>
              <w:spacing w:before="120" w:after="120"/>
              <w:rPr>
                <w:rFonts w:ascii="Arial" w:hAnsi="Arial" w:cs="Arial"/>
                <w:sz w:val="18"/>
                <w:szCs w:val="18"/>
                <w:lang w:val="en-US"/>
              </w:rPr>
            </w:pPr>
            <w:r w:rsidRPr="0089215A">
              <w:rPr>
                <w:rFonts w:ascii="Arial" w:hAnsi="Arial" w:cs="Arial"/>
                <w:sz w:val="18"/>
                <w:szCs w:val="18"/>
                <w:lang w:val="en-US"/>
              </w:rPr>
              <w:t>As there are no domain specific metadata standards applicable, I will provide a README file with an explanation of all values and terms used. . This will help others to identify, discover and reuse our data.</w:t>
            </w:r>
          </w:p>
          <w:p w14:paraId="147B819D" w14:textId="77777777" w:rsidR="00AB125A" w:rsidRDefault="008437AD" w:rsidP="0089215A">
            <w:pPr>
              <w:spacing w:before="120" w:after="120"/>
              <w:rPr>
                <w:rFonts w:ascii="Arial" w:hAnsi="Arial" w:cs="Arial"/>
                <w:sz w:val="18"/>
                <w:szCs w:val="18"/>
                <w:lang w:val="en-GB"/>
              </w:rPr>
            </w:pPr>
            <w:r>
              <w:rPr>
                <w:rFonts w:ascii="Arial" w:hAnsi="Arial" w:cs="Arial"/>
                <w:sz w:val="18"/>
                <w:szCs w:val="18"/>
                <w:lang w:val="en-GB"/>
              </w:rPr>
              <w:t>Additionally, we will provide common metadata such as title, description, or keywords when publishing data in open access repositories. In such a case, we will follow the default template provided by the repository, such as Data Cite Metadata or Dublin Core.</w:t>
            </w:r>
          </w:p>
          <w:p w14:paraId="4B330C3E" w14:textId="77468BBF" w:rsidR="00AB125A" w:rsidRDefault="008437AD">
            <w:pPr>
              <w:spacing w:before="120" w:after="120"/>
              <w:rPr>
                <w:rFonts w:ascii="Arial" w:hAnsi="Arial" w:cs="Arial"/>
                <w:sz w:val="18"/>
                <w:szCs w:val="18"/>
                <w:lang w:val="en-GB"/>
              </w:rPr>
            </w:pPr>
            <w:r>
              <w:rPr>
                <w:rFonts w:ascii="Arial" w:hAnsi="Arial" w:cs="Arial"/>
                <w:sz w:val="18"/>
                <w:szCs w:val="18"/>
                <w:lang w:val="en-GB"/>
              </w:rPr>
              <w:t>A</w:t>
            </w:r>
            <w:r w:rsidR="00676B22">
              <w:rPr>
                <w:rFonts w:ascii="Arial" w:hAnsi="Arial" w:cs="Arial"/>
                <w:sz w:val="18"/>
                <w:szCs w:val="18"/>
                <w:lang w:val="en-GB"/>
              </w:rPr>
              <w:t>s</w:t>
            </w:r>
            <w:r>
              <w:rPr>
                <w:rFonts w:ascii="Arial" w:hAnsi="Arial" w:cs="Arial"/>
                <w:sz w:val="18"/>
                <w:szCs w:val="18"/>
                <w:lang w:val="en-GB"/>
              </w:rPr>
              <w:t xml:space="preserve"> far as possible, we will use controlled vocabularies for our data to allow inter-disciplinary interoperability and machine-actionability.</w:t>
            </w:r>
          </w:p>
          <w:p w14:paraId="6BEA12CA" w14:textId="77777777" w:rsidR="00D952EF" w:rsidRDefault="00D952EF">
            <w:pPr>
              <w:spacing w:before="120" w:after="120"/>
              <w:rPr>
                <w:rFonts w:ascii="Arial" w:hAnsi="Arial" w:cs="Arial"/>
                <w:sz w:val="18"/>
                <w:szCs w:val="18"/>
                <w:lang w:val="en-GB"/>
              </w:rPr>
            </w:pPr>
            <w:r>
              <w:rPr>
                <w:rFonts w:ascii="Arial" w:hAnsi="Arial" w:cs="Arial"/>
                <w:sz w:val="18"/>
                <w:szCs w:val="18"/>
                <w:lang w:val="en-GB"/>
              </w:rPr>
              <w:t>First of all, I will include the experimental technique used, the date, the postprocessing method and the sample name. Then, the experimental conditions will be specified (especially temperature), before creating a data dictionary consisting of variable names and units.</w:t>
            </w:r>
          </w:p>
        </w:tc>
      </w:tr>
      <w:tr w:rsidR="00AB125A" w:rsidRPr="00D952EF" w14:paraId="3DCDF85D" w14:textId="77777777" w:rsidTr="35D7E649">
        <w:trPr>
          <w:trHeight w:val="363"/>
        </w:trPr>
        <w:tc>
          <w:tcPr>
            <w:tcW w:w="2052" w:type="dxa"/>
            <w:shd w:val="clear" w:color="auto" w:fill="auto"/>
            <w:vAlign w:val="center"/>
          </w:tcPr>
          <w:p w14:paraId="6F02C324" w14:textId="77777777"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III.2 Data quality control</w:t>
            </w:r>
          </w:p>
        </w:tc>
        <w:tc>
          <w:tcPr>
            <w:tcW w:w="12783" w:type="dxa"/>
            <w:shd w:val="clear" w:color="auto" w:fill="auto"/>
            <w:vAlign w:val="center"/>
          </w:tcPr>
          <w:p w14:paraId="244BB70B" w14:textId="77777777" w:rsidR="00AB125A" w:rsidRDefault="008437AD">
            <w:pPr>
              <w:pStyle w:val="ListItem-Bullet"/>
              <w:numPr>
                <w:ilvl w:val="0"/>
                <w:numId w:val="0"/>
              </w:numPr>
              <w:spacing w:before="120" w:after="120" w:line="276" w:lineRule="auto"/>
              <w:rPr>
                <w:rFonts w:ascii="Arial" w:hAnsi="Arial" w:cs="Arial"/>
                <w:iCs/>
                <w:sz w:val="18"/>
                <w:szCs w:val="18"/>
                <w:lang w:val="en-US"/>
              </w:rPr>
            </w:pPr>
            <w:r w:rsidRPr="1C2E5748">
              <w:rPr>
                <w:rFonts w:ascii="Arial" w:hAnsi="Arial" w:cs="Arial"/>
                <w:b/>
                <w:bCs/>
                <w:sz w:val="18"/>
                <w:szCs w:val="18"/>
                <w:lang w:val="en-US"/>
              </w:rPr>
              <w:t>Data quality control</w:t>
            </w:r>
            <w:r w:rsidR="00EA033D" w:rsidRPr="1C2E5748">
              <w:rPr>
                <w:rFonts w:ascii="Arial" w:hAnsi="Arial" w:cs="Arial"/>
                <w:sz w:val="18"/>
                <w:szCs w:val="18"/>
                <w:lang w:val="en-US"/>
              </w:rPr>
              <w:t>:</w:t>
            </w:r>
          </w:p>
          <w:p w14:paraId="7DCCB84D" w14:textId="15CDB2B3" w:rsidR="00AB125A" w:rsidRDefault="1E28921D" w:rsidP="1C2E5748">
            <w:pPr>
              <w:pStyle w:val="ListItem-Bullet"/>
              <w:numPr>
                <w:ilvl w:val="0"/>
                <w:numId w:val="0"/>
              </w:numPr>
              <w:spacing w:before="120" w:after="120" w:line="276" w:lineRule="auto"/>
              <w:rPr>
                <w:rFonts w:ascii="Arial" w:eastAsia="Arial" w:hAnsi="Arial" w:cs="Arial"/>
                <w:sz w:val="18"/>
                <w:szCs w:val="18"/>
                <w:lang w:val="en-US"/>
              </w:rPr>
            </w:pPr>
            <w:proofErr w:type="spellStart"/>
            <w:proofErr w:type="spellEnd"/>
            <w:r w:rsidRPr="1C2E5748">
              <w:rPr>
                <w:rFonts w:ascii="Arial" w:eastAsia="Arial" w:hAnsi="Arial" w:cs="Arial"/>
                <w:sz w:val="18"/>
                <w:szCs w:val="18"/>
                <w:lang w:val="en-US"/>
              </w:rPr>
              <w:t>The following data quality checks will be done: repeated samples or measurements.</w:t>
            </w:r>
          </w:p>
        </w:tc>
      </w:tr>
      <w:tr w:rsidR="00AB125A" w:rsidRPr="002F2410" w14:paraId="59E67F34" w14:textId="77777777" w:rsidTr="35D7E649">
        <w:trPr>
          <w:trHeight w:val="363"/>
        </w:trPr>
        <w:tc>
          <w:tcPr>
            <w:tcW w:w="14835" w:type="dxa"/>
            <w:gridSpan w:val="2"/>
            <w:shd w:val="clear" w:color="auto" w:fill="4F81BD" w:themeFill="accent1"/>
            <w:vAlign w:val="center"/>
          </w:tcPr>
          <w:p w14:paraId="2B4ADD16" w14:textId="77777777" w:rsidR="00AB125A" w:rsidRDefault="008437AD">
            <w:pPr>
              <w:pStyle w:val="KeinLeerraum"/>
              <w:spacing w:before="120" w:after="120"/>
              <w:rPr>
                <w:rFonts w:ascii="Arial" w:hAnsi="Arial" w:cs="Arial"/>
                <w:b/>
                <w:color w:val="FFFFFF"/>
                <w:sz w:val="18"/>
                <w:szCs w:val="18"/>
                <w:lang w:val="en-GB"/>
              </w:rPr>
            </w:pPr>
            <w:r>
              <w:rPr>
                <w:rFonts w:ascii="Arial" w:hAnsi="Arial" w:cs="Arial"/>
                <w:b/>
                <w:color w:val="FFFFFF" w:themeColor="background1"/>
                <w:sz w:val="18"/>
                <w:szCs w:val="18"/>
                <w:lang w:val="en-GB"/>
              </w:rPr>
              <w:lastRenderedPageBreak/>
              <w:t>IV Data Storage, Sharing, and Long-Term Preservation</w:t>
            </w:r>
          </w:p>
        </w:tc>
      </w:tr>
      <w:tr w:rsidR="00AB125A" w:rsidRPr="002F2410" w14:paraId="02701C2E" w14:textId="77777777" w:rsidTr="35D7E649">
        <w:trPr>
          <w:trHeight w:val="727"/>
        </w:trPr>
        <w:tc>
          <w:tcPr>
            <w:tcW w:w="2052" w:type="dxa"/>
            <w:tcBorders>
              <w:top w:val="single" w:sz="4" w:space="0" w:color="auto"/>
              <w:left w:val="single" w:sz="4" w:space="0" w:color="auto"/>
              <w:bottom w:val="single" w:sz="4" w:space="0" w:color="auto"/>
              <w:right w:val="single" w:sz="4" w:space="0" w:color="auto"/>
            </w:tcBorders>
            <w:shd w:val="clear" w:color="auto" w:fill="auto"/>
            <w:vAlign w:val="center"/>
          </w:tcPr>
          <w:p w14:paraId="072006EC" w14:textId="77777777"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IV.1 Data storage and backup during the research process</w:t>
            </w:r>
          </w:p>
        </w:tc>
        <w:tc>
          <w:tcPr>
            <w:tcW w:w="12783" w:type="dxa"/>
            <w:tcBorders>
              <w:top w:val="single" w:sz="4" w:space="0" w:color="auto"/>
              <w:left w:val="single" w:sz="4" w:space="0" w:color="auto"/>
              <w:bottom w:val="single" w:sz="4" w:space="0" w:color="auto"/>
              <w:right w:val="single" w:sz="4" w:space="0" w:color="auto"/>
            </w:tcBorders>
            <w:shd w:val="clear" w:color="auto" w:fill="auto"/>
            <w:vAlign w:val="center"/>
          </w:tcPr>
          <w:p w14:paraId="381AD84A" w14:textId="77777777" w:rsidR="00AB125A" w:rsidRDefault="00D5711A">
            <w:pPr>
              <w:pStyle w:val="berschrift3"/>
              <w:spacing w:before="120" w:line="276" w:lineRule="auto"/>
              <w:rPr>
                <w:color w:val="auto"/>
                <w:sz w:val="18"/>
                <w:szCs w:val="18"/>
              </w:rPr>
            </w:pPr>
            <w:r>
              <w:rPr>
                <w:b/>
                <w:bCs/>
                <w:color w:val="auto"/>
                <w:sz w:val="18"/>
                <w:szCs w:val="18"/>
              </w:rPr>
              <w:t>Storage and backup facilities:</w:t>
            </w:r>
          </w:p>
          <w:p w14:paraId="32A18D95" w14:textId="34996E94" w:rsidR="00C972BC" w:rsidRDefault="00A31667">
            <w:pPr>
              <w:spacing w:before="120" w:after="120"/>
              <w:jc w:val="left"/>
              <w:rPr>
                <w:rFonts w:ascii="Arial" w:hAnsi="Arial" w:cs="Arial"/>
                <w:sz w:val="18"/>
                <w:szCs w:val="18"/>
                <w:lang w:val="en-GB"/>
              </w:rPr>
            </w:pPr>
            <w:proofErr w:type="spellStart"/>
            <w:proofErr w:type="spellEnd"/>
            <w:r>
              <w:rPr>
                <w:rFonts w:ascii="Arial" w:hAnsi="Arial" w:cs="Arial"/>
                <w:sz w:val="18"/>
                <w:szCs w:val="18"/>
                <w:lang w:val="en-GB"/>
              </w:rPr>
              <w:t>For the duration of the project, storage and backup of data will be ensured by Kang Xuan Lim (acting as the person responsible for data management and DMP) in cooperation with the system operator. The data will be stored on the servers of TU Wien.</w:t>
            </w:r>
            <w:r w:rsidR="00A848D2">
              <w:rPr>
                <w:rFonts w:ascii="Arial" w:hAnsi="Arial" w:cs="Arial"/>
                <w:sz w:val="18"/>
                <w:szCs w:val="18"/>
                <w:lang w:val="en-GB"/>
              </w:rPr>
              <w:br/>
              <w:t xsi:nil="true"/>
            </w:r>
            <w:r w:rsidR="00C972BC">
              <w:rPr>
                <w:rFonts w:ascii="Arial" w:hAnsi="Arial" w:cs="Arial"/>
                <w:sz w:val="18"/>
                <w:szCs w:val="18"/>
                <w:lang w:val="en-GB"/>
              </w:rPr>
              <w:t/>
              <w:t/>
              <w:br/>
              <w:br/>
              <w:t>P1 (MEAS BBHD 10 110 20min nospin_DP_TWB_02_substracted-background.ASC) will be stored on TUcloud: TUcloud is a sync&amp;share service provided by Campus IT for TU Wien members. It runs on Campus IT servers and offers features known from public cloud systems, such as Dropbox, for example, the exchange of data with authorised persons. Deleted files can be recovered within 180 days.</w:t>
            </w:r>
          </w:p>
          <w:p w14:paraId="602FDF77" w14:textId="77777777" w:rsidR="00AB125A" w:rsidRPr="00C972BC" w:rsidRDefault="008437AD">
            <w:pPr>
              <w:spacing w:before="120" w:after="120"/>
              <w:rPr>
                <w:rFonts w:ascii="Arial" w:hAnsi="Arial" w:cs="Arial"/>
                <w:sz w:val="18"/>
                <w:szCs w:val="18"/>
                <w:lang w:val="en-GB"/>
              </w:rPr>
            </w:pPr>
            <w:r>
              <w:rPr>
                <w:rFonts w:ascii="Arial" w:hAnsi="Arial" w:cs="Arial"/>
                <w:b/>
                <w:bCs/>
                <w:sz w:val="18"/>
                <w:szCs w:val="18"/>
                <w:lang w:val="en-GB"/>
              </w:rPr>
              <w:t>Data security an</w:t>
            </w:r>
            <w:r w:rsidR="008C3325">
              <w:rPr>
                <w:rFonts w:ascii="Arial" w:hAnsi="Arial" w:cs="Arial"/>
                <w:b/>
                <w:bCs/>
                <w:sz w:val="18"/>
                <w:szCs w:val="18"/>
                <w:lang w:val="en-GB"/>
              </w:rPr>
              <w:t>d protection of sensitive data:</w:t>
            </w:r>
          </w:p>
          <w:p w14:paraId="4E0F8F7B" w14:textId="77777777" w:rsidR="00AB125A" w:rsidRDefault="008437AD">
            <w:pPr>
              <w:spacing w:before="120" w:after="120"/>
              <w:rPr>
                <w:rFonts w:ascii="Arial" w:hAnsi="Arial" w:cs="Arial"/>
                <w:sz w:val="18"/>
                <w:szCs w:val="18"/>
                <w:lang w:val="en-GB"/>
              </w:rPr>
            </w:pPr>
            <w:r>
              <w:rPr>
                <w:rFonts w:ascii="Arial" w:hAnsi="Arial" w:cs="Arial"/>
                <w:sz w:val="18"/>
                <w:szCs w:val="18"/>
                <w:lang w:val="en-GB"/>
              </w:rPr>
              <w:t xml:space="preserve">We pay strict attention to compliance with the relevant institutional and national data protection policies. </w:t>
            </w:r>
            <w:proofErr w:type="spellStart"/>
            <w:proofErr w:type="spellEnd"/>
            <w:r w:rsidR="001129CE">
              <w:rPr>
                <w:rFonts w:ascii="Arial" w:hAnsi="Arial" w:cs="Arial"/>
                <w:sz w:val="18"/>
                <w:szCs w:val="18"/>
                <w:lang w:val="en-GB"/>
              </w:rPr>
              <w:t>At this stage, it is not foreseen to process any sensitive data in the project. If this changes, advice will be sought from the data protection specialist at TU Wien, and the DMP will be updated.</w:t>
            </w:r>
          </w:p>
          <w:p w14:paraId="5E1BB4ED" w14:textId="3790EB0C" w:rsidR="00AB125A" w:rsidRDefault="008437AD">
            <w:pPr>
              <w:spacing w:before="120" w:after="120"/>
              <w:rPr>
                <w:rFonts w:ascii="Arial" w:hAnsi="Arial" w:cs="Arial"/>
                <w:sz w:val="18"/>
                <w:szCs w:val="18"/>
                <w:lang w:val="en-GB"/>
              </w:rPr>
            </w:pPr>
            <w:bookmarkStart w:id="2" w:name="_Hlk81476248"/>
            <w:r>
              <w:rPr>
                <w:rFonts w:ascii="Arial" w:hAnsi="Arial" w:cs="Arial"/>
                <w:sz w:val="18"/>
                <w:szCs w:val="18"/>
                <w:lang w:val="en-GB"/>
              </w:rPr>
              <w:t>Access to data during research:</w:t>
            </w:r>
          </w:p>
          <w:tbl>
            <w:tblPr>
              <w:tblStyle w:val="GridTableLight0"/>
              <w:tblW w:w="906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873"/>
              <w:gridCol w:w="2732"/>
              <w:gridCol w:w="2732"/>
              <w:gridCol w:w="2723"/>
            </w:tblGrid>
            <w:tr w:rsidR="00AB125A" w:rsidRPr="002F2410" w14:paraId="65ED41CB" w14:textId="77777777">
              <w:trPr>
                <w:cantSplit/>
                <w:tblHeader/>
              </w:trPr>
              <w:tc>
                <w:tcPr>
                  <w:tcW w:w="873" w:type="dxa"/>
                  <w:tcBorders>
                    <w:bottom w:val="single" w:sz="12" w:space="0" w:color="006AAB"/>
                  </w:tcBorders>
                  <w:vAlign w:val="center"/>
                </w:tcPr>
                <w:p w14:paraId="779698D9" w14:textId="77777777" w:rsidR="00AB125A" w:rsidRDefault="008437AD">
                  <w:pPr>
                    <w:jc w:val="center"/>
                    <w:rPr>
                      <w:rFonts w:cs="Arial"/>
                      <w:b/>
                      <w:bCs/>
                      <w:color w:val="006AAB"/>
                      <w:sz w:val="18"/>
                      <w:szCs w:val="18"/>
                    </w:rPr>
                  </w:pPr>
                  <w:r>
                    <w:rPr>
                      <w:rFonts w:cs="Arial"/>
                      <w:color w:val="006AAB"/>
                      <w:sz w:val="18"/>
                      <w:szCs w:val="18"/>
                    </w:rPr>
                    <w:t>dataset ID</w:t>
                  </w:r>
                </w:p>
              </w:tc>
              <w:tc>
                <w:tcPr>
                  <w:tcW w:w="2732" w:type="dxa"/>
                  <w:tcBorders>
                    <w:bottom w:val="single" w:sz="12" w:space="0" w:color="006AAB"/>
                  </w:tcBorders>
                  <w:vAlign w:val="center"/>
                </w:tcPr>
                <w:p w14:paraId="7B730350" w14:textId="77777777" w:rsidR="00AB125A" w:rsidRDefault="008437AD">
                  <w:pPr>
                    <w:jc w:val="center"/>
                    <w:rPr>
                      <w:rFonts w:cs="Arial"/>
                      <w:b/>
                      <w:bCs/>
                      <w:color w:val="006AAB"/>
                      <w:sz w:val="18"/>
                      <w:szCs w:val="18"/>
                    </w:rPr>
                  </w:pPr>
                  <w:r>
                    <w:rPr>
                      <w:rFonts w:cs="Arial"/>
                      <w:color w:val="006AAB"/>
                      <w:sz w:val="18"/>
                      <w:szCs w:val="18"/>
                    </w:rPr>
                    <w:t>selected project members</w:t>
                  </w:r>
                </w:p>
              </w:tc>
              <w:tc>
                <w:tcPr>
                  <w:tcW w:w="2732" w:type="dxa"/>
                  <w:tcBorders>
                    <w:bottom w:val="single" w:sz="12" w:space="0" w:color="006AAB"/>
                  </w:tcBorders>
                  <w:vAlign w:val="center"/>
                </w:tcPr>
                <w:p w14:paraId="67141898" w14:textId="77777777" w:rsidR="00AB125A" w:rsidRDefault="008437AD">
                  <w:pPr>
                    <w:jc w:val="center"/>
                    <w:rPr>
                      <w:rFonts w:cs="Arial"/>
                      <w:b/>
                      <w:bCs/>
                      <w:color w:val="006AAB"/>
                      <w:sz w:val="18"/>
                      <w:szCs w:val="18"/>
                    </w:rPr>
                  </w:pPr>
                  <w:r>
                    <w:rPr>
                      <w:rFonts w:cs="Arial"/>
                      <w:color w:val="006AAB"/>
                      <w:sz w:val="18"/>
                      <w:szCs w:val="18"/>
                    </w:rPr>
                    <w:t>all other project members</w:t>
                  </w:r>
                </w:p>
              </w:tc>
              <w:tc>
                <w:tcPr>
                  <w:tcW w:w="2723" w:type="dxa"/>
                  <w:tcBorders>
                    <w:bottom w:val="single" w:sz="12" w:space="0" w:color="006AAB"/>
                  </w:tcBorders>
                  <w:vAlign w:val="center"/>
                </w:tcPr>
                <w:p w14:paraId="63448124" w14:textId="77777777" w:rsidR="00AB125A" w:rsidRDefault="008437AD">
                  <w:pPr>
                    <w:jc w:val="center"/>
                    <w:rPr>
                      <w:rFonts w:cs="Arial"/>
                      <w:b/>
                      <w:bCs/>
                      <w:color w:val="006AAB"/>
                      <w:sz w:val="18"/>
                      <w:szCs w:val="18"/>
                    </w:rPr>
                  </w:pPr>
                  <w:r>
                    <w:rPr>
                      <w:rFonts w:cs="Arial"/>
                      <w:color w:val="006AAB"/>
                      <w:sz w:val="18"/>
                      <w:szCs w:val="18"/>
                    </w:rPr>
                    <w:t>the public</w:t>
                  </w:r>
                </w:p>
              </w:tc>
            </w:tr>
            <w:bookmarkEnd w:id="2"/>
            <w:tr w:rsidR="00020EEE" w:rsidRPr="002F2410" w14:paraId="2845AD4D" w14:textId="77777777">
              <w:tc>
                <w:tcPr>
                  <w:tcW w:w="873" w:type="dxa"/>
                </w:tcPr>
                <w:p w14:paraId="21F7E317" w14:textId="77777777" w:rsidR="00020EEE" w:rsidRPr="00020EEE" w:rsidRDefault="00020EEE" w:rsidP="00020EEE">
                  <w:pPr>
                    <w:jc w:val="center"/>
                    <w:rPr>
                      <w:rFonts w:cs="Arial"/>
                      <w:b/>
                      <w:bCs/>
                      <w:sz w:val="18"/>
                      <w:szCs w:val="18"/>
                    </w:rPr>
                  </w:pPr>
                  <w:r w:rsidRPr="00020EEE">
                    <w:rPr>
                      <w:sz w:val="18"/>
                      <w:szCs w:val="18"/>
                    </w:rPr>
                    <w:t>P1</w:t>
                  </w:r>
                </w:p>
              </w:tc>
              <w:tc>
                <w:tcPr>
                  <w:tcW w:w="2732" w:type="dxa"/>
                </w:tcPr>
                <w:p w14:paraId="4495E989" w14:textId="77777777" w:rsidR="00020EEE" w:rsidRPr="00255463" w:rsidRDefault="00020EEE" w:rsidP="00020EEE">
                  <w:pPr>
                    <w:rPr>
                      <w:rFonts w:cs="Arial"/>
                      <w:color w:val="000000" w:themeColor="text1"/>
                      <w:sz w:val="18"/>
                      <w:szCs w:val="18"/>
                    </w:rPr>
                  </w:pPr>
                  <w:r w:rsidRPr="00020EEE">
                    <w:rPr>
                      <w:sz w:val="18"/>
                      <w:szCs w:val="18"/>
                    </w:rPr>
                    <w:t>reading only</w:t>
                  </w:r>
                </w:p>
              </w:tc>
              <w:tc>
                <w:tcPr>
                  <w:tcW w:w="2732" w:type="dxa"/>
                </w:tcPr>
                <w:p w14:paraId="30B6D987" w14:textId="77777777" w:rsidR="00020EEE" w:rsidRPr="00255463" w:rsidRDefault="00020EEE" w:rsidP="00020EEE">
                  <w:pPr>
                    <w:rPr>
                      <w:rFonts w:cs="Arial"/>
                      <w:color w:val="000000" w:themeColor="text1"/>
                      <w:sz w:val="18"/>
                      <w:szCs w:val="18"/>
                    </w:rPr>
                  </w:pPr>
                  <w:r w:rsidRPr="00020EEE">
                    <w:rPr>
                      <w:sz w:val="18"/>
                      <w:szCs w:val="18"/>
                    </w:rPr>
                    <w:t>reading only</w:t>
                  </w:r>
                </w:p>
              </w:tc>
              <w:tc>
                <w:tcPr>
                  <w:tcW w:w="2723" w:type="dxa"/>
                </w:tcPr>
                <w:p w14:paraId="6A78677B" w14:textId="77777777" w:rsidR="00020EEE" w:rsidRPr="00255463" w:rsidRDefault="00020EEE" w:rsidP="00020EEE">
                  <w:pPr>
                    <w:rPr>
                      <w:rFonts w:cs="Arial"/>
                      <w:color w:val="000000" w:themeColor="text1"/>
                      <w:sz w:val="18"/>
                      <w:szCs w:val="18"/>
                    </w:rPr>
                  </w:pPr>
                  <w:r w:rsidRPr="00020EEE">
                    <w:rPr>
                      <w:sz w:val="18"/>
                      <w:szCs w:val="18"/>
                    </w:rPr>
                    <w:t>no access</w:t>
                  </w:r>
                </w:p>
              </w:tc>
            </w:tr>
          </w:tbl>
          <w:p w14:paraId="18A764BB" w14:textId="319011C6" w:rsidR="00AB125A" w:rsidRPr="00D37FF9" w:rsidRDefault="008437AD">
            <w:pPr>
              <w:spacing w:before="120" w:after="120"/>
              <w:rPr>
                <w:rFonts w:ascii="Arial" w:hAnsi="Arial" w:cs="Arial"/>
                <w:sz w:val="18"/>
                <w:szCs w:val="18"/>
                <w:lang w:val="en-GB"/>
              </w:rPr>
            </w:pPr>
            <w:r w:rsidRPr="00D37FF9">
              <w:rPr>
                <w:rFonts w:ascii="Arial" w:hAnsi="Arial" w:cs="Arial"/>
                <w:color w:val="92D050"/>
                <w:sz w:val="18"/>
                <w:szCs w:val="18"/>
                <w:lang w:val="en-GB"/>
              </w:rPr>
              <w:t>All incidents will be handled individually by an incident response team that is maintaining the affected service.</w:t>
            </w:r>
          </w:p>
        </w:tc>
      </w:tr>
      <w:tr w:rsidR="00AB125A" w14:paraId="4457820A" w14:textId="77777777" w:rsidTr="35D7E649">
        <w:trPr>
          <w:trHeight w:val="557"/>
        </w:trPr>
        <w:tc>
          <w:tcPr>
            <w:tcW w:w="2052" w:type="dxa"/>
            <w:tcBorders>
              <w:top w:val="single" w:sz="4" w:space="0" w:color="auto"/>
              <w:left w:val="single" w:sz="4" w:space="0" w:color="auto"/>
              <w:bottom w:val="single" w:sz="4" w:space="0" w:color="auto"/>
              <w:right w:val="single" w:sz="4" w:space="0" w:color="auto"/>
            </w:tcBorders>
            <w:shd w:val="clear" w:color="auto" w:fill="auto"/>
            <w:vAlign w:val="center"/>
          </w:tcPr>
          <w:p w14:paraId="66CB05CD" w14:textId="63248B7C" w:rsidR="00AB125A" w:rsidRDefault="008437AD">
            <w:pPr>
              <w:pStyle w:val="KeinLeerraum"/>
              <w:spacing w:before="120" w:after="120"/>
              <w:rPr>
                <w:rFonts w:ascii="Arial" w:hAnsi="Arial" w:cs="Arial"/>
                <w:b/>
                <w:color w:val="FFFFFF"/>
                <w:sz w:val="18"/>
                <w:szCs w:val="18"/>
                <w:lang w:val="en-GB"/>
              </w:rPr>
            </w:pPr>
            <w:r>
              <w:rPr>
                <w:rFonts w:ascii="Arial" w:hAnsi="Arial" w:cs="Arial"/>
                <w:b/>
                <w:sz w:val="18"/>
                <w:szCs w:val="18"/>
                <w:lang w:val="en-GB"/>
              </w:rPr>
              <w:t>IV.2 Data sharing and long-term preservation</w:t>
            </w:r>
          </w:p>
        </w:tc>
        <w:tc>
          <w:tcPr>
            <w:tcW w:w="12783" w:type="dxa"/>
            <w:tcBorders>
              <w:top w:val="single" w:sz="4" w:space="0" w:color="auto"/>
              <w:left w:val="single" w:sz="4" w:space="0" w:color="auto"/>
              <w:bottom w:val="single" w:sz="4" w:space="0" w:color="auto"/>
              <w:right w:val="single" w:sz="4" w:space="0" w:color="auto"/>
            </w:tcBorders>
            <w:shd w:val="clear" w:color="auto" w:fill="auto"/>
            <w:vAlign w:val="center"/>
          </w:tcPr>
          <w:p w14:paraId="7C149EC6" w14:textId="77777777" w:rsidR="00AB125A" w:rsidRDefault="008437AD">
            <w:pPr>
              <w:pStyle w:val="berschrift3"/>
              <w:spacing w:before="120" w:line="276" w:lineRule="auto"/>
              <w:rPr>
                <w:b/>
                <w:bCs/>
                <w:color w:val="auto"/>
                <w:sz w:val="18"/>
                <w:szCs w:val="18"/>
              </w:rPr>
            </w:pPr>
            <w:r>
              <w:rPr>
                <w:b/>
                <w:bCs/>
                <w:color w:val="auto"/>
                <w:sz w:val="18"/>
                <w:szCs w:val="18"/>
              </w:rPr>
              <w:t>Data pub</w:t>
            </w:r>
            <w:r w:rsidR="00E710CB">
              <w:rPr>
                <w:b/>
                <w:bCs/>
                <w:color w:val="auto"/>
                <w:sz w:val="18"/>
                <w:szCs w:val="18"/>
              </w:rPr>
              <w:t>lication and access conditions:</w:t>
            </w:r>
          </w:p>
          <w:p w14:paraId="7C88DA71" w14:textId="0C080B30" w:rsidR="00AB125A" w:rsidRPr="00255463" w:rsidRDefault="36BD9A64">
            <w:pPr>
              <w:spacing w:before="120" w:after="120"/>
              <w:rPr>
                <w:rFonts w:ascii="Arial" w:hAnsi="Arial" w:cs="Arial"/>
                <w:color w:val="000000" w:themeColor="text1"/>
                <w:sz w:val="18"/>
                <w:szCs w:val="18"/>
                <w:lang w:val="en-GB"/>
              </w:rPr>
            </w:pPr>
            <w:r w:rsidRPr="1C2E5748">
              <w:rPr>
                <w:rFonts w:ascii="Arial" w:hAnsi="Arial" w:cs="Arial"/>
                <w:sz w:val="18"/>
                <w:szCs w:val="18"/>
                <w:lang w:val="en-GB"/>
              </w:rPr>
              <w:t>As far as possible, obtained datasets will be published in repositories. Details on access conditions, reuse licenses, reasons for restrictions, etc. are collected in the table below.</w:t>
            </w:r>
          </w:p>
          <w:tbl>
            <w:tblPr>
              <w:tblStyle w:val="GridTableLight0"/>
              <w:tblW w:w="12426"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848"/>
              <w:gridCol w:w="2238"/>
              <w:gridCol w:w="1969"/>
              <w:gridCol w:w="2268"/>
              <w:gridCol w:w="2268"/>
              <w:gridCol w:w="2835"/>
            </w:tblGrid>
            <w:tr w:rsidR="000446E4" w:rsidRPr="002F2410" w14:paraId="786309FE" w14:textId="77777777" w:rsidTr="00B47DE6">
              <w:trPr>
                <w:cantSplit/>
                <w:tblHeader/>
              </w:trPr>
              <w:tc>
                <w:tcPr>
                  <w:tcW w:w="848" w:type="dxa"/>
                  <w:tcBorders>
                    <w:bottom w:val="single" w:sz="12" w:space="0" w:color="006AAB"/>
                  </w:tcBorders>
                  <w:vAlign w:val="center"/>
                </w:tcPr>
                <w:p w14:paraId="2ED499AF" w14:textId="77777777" w:rsidR="000446E4" w:rsidRDefault="000446E4">
                  <w:pPr>
                    <w:jc w:val="center"/>
                    <w:rPr>
                      <w:rFonts w:cs="Arial"/>
                      <w:b/>
                      <w:bCs/>
                      <w:color w:val="006AAB"/>
                      <w:sz w:val="18"/>
                      <w:szCs w:val="18"/>
                    </w:rPr>
                  </w:pPr>
                  <w:r>
                    <w:rPr>
                      <w:rFonts w:cs="Arial"/>
                      <w:color w:val="006AAB"/>
                      <w:sz w:val="18"/>
                      <w:szCs w:val="18"/>
                    </w:rPr>
                    <w:t>dataset ID</w:t>
                  </w:r>
                </w:p>
              </w:tc>
              <w:tc>
                <w:tcPr>
                  <w:tcW w:w="2238" w:type="dxa"/>
                  <w:tcBorders>
                    <w:bottom w:val="single" w:sz="12" w:space="0" w:color="006AAB"/>
                  </w:tcBorders>
                  <w:vAlign w:val="center"/>
                </w:tcPr>
                <w:p w14:paraId="2B64507E" w14:textId="77777777" w:rsidR="000446E4" w:rsidRDefault="000446E4" w:rsidP="00473FBA">
                  <w:pPr>
                    <w:jc w:val="center"/>
                    <w:rPr>
                      <w:rFonts w:cs="Arial"/>
                      <w:color w:val="006AAB"/>
                      <w:sz w:val="18"/>
                      <w:szCs w:val="18"/>
                    </w:rPr>
                  </w:pPr>
                  <w:r>
                    <w:rPr>
                      <w:rFonts w:cs="Arial"/>
                      <w:color w:val="006AAB"/>
                      <w:sz w:val="18"/>
                      <w:szCs w:val="18"/>
                    </w:rPr>
                    <w:t>access conditions</w:t>
                  </w:r>
                </w:p>
              </w:tc>
              <w:tc>
                <w:tcPr>
                  <w:tcW w:w="1969" w:type="dxa"/>
                  <w:tcBorders>
                    <w:bottom w:val="single" w:sz="12" w:space="0" w:color="006AAB"/>
                  </w:tcBorders>
                  <w:vAlign w:val="center"/>
                </w:tcPr>
                <w:p w14:paraId="224DC2C9" w14:textId="77777777" w:rsidR="000446E4" w:rsidRPr="00473FBA" w:rsidRDefault="000446E4" w:rsidP="00473FBA">
                  <w:pPr>
                    <w:jc w:val="center"/>
                    <w:rPr>
                      <w:rFonts w:cs="Arial"/>
                      <w:color w:val="006AAB"/>
                      <w:sz w:val="18"/>
                      <w:szCs w:val="18"/>
                    </w:rPr>
                  </w:pPr>
                  <w:r>
                    <w:rPr>
                      <w:rFonts w:cs="Arial"/>
                      <w:color w:val="006AAB"/>
                      <w:sz w:val="18"/>
                      <w:szCs w:val="18"/>
                    </w:rPr>
                    <w:t>estimated publication date</w:t>
                  </w:r>
                </w:p>
              </w:tc>
              <w:tc>
                <w:tcPr>
                  <w:tcW w:w="2268" w:type="dxa"/>
                  <w:tcBorders>
                    <w:bottom w:val="single" w:sz="12" w:space="0" w:color="006AAB"/>
                  </w:tcBorders>
                  <w:vAlign w:val="center"/>
                </w:tcPr>
                <w:p w14:paraId="53342940" w14:textId="77777777" w:rsidR="000446E4" w:rsidRPr="00473FBA" w:rsidRDefault="000446E4" w:rsidP="00473FBA">
                  <w:pPr>
                    <w:jc w:val="center"/>
                    <w:rPr>
                      <w:rFonts w:cs="Arial"/>
                      <w:color w:val="006AAB"/>
                      <w:sz w:val="18"/>
                      <w:szCs w:val="18"/>
                    </w:rPr>
                  </w:pPr>
                  <w:r>
                    <w:rPr>
                      <w:rFonts w:cs="Arial"/>
                      <w:color w:val="006AAB"/>
                      <w:sz w:val="18"/>
                      <w:szCs w:val="18"/>
                    </w:rPr>
                    <w:t>location for publication (repository)</w:t>
                  </w:r>
                </w:p>
              </w:tc>
              <w:tc>
                <w:tcPr>
                  <w:tcW w:w="2268" w:type="dxa"/>
                  <w:tcBorders>
                    <w:bottom w:val="single" w:sz="12" w:space="0" w:color="006AAB"/>
                  </w:tcBorders>
                  <w:vAlign w:val="center"/>
                </w:tcPr>
                <w:p w14:paraId="3A2AC7B5" w14:textId="77777777" w:rsidR="000446E4" w:rsidRDefault="000446E4">
                  <w:pPr>
                    <w:jc w:val="center"/>
                    <w:rPr>
                      <w:rFonts w:cs="Arial"/>
                      <w:b/>
                      <w:bCs/>
                      <w:color w:val="006AAB"/>
                      <w:sz w:val="18"/>
                      <w:szCs w:val="18"/>
                    </w:rPr>
                  </w:pPr>
                  <w:r>
                    <w:rPr>
                      <w:rFonts w:cs="Arial"/>
                      <w:color w:val="006AAB"/>
                      <w:sz w:val="18"/>
                      <w:szCs w:val="18"/>
                    </w:rPr>
                    <w:t>PID</w:t>
                  </w:r>
                </w:p>
              </w:tc>
              <w:tc>
                <w:tcPr>
                  <w:tcW w:w="2835" w:type="dxa"/>
                  <w:tcBorders>
                    <w:bottom w:val="single" w:sz="12" w:space="0" w:color="006AAB"/>
                  </w:tcBorders>
                  <w:vAlign w:val="center"/>
                </w:tcPr>
                <w:p w14:paraId="2D417AC6" w14:textId="311D56A5" w:rsidR="000446E4" w:rsidRPr="00473FBA" w:rsidRDefault="000446E4" w:rsidP="00473FBA">
                  <w:pPr>
                    <w:jc w:val="center"/>
                    <w:rPr>
                      <w:rFonts w:cs="Arial"/>
                      <w:color w:val="006AAB"/>
                      <w:sz w:val="18"/>
                      <w:szCs w:val="18"/>
                    </w:rPr>
                  </w:pPr>
                  <w:r w:rsidRPr="1C2E5748">
                    <w:rPr>
                      <w:rFonts w:cs="Arial"/>
                      <w:color w:val="006AAB"/>
                      <w:sz w:val="18"/>
                      <w:szCs w:val="18"/>
                    </w:rPr>
                    <w:t>license</w:t>
                  </w:r>
                </w:p>
              </w:tc>
            </w:tr>
            <w:tr w:rsidR="000446E4" w:rsidRPr="002F2410" w14:paraId="7944678D" w14:textId="77777777" w:rsidTr="00B47DE6">
              <w:tc>
                <w:tcPr>
                  <w:tcW w:w="848" w:type="dxa"/>
                </w:tcPr>
                <w:p w14:paraId="470E0940" w14:textId="77777777" w:rsidR="000446E4" w:rsidRPr="00473FBA" w:rsidRDefault="000446E4" w:rsidP="00473FBA">
                  <w:pPr>
                    <w:jc w:val="center"/>
                    <w:rPr>
                      <w:rFonts w:cs="Arial"/>
                      <w:b/>
                      <w:bCs/>
                      <w:sz w:val="18"/>
                      <w:szCs w:val="18"/>
                    </w:rPr>
                  </w:pPr>
                  <w:r w:rsidRPr="00473FBA">
                    <w:rPr>
                      <w:sz w:val="18"/>
                      <w:szCs w:val="18"/>
                    </w:rPr>
                    <w:t>P1</w:t>
                  </w:r>
                </w:p>
              </w:tc>
              <w:tc>
                <w:tcPr>
                  <w:tcW w:w="2238" w:type="dxa"/>
                </w:tcPr>
                <w:p w14:paraId="56CEAE52" w14:textId="77777777" w:rsidR="000446E4" w:rsidRPr="00255463" w:rsidRDefault="000446E4" w:rsidP="00473FBA">
                  <w:pPr>
                    <w:jc w:val="left"/>
                    <w:rPr>
                      <w:rFonts w:cs="Arial"/>
                      <w:color w:val="000000" w:themeColor="text1"/>
                      <w:sz w:val="18"/>
                      <w:szCs w:val="18"/>
                    </w:rPr>
                  </w:pPr>
                  <w:r w:rsidRPr="00473FBA">
                    <w:rPr>
                      <w:sz w:val="18"/>
                      <w:szCs w:val="18"/>
                    </w:rPr>
                    <w:t>Open</w:t>
                  </w:r>
                </w:p>
              </w:tc>
              <w:tc>
                <w:tcPr>
                  <w:tcW w:w="1969" w:type="dxa"/>
                </w:tcPr>
                <w:p w14:paraId="4A3FBAE1" w14:textId="77777777" w:rsidR="000446E4" w:rsidRPr="00255463" w:rsidRDefault="000446E4" w:rsidP="00473FBA">
                  <w:pPr>
                    <w:jc w:val="left"/>
                    <w:rPr>
                      <w:rFonts w:cs="Arial"/>
                      <w:color w:val="000000" w:themeColor="text1"/>
                      <w:sz w:val="18"/>
                      <w:szCs w:val="18"/>
                    </w:rPr>
                  </w:pPr>
                  <w:r w:rsidRPr="00473FBA">
                    <w:rPr>
                      <w:sz w:val="18"/>
                      <w:szCs w:val="18"/>
                    </w:rPr>
                    <w:t>2025-12-28</w:t>
                  </w:r>
                </w:p>
              </w:tc>
              <w:tc>
                <w:tcPr>
                  <w:tcW w:w="2268" w:type="dxa"/>
                </w:tcPr>
                <w:p w14:paraId="770638BD" w14:textId="77777777" w:rsidR="000446E4" w:rsidRPr="00255463" w:rsidRDefault="000446E4" w:rsidP="00473FBA">
                  <w:pPr>
                    <w:jc w:val="left"/>
                    <w:rPr>
                      <w:rFonts w:cs="Arial"/>
                      <w:color w:val="000000" w:themeColor="text1"/>
                      <w:sz w:val="18"/>
                      <w:szCs w:val="18"/>
                    </w:rPr>
                  </w:pPr>
                  <w:r w:rsidRPr="00473FBA">
                    <w:rPr>
                      <w:sz w:val="18"/>
                      <w:szCs w:val="18"/>
                    </w:rPr>
                    <w:t>TU Wien Research Data</w:t>
                  </w:r>
                </w:p>
              </w:tc>
              <w:tc>
                <w:tcPr>
                  <w:tcW w:w="2268" w:type="dxa"/>
                </w:tcPr>
                <w:p w14:paraId="35CB9B7E" w14:textId="77777777" w:rsidR="000446E4" w:rsidRPr="00255463" w:rsidRDefault="000446E4" w:rsidP="00473FBA">
                  <w:pPr>
                    <w:jc w:val="left"/>
                    <w:rPr>
                      <w:rFonts w:cs="Arial"/>
                      <w:color w:val="000000" w:themeColor="text1"/>
                      <w:sz w:val="18"/>
                      <w:szCs w:val="18"/>
                    </w:rPr>
                  </w:pPr>
                  <w:r w:rsidRPr="00473FBA">
                    <w:rPr>
                      <w:sz w:val="18"/>
                      <w:szCs w:val="18"/>
                    </w:rPr>
                    <w:t>DOI</w:t>
                  </w:r>
                </w:p>
              </w:tc>
              <w:tc>
                <w:tcPr>
                  <w:tcW w:w="2835" w:type="dxa"/>
                </w:tcPr>
                <w:p w14:paraId="14DC437E" w14:textId="77777777" w:rsidR="000446E4" w:rsidRPr="00255463" w:rsidRDefault="000446E4" w:rsidP="00473FBA">
                  <w:pPr>
                    <w:jc w:val="left"/>
                    <w:rPr>
                      <w:rFonts w:cs="Arial"/>
                      <w:color w:val="000000" w:themeColor="text1"/>
                      <w:sz w:val="18"/>
                      <w:szCs w:val="18"/>
                    </w:rPr>
                  </w:pPr>
                  <w:hyperlink r:id="rId31">
                    <w:r>
                      <w:rPr>
                        <w:rStyle w:val="Hyperlink"/>
                        <w:rFonts w:ascii="" w:hAnsi="" w:cs="" w:eastAsia=""/>
                        <w:sz w:val="18"/>
                      </w:rPr>
                      <w:t>CC-BY-4.0</w:t>
                    </w:r>
                  </w:hyperlink>
                </w:p>
              </w:tc>
            </w:tr>
          </w:tbl>
          <w:p w14:paraId="0529A043" w14:textId="54CE2F07" w:rsidR="00163B27" w:rsidRDefault="00163B27" w:rsidP="35D7E649">
            <w:pPr>
              <w:spacing w:before="120" w:after="120"/>
              <w:rPr>
                <w:rFonts w:ascii="Arial" w:hAnsi="Arial" w:cs="Arial"/>
                <w:sz w:val="18"/>
                <w:szCs w:val="18"/>
                <w:lang w:val="en-GB"/>
              </w:rPr>
            </w:pPr>
            <w:proofErr w:type="spellStart"/>
            <w:proofErr w:type="spellEnd"/>
            <w:r>
              <w:rPr>
                <w:rFonts w:ascii="Arial" w:hAnsi="Arial" w:cs="Arial"/>
                <w:sz w:val="18"/>
                <w:szCs w:val="18"/>
                <w:lang w:val="en-GB"/>
              </w:rPr>
              <w:t/>
            </w:r>
          </w:p>
          <w:p w14:paraId="328487F1" w14:textId="1D34C279" w:rsidR="00CF05A7" w:rsidRDefault="009E1930" w:rsidP="35D7E649">
            <w:pPr>
              <w:spacing w:before="120" w:after="120"/>
              <w:jc w:val="left"/>
              <w:rPr>
                <w:rFonts w:ascii="Arial" w:hAnsi="Arial" w:cs="Arial"/>
                <w:sz w:val="18"/>
                <w:szCs w:val="18"/>
                <w:lang w:val="en-GB"/>
              </w:rPr>
            </w:pPr>
            <w:proofErr w:type="spellStart"/>
            <w:proofErr w:type="spellEnd"/>
            <w:r w:rsidRPr="00CF05A7">
              <w:rPr>
                <w:rFonts w:ascii="Arial" w:hAnsi="Arial" w:cs="Arial"/>
                <w:sz w:val="18"/>
                <w:szCs w:val="18"/>
                <w:lang w:val="en-GB"/>
              </w:rPr>
              <w:t/>
              <w:t>Repository description:</w:t>
              <w:br/>
              <w:br/>
              <w:t>TU Wien Research Data is an institutional repository of TU Wien to enable storing, sharing and publishing of digital objects, in particular research data. It facilitates the funders' requirements for open access to research data and the FAIR principles by making research output findable, accessible, interoperable, and reusable. A DOI is assigned to each dataset published in TU Wien Research Data. This service is developed by the TU Wien Center for Research Data Management and hosted by TU.it. https://researchdata.tuwien.at/</w:t>
            </w:r>
          </w:p>
          <w:p w14:paraId="7BC42270" w14:textId="77777777" w:rsidR="00CF05A7" w:rsidRDefault="009E1930" w:rsidP="35D7E649">
            <w:pPr>
              <w:spacing w:before="120" w:after="120"/>
              <w:rPr>
                <w:rFonts w:ascii="Arial" w:hAnsi="Arial" w:cs="Arial"/>
                <w:sz w:val="18"/>
                <w:szCs w:val="18"/>
                <w:lang w:val="en-GB"/>
              </w:rPr>
            </w:pPr>
            <w:r w:rsidRPr="00CF05A7">
              <w:rPr>
                <w:rFonts w:ascii="Arial" w:hAnsi="Arial" w:cs="Arial"/>
                <w:sz w:val="18"/>
                <w:szCs w:val="18"/>
                <w:lang w:val="en-GB"/>
              </w:rPr>
              <w:t>Methods or software needed to access and use data: Most datasets are machine-readable and comply to Microsoft Excel.</w:t>
            </w:r>
          </w:p>
          <w:p w14:paraId="173FB8FF" w14:textId="2160059D" w:rsidR="009E1930" w:rsidRPr="00CF05A7" w:rsidRDefault="009E1930" w:rsidP="35D7E649">
            <w:pPr>
              <w:spacing w:before="120" w:after="120"/>
              <w:rPr>
                <w:rFonts w:ascii="Arial" w:hAnsi="Arial" w:cs="Arial"/>
                <w:sz w:val="18"/>
                <w:szCs w:val="18"/>
                <w:lang w:val="en-US"/>
              </w:rPr>
            </w:pPr>
            <w:proofErr w:type="spellStart"/>
            <w:proofErr w:type="spellEnd"/>
            <w:r w:rsidRPr="00CF05A7">
              <w:rPr>
                <w:rFonts w:ascii="Arial" w:hAnsi="Arial" w:cs="Arial"/>
                <w:sz w:val="18"/>
                <w:szCs w:val="18"/>
                <w:lang w:val="en-US"/>
              </w:rPr>
              <w:t/>
            </w:r>
            <w:bookmarkStart w:id="3" w:name="_Toc66691678"/>
          </w:p>
          <w:p w14:paraId="55745FA6" w14:textId="77777777" w:rsidR="00AB125A" w:rsidRPr="00532179" w:rsidRDefault="008437AD" w:rsidP="00532179">
            <w:pPr>
              <w:pStyle w:val="berschrift3"/>
              <w:spacing w:before="120" w:line="276" w:lineRule="auto"/>
              <w:rPr>
                <w:b/>
                <w:bCs/>
                <w:color w:val="auto"/>
                <w:sz w:val="18"/>
                <w:szCs w:val="18"/>
              </w:rPr>
            </w:pPr>
            <w:r>
              <w:rPr>
                <w:b/>
                <w:bCs/>
                <w:color w:val="auto"/>
                <w:sz w:val="18"/>
                <w:szCs w:val="18"/>
              </w:rPr>
              <w:lastRenderedPageBreak/>
              <w:t xml:space="preserve">Long-term preservation and </w:t>
            </w:r>
            <w:bookmarkEnd w:id="3"/>
            <w:r w:rsidR="00532179">
              <w:rPr>
                <w:b/>
                <w:bCs/>
                <w:color w:val="auto"/>
                <w:sz w:val="18"/>
                <w:szCs w:val="18"/>
              </w:rPr>
              <w:t>deletion of data:</w:t>
            </w:r>
          </w:p>
          <w:tbl>
            <w:tblPr>
              <w:tblStyle w:val="GridTableLight0"/>
              <w:tblW w:w="12426"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869"/>
              <w:gridCol w:w="2218"/>
              <w:gridCol w:w="1926"/>
              <w:gridCol w:w="7413"/>
            </w:tblGrid>
            <w:tr w:rsidR="00AB125A" w:rsidRPr="002F2410" w14:paraId="32B079CF" w14:textId="77777777" w:rsidTr="00532179">
              <w:trPr>
                <w:cantSplit/>
                <w:tblHeader/>
              </w:trPr>
              <w:tc>
                <w:tcPr>
                  <w:tcW w:w="869" w:type="dxa"/>
                  <w:tcBorders>
                    <w:bottom w:val="single" w:sz="12" w:space="0" w:color="006AAB"/>
                  </w:tcBorders>
                  <w:vAlign w:val="center"/>
                </w:tcPr>
                <w:p w14:paraId="2EC2D9DC" w14:textId="77777777" w:rsidR="00AB125A" w:rsidRDefault="008437AD">
                  <w:pPr>
                    <w:jc w:val="center"/>
                    <w:rPr>
                      <w:rFonts w:cs="Arial"/>
                      <w:b/>
                      <w:bCs/>
                      <w:color w:val="006AAB"/>
                      <w:sz w:val="18"/>
                      <w:szCs w:val="18"/>
                    </w:rPr>
                  </w:pPr>
                  <w:r>
                    <w:rPr>
                      <w:rFonts w:cs="Arial"/>
                      <w:color w:val="006AAB"/>
                      <w:sz w:val="18"/>
                      <w:szCs w:val="18"/>
                    </w:rPr>
                    <w:t>dataset ID</w:t>
                  </w:r>
                </w:p>
              </w:tc>
              <w:tc>
                <w:tcPr>
                  <w:tcW w:w="2218" w:type="dxa"/>
                  <w:tcBorders>
                    <w:bottom w:val="single" w:sz="12" w:space="0" w:color="006AAB"/>
                  </w:tcBorders>
                  <w:vAlign w:val="center"/>
                </w:tcPr>
                <w:p w14:paraId="094F7FCE" w14:textId="77777777" w:rsidR="00AB125A" w:rsidRPr="001D546B" w:rsidRDefault="008437AD" w:rsidP="001D546B">
                  <w:pPr>
                    <w:jc w:val="center"/>
                    <w:rPr>
                      <w:rFonts w:cs="Arial"/>
                      <w:color w:val="006AAB"/>
                      <w:sz w:val="18"/>
                      <w:szCs w:val="18"/>
                    </w:rPr>
                  </w:pPr>
                  <w:r>
                    <w:rPr>
                      <w:rFonts w:cs="Arial"/>
                      <w:color w:val="006AAB"/>
                      <w:sz w:val="18"/>
                      <w:szCs w:val="18"/>
                    </w:rPr>
                    <w:t>location for long-term storage</w:t>
                  </w:r>
                </w:p>
              </w:tc>
              <w:tc>
                <w:tcPr>
                  <w:tcW w:w="1926" w:type="dxa"/>
                  <w:tcBorders>
                    <w:bottom w:val="single" w:sz="12" w:space="0" w:color="006AAB"/>
                  </w:tcBorders>
                  <w:vAlign w:val="center"/>
                </w:tcPr>
                <w:p w14:paraId="1239EB0E" w14:textId="77777777" w:rsidR="00AB125A" w:rsidRDefault="008437AD" w:rsidP="001D546B">
                  <w:pPr>
                    <w:jc w:val="center"/>
                    <w:rPr>
                      <w:rFonts w:cs="Arial"/>
                      <w:color w:val="006AAB"/>
                      <w:sz w:val="18"/>
                      <w:szCs w:val="18"/>
                    </w:rPr>
                  </w:pPr>
                  <w:r>
                    <w:rPr>
                      <w:rFonts w:cs="Arial"/>
                      <w:color w:val="006AAB"/>
                      <w:sz w:val="18"/>
                      <w:szCs w:val="18"/>
                    </w:rPr>
                    <w:t>minimum retention period</w:t>
                  </w:r>
                  <w:r>
                    <w:rPr>
                      <w:rFonts w:cs="Arial"/>
                      <w:color w:val="006AAB"/>
                      <w:sz w:val="18"/>
                      <w:szCs w:val="18"/>
                    </w:rPr>
                    <w:br/>
                    <w:t>(≥ 10 years)</w:t>
                  </w:r>
                </w:p>
              </w:tc>
              <w:tc>
                <w:tcPr>
                  <w:tcW w:w="7413" w:type="dxa"/>
                  <w:tcBorders>
                    <w:bottom w:val="single" w:sz="12" w:space="0" w:color="006AAB"/>
                  </w:tcBorders>
                  <w:vAlign w:val="center"/>
                </w:tcPr>
                <w:p w14:paraId="799D042A" w14:textId="77777777" w:rsidR="00AB125A" w:rsidRPr="001D546B" w:rsidRDefault="008437AD" w:rsidP="001D546B">
                  <w:pPr>
                    <w:jc w:val="center"/>
                    <w:rPr>
                      <w:rFonts w:cs="Arial"/>
                      <w:color w:val="006AAB"/>
                      <w:sz w:val="18"/>
                      <w:szCs w:val="18"/>
                    </w:rPr>
                  </w:pPr>
                  <w:r>
                    <w:rPr>
                      <w:rFonts w:cs="Arial"/>
                      <w:color w:val="006AAB"/>
                      <w:sz w:val="18"/>
                      <w:szCs w:val="18"/>
                    </w:rPr>
                    <w:t>foreseeable research uses and/or users</w:t>
                  </w:r>
                </w:p>
              </w:tc>
            </w:tr>
            <w:tr w:rsidR="00532179" w:rsidRPr="002F2410" w14:paraId="1E4FFDE3" w14:textId="77777777" w:rsidTr="00D20458">
              <w:tc>
                <w:tcPr>
                  <w:tcW w:w="869" w:type="dxa"/>
                </w:tcPr>
                <w:p w14:paraId="3A449FEE" w14:textId="77777777" w:rsidR="00532179" w:rsidRPr="00532179" w:rsidRDefault="00532179" w:rsidP="00532179">
                  <w:pPr>
                    <w:jc w:val="center"/>
                    <w:rPr>
                      <w:rFonts w:cs="Arial"/>
                      <w:b/>
                      <w:bCs/>
                      <w:sz w:val="18"/>
                      <w:szCs w:val="18"/>
                    </w:rPr>
                  </w:pPr>
                  <w:r w:rsidRPr="00532179">
                    <w:rPr>
                      <w:sz w:val="18"/>
                      <w:szCs w:val="18"/>
                    </w:rPr>
                    <w:t>P1</w:t>
                  </w:r>
                </w:p>
              </w:tc>
              <w:tc>
                <w:tcPr>
                  <w:tcW w:w="2218" w:type="dxa"/>
                </w:tcPr>
                <w:p w14:paraId="177685FD" w14:textId="77777777" w:rsidR="00532179" w:rsidRPr="00255463" w:rsidRDefault="00532179" w:rsidP="00532179">
                  <w:pPr>
                    <w:jc w:val="left"/>
                    <w:rPr>
                      <w:rFonts w:cs="Arial"/>
                      <w:color w:val="000000" w:themeColor="text1"/>
                      <w:sz w:val="18"/>
                      <w:szCs w:val="18"/>
                    </w:rPr>
                  </w:pPr>
                  <w:r w:rsidRPr="00532179">
                    <w:rPr>
                      <w:sz w:val="18"/>
                      <w:szCs w:val="18"/>
                    </w:rPr>
                    <w:t>TU Wien Research Data</w:t>
                  </w:r>
                </w:p>
              </w:tc>
              <w:tc>
                <w:tcPr>
                  <w:tcW w:w="1926" w:type="dxa"/>
                </w:tcPr>
                <w:p w14:paraId="3E2D1127" w14:textId="77777777" w:rsidR="00532179" w:rsidRPr="00255463" w:rsidRDefault="00532179" w:rsidP="00532179">
                  <w:pPr>
                    <w:jc w:val="left"/>
                    <w:rPr>
                      <w:rFonts w:cs="Arial"/>
                      <w:color w:val="000000" w:themeColor="text1"/>
                      <w:sz w:val="18"/>
                      <w:szCs w:val="18"/>
                    </w:rPr>
                  </w:pPr>
                  <w:r w:rsidRPr="00532179">
                    <w:rPr>
                      <w:sz w:val="18"/>
                      <w:szCs w:val="18"/>
                    </w:rPr>
                    <w:t>10 years</w:t>
                  </w:r>
                </w:p>
              </w:tc>
              <w:tc>
                <w:tcPr>
                  <w:tcW w:w="7413" w:type="dxa"/>
                  <w:vMerge/>
                  <w:vAlign w:val="center"/>
                </w:tcPr>
                <w:p w14:paraId="5A7DB1D9" w14:textId="77777777" w:rsidR="00532179" w:rsidRPr="00255463" w:rsidRDefault="00532179" w:rsidP="00255463">
                  <w:pPr>
                    <w:tabs>
                      <w:tab w:val="left" w:pos="2130"/>
                    </w:tabs>
                    <w:jc w:val="left"/>
                    <w:rPr>
                      <w:rFonts w:cs="Arial"/>
                      <w:color w:val="000000" w:themeColor="text1"/>
                      <w:sz w:val="18"/>
                      <w:szCs w:val="18"/>
                    </w:rPr>
                  </w:pPr>
                  <w:proofErr w:type="spellStart"/>
                  <w:proofErr w:type="spellEnd"/>
                  <w:r w:rsidRPr="00532179">
                    <w:rPr>
                      <w:sz w:val="18"/>
                      <w:szCs w:val="18"/>
                    </w:rPr>
                    <w:t>Members of the scientific community, as well as students. The data could provide an insight on how the properties of coatings vary under different conditions.</w:t>
                  </w:r>
                </w:p>
              </w:tc>
            </w:tr>
          </w:tbl>
          <w:p w14:paraId="6994FCCC" w14:textId="77777777" w:rsidR="00AB125A" w:rsidRDefault="008437AD">
            <w:pPr>
              <w:pStyle w:val="ListItem-Bullet"/>
              <w:numPr>
                <w:ilvl w:val="0"/>
                <w:numId w:val="0"/>
              </w:numPr>
              <w:spacing w:before="120" w:after="120" w:line="276" w:lineRule="auto"/>
              <w:rPr>
                <w:rFonts w:ascii="Arial" w:hAnsi="Arial" w:cs="Arial"/>
                <w:sz w:val="18"/>
                <w:szCs w:val="18"/>
              </w:rPr>
            </w:pPr>
            <w:r>
              <w:rPr>
                <w:rFonts w:ascii="Arial" w:hAnsi="Arial" w:cs="Arial"/>
                <w:sz w:val="18"/>
                <w:szCs w:val="18"/>
              </w:rPr>
              <w:t xml:space="preserve">        </w:t>
            </w:r>
          </w:p>
        </w:tc>
      </w:tr>
      <w:tr w:rsidR="00AB125A" w:rsidRPr="002F2410" w14:paraId="7DA4E9BB" w14:textId="77777777" w:rsidTr="35D7E649">
        <w:trPr>
          <w:trHeight w:val="363"/>
        </w:trPr>
        <w:tc>
          <w:tcPr>
            <w:tcW w:w="14835" w:type="dxa"/>
            <w:gridSpan w:val="2"/>
            <w:shd w:val="clear" w:color="auto" w:fill="4F81BD" w:themeFill="accent1"/>
            <w:vAlign w:val="center"/>
          </w:tcPr>
          <w:p w14:paraId="3331D0F6" w14:textId="77777777" w:rsidR="00AB125A" w:rsidRDefault="008437AD">
            <w:pPr>
              <w:pStyle w:val="KeinLeerraum"/>
              <w:spacing w:before="120" w:after="120"/>
              <w:rPr>
                <w:rFonts w:ascii="Arial" w:hAnsi="Arial" w:cs="Arial"/>
                <w:b/>
                <w:color w:val="FFFFFF"/>
                <w:sz w:val="18"/>
                <w:szCs w:val="18"/>
                <w:lang w:val="en-GB"/>
              </w:rPr>
            </w:pPr>
            <w:r>
              <w:rPr>
                <w:rFonts w:ascii="Arial" w:hAnsi="Arial" w:cs="Arial"/>
                <w:b/>
                <w:color w:val="FFFFFF" w:themeColor="background1"/>
                <w:sz w:val="18"/>
                <w:szCs w:val="18"/>
                <w:lang w:val="en-GB"/>
              </w:rPr>
              <w:lastRenderedPageBreak/>
              <w:t>V Legal and Ethical Aspects</w:t>
            </w:r>
          </w:p>
        </w:tc>
      </w:tr>
      <w:tr w:rsidR="00AB125A" w:rsidRPr="00086464" w14:paraId="267FE172" w14:textId="77777777" w:rsidTr="35D7E649">
        <w:trPr>
          <w:trHeight w:val="363"/>
        </w:trPr>
        <w:tc>
          <w:tcPr>
            <w:tcW w:w="2052" w:type="dxa"/>
            <w:shd w:val="clear" w:color="auto" w:fill="auto"/>
            <w:vAlign w:val="center"/>
          </w:tcPr>
          <w:p w14:paraId="4063A537" w14:textId="77777777"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V.1 Legal aspects</w:t>
            </w:r>
          </w:p>
        </w:tc>
        <w:tc>
          <w:tcPr>
            <w:tcW w:w="12783" w:type="dxa"/>
            <w:shd w:val="clear" w:color="auto" w:fill="auto"/>
            <w:vAlign w:val="center"/>
          </w:tcPr>
          <w:p w14:paraId="5DD619A9" w14:textId="77777777" w:rsidR="00AB125A" w:rsidRDefault="008437AD">
            <w:pPr>
              <w:pStyle w:val="berschrift3"/>
              <w:spacing w:before="120" w:line="276" w:lineRule="auto"/>
              <w:rPr>
                <w:b/>
                <w:bCs/>
                <w:color w:val="auto"/>
                <w:sz w:val="18"/>
                <w:szCs w:val="18"/>
              </w:rPr>
            </w:pPr>
            <w:bookmarkStart w:id="4" w:name="_Toc66691673"/>
            <w:bookmarkStart w:id="5" w:name="_Hlk40269153"/>
            <w:r>
              <w:rPr>
                <w:b/>
                <w:bCs/>
                <w:color w:val="auto"/>
                <w:sz w:val="18"/>
                <w:szCs w:val="18"/>
              </w:rPr>
              <w:t>Personal data</w:t>
            </w:r>
            <w:bookmarkEnd w:id="4"/>
            <w:r w:rsidR="00352B2F">
              <w:rPr>
                <w:b/>
                <w:bCs/>
                <w:color w:val="auto"/>
                <w:sz w:val="18"/>
                <w:szCs w:val="18"/>
              </w:rPr>
              <w:t>:</w:t>
            </w:r>
          </w:p>
          <w:bookmarkEnd w:id="5"/>
          <w:p w14:paraId="0F0E7B2A" w14:textId="77777777" w:rsidR="00AB125A" w:rsidRDefault="00352B2F">
            <w:pPr>
              <w:spacing w:before="120" w:after="120"/>
              <w:rPr>
                <w:rFonts w:ascii="Arial" w:hAnsi="Arial" w:cs="Arial"/>
                <w:sz w:val="18"/>
                <w:szCs w:val="18"/>
                <w:lang w:val="en-GB"/>
              </w:rPr>
            </w:pPr>
            <w:proofErr w:type="spellStart"/>
            <w:proofErr w:type="spellEnd"/>
            <w:r>
              <w:rPr>
                <w:rFonts w:ascii="Arial" w:hAnsi="Arial" w:cs="Arial"/>
                <w:sz w:val="18"/>
                <w:szCs w:val="18"/>
                <w:lang w:val="en-GB"/>
              </w:rPr>
              <w:t>At this stage, it is not foreseen to process any personal data in the project. If this changes, advice will be sought from the data protection specialist at TU Wien, and the DMP will be updated.</w:t>
            </w:r>
          </w:p>
          <w:p w14:paraId="449320CC" w14:textId="5CD7B145" w:rsidR="00AB125A" w:rsidRDefault="0006538D">
            <w:pPr>
              <w:pStyle w:val="berschrift3"/>
              <w:spacing w:before="120" w:line="276" w:lineRule="auto"/>
              <w:rPr>
                <w:b/>
                <w:bCs/>
                <w:color w:val="auto"/>
                <w:sz w:val="18"/>
                <w:szCs w:val="18"/>
              </w:rPr>
            </w:pPr>
            <w:r w:rsidRPr="008B5A06">
              <w:rPr>
                <w:b/>
                <w:bCs/>
                <w:color w:val="auto"/>
                <w:sz w:val="18"/>
                <w:szCs w:val="18"/>
                <w:lang w:val="en-US"/>
              </w:rPr>
              <w:t>Intellectual property rights and rights of use</w:t>
            </w:r>
            <w:r w:rsidR="0023750B">
              <w:rPr>
                <w:b/>
                <w:bCs/>
                <w:color w:val="auto"/>
                <w:sz w:val="18"/>
                <w:szCs w:val="18"/>
              </w:rPr>
              <w:t>:</w:t>
            </w:r>
          </w:p>
          <w:p w14:paraId="2EB1E12C" w14:textId="2BA1DC92" w:rsidR="00AB125A" w:rsidRDefault="0023750B">
            <w:pPr>
              <w:spacing w:before="120" w:after="120"/>
              <w:rPr>
                <w:rFonts w:ascii="Arial" w:hAnsi="Arial" w:cs="Arial"/>
                <w:sz w:val="18"/>
                <w:szCs w:val="18"/>
                <w:lang w:val="en-GB"/>
              </w:rPr>
            </w:pPr>
            <w:proofErr w:type="spellStart"/>
            <w:proofErr w:type="spellEnd"/>
            <w:r w:rsidRPr="0023750B">
              <w:rPr>
                <w:rFonts w:ascii="Arial" w:hAnsi="Arial" w:cs="Arial"/>
                <w:sz w:val="18"/>
                <w:szCs w:val="18"/>
                <w:lang w:val="en-GB"/>
              </w:rPr>
              <w:t>The following individual(s) hold rights and control access to the project data: My project supervisors should have the right to read all datasets, but do not wield any control access on any dataset.</w:t>
            </w:r>
          </w:p>
        </w:tc>
      </w:tr>
      <w:tr w:rsidR="00AB125A" w:rsidRPr="00086464" w14:paraId="5B3B2DD8" w14:textId="77777777" w:rsidTr="35D7E649">
        <w:trPr>
          <w:trHeight w:val="363"/>
        </w:trPr>
        <w:tc>
          <w:tcPr>
            <w:tcW w:w="2052" w:type="dxa"/>
            <w:tcBorders>
              <w:top w:val="single" w:sz="4" w:space="0" w:color="auto"/>
              <w:left w:val="single" w:sz="4" w:space="0" w:color="auto"/>
              <w:bottom w:val="single" w:sz="4" w:space="0" w:color="auto"/>
              <w:right w:val="single" w:sz="4" w:space="0" w:color="auto"/>
            </w:tcBorders>
            <w:shd w:val="clear" w:color="auto" w:fill="auto"/>
            <w:vAlign w:val="center"/>
          </w:tcPr>
          <w:p w14:paraId="53D4D470" w14:textId="77777777"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V.2 Ethical aspects</w:t>
            </w:r>
          </w:p>
        </w:tc>
        <w:tc>
          <w:tcPr>
            <w:tcW w:w="12783" w:type="dxa"/>
            <w:tcBorders>
              <w:top w:val="single" w:sz="4" w:space="0" w:color="auto"/>
              <w:left w:val="single" w:sz="4" w:space="0" w:color="auto"/>
              <w:bottom w:val="single" w:sz="4" w:space="0" w:color="auto"/>
              <w:right w:val="single" w:sz="4" w:space="0" w:color="auto"/>
            </w:tcBorders>
            <w:shd w:val="clear" w:color="auto" w:fill="auto"/>
            <w:vAlign w:val="center"/>
          </w:tcPr>
          <w:p w14:paraId="41A4AC2F" w14:textId="77777777" w:rsidR="00AB125A" w:rsidRDefault="00FB0B86">
            <w:pPr>
              <w:keepNext/>
              <w:widowControl w:val="0"/>
              <w:spacing w:before="120" w:after="120"/>
              <w:rPr>
                <w:rFonts w:ascii="Arial" w:hAnsi="Arial" w:cs="Arial"/>
                <w:b/>
                <w:bCs/>
                <w:sz w:val="18"/>
                <w:szCs w:val="18"/>
                <w:lang w:val="en-GB"/>
              </w:rPr>
            </w:pPr>
            <w:r>
              <w:rPr>
                <w:rFonts w:ascii="Arial" w:hAnsi="Arial" w:cs="Arial"/>
                <w:b/>
                <w:bCs/>
                <w:sz w:val="18"/>
                <w:szCs w:val="18"/>
                <w:lang w:val="en-GB"/>
              </w:rPr>
              <w:t>Ethical issues:</w:t>
            </w:r>
          </w:p>
          <w:p w14:paraId="0CCB6B98" w14:textId="77777777" w:rsidR="00AB125A" w:rsidRDefault="000A3264">
            <w:pPr>
              <w:spacing w:before="120" w:after="120"/>
              <w:rPr>
                <w:rFonts w:ascii="Arial" w:hAnsi="Arial" w:cs="Arial"/>
                <w:sz w:val="18"/>
                <w:szCs w:val="18"/>
                <w:lang w:val="en-GB"/>
              </w:rPr>
            </w:pPr>
            <w:proofErr w:type="spellStart"/>
            <w:proofErr w:type="spellEnd"/>
            <w:r w:rsidRPr="000A3264">
              <w:rPr>
                <w:rFonts w:ascii="Arial" w:hAnsi="Arial" w:cs="Arial"/>
                <w:sz w:val="18"/>
                <w:szCs w:val="18"/>
                <w:lang w:val="en-GB"/>
              </w:rPr>
              <w:t xml:space="preserve">No particular ethical issue is foreseen with the data to be used or produced by the project. This section will be updated if issues arise. </w:t>
            </w:r>
          </w:p>
        </w:tc>
      </w:tr>
    </w:tbl>
    <w:p w14:paraId="6D98A12B" w14:textId="77777777" w:rsidR="00AB125A" w:rsidRDefault="00AB125A">
      <w:pPr>
        <w:rPr>
          <w:rFonts w:ascii="Arial" w:hAnsi="Arial" w:cs="Arial"/>
          <w:lang w:val="en-GB"/>
        </w:rPr>
      </w:pPr>
    </w:p>
    <w:sectPr w:rsidR="00AB125A">
      <w:headerReference w:type="even" r:id="rId26"/>
      <w:headerReference w:type="default" r:id="rId27"/>
      <w:footerReference w:type="default" r:id="rId28"/>
      <w:pgSz w:w="16838" w:h="11906" w:orient="landscape"/>
      <w:pgMar w:top="1134" w:right="1417"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408E2" w14:textId="77777777" w:rsidR="005322B4" w:rsidRDefault="005322B4">
      <w:pPr>
        <w:spacing w:after="0" w:line="240" w:lineRule="auto"/>
      </w:pPr>
      <w:r>
        <w:separator/>
      </w:r>
    </w:p>
  </w:endnote>
  <w:endnote w:type="continuationSeparator" w:id="0">
    <w:p w14:paraId="6EC8BD9A" w14:textId="77777777" w:rsidR="005322B4" w:rsidRDefault="00532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D3713" w14:textId="77777777" w:rsidR="002F2410" w:rsidRDefault="002F241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12DFF" w14:textId="281A6ECB" w:rsidR="00AB125A" w:rsidRPr="009B420D" w:rsidRDefault="00AB125A" w:rsidP="009B420D">
    <w:pPr>
      <w:pStyle w:val="Fuzeile"/>
      <w:tabs>
        <w:tab w:val="clear" w:pos="4536"/>
        <w:tab w:val="clear" w:pos="9072"/>
        <w:tab w:val="center" w:pos="9214"/>
        <w:tab w:val="right" w:pos="14175"/>
      </w:tabs>
      <w:rPr>
        <w:rFonts w:ascii="Arial" w:hAnsi="Arial" w:cs="Arial"/>
        <w:sz w:val="16"/>
        <w:szCs w:val="16"/>
        <w:lang w:val="de-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E9B4" w14:textId="77777777" w:rsidR="002F2410" w:rsidRDefault="002F2410">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711266"/>
      <w:docPartObj>
        <w:docPartGallery w:val="Page Numbers (Bottom of Page)"/>
        <w:docPartUnique/>
      </w:docPartObj>
    </w:sdtPr>
    <w:sdtContent>
      <w:p w14:paraId="1716D0FD" w14:textId="77777777" w:rsidR="00AB125A" w:rsidRDefault="008437AD">
        <w:pPr>
          <w:pStyle w:val="Fuzeile"/>
          <w:tabs>
            <w:tab w:val="clear" w:pos="4536"/>
            <w:tab w:val="clear" w:pos="9072"/>
            <w:tab w:val="center" w:pos="7797"/>
            <w:tab w:val="right" w:pos="8364"/>
          </w:tabs>
          <w:jc w:val="right"/>
          <w:rPr>
            <w:rFonts w:ascii="Arial" w:hAnsi="Arial" w:cs="Arial"/>
            <w:sz w:val="16"/>
            <w:szCs w:val="16"/>
          </w:rPr>
        </w:pPr>
        <w:r>
          <w:rPr>
            <w:noProof/>
            <w:lang w:val="de-AT" w:eastAsia="de-AT"/>
          </w:rPr>
          <mc:AlternateContent>
            <mc:Choice Requires="wpg">
              <w:drawing>
                <wp:inline distT="0" distB="0" distL="0" distR="0" wp14:anchorId="570B15AB" wp14:editId="07777777">
                  <wp:extent cx="219710" cy="66040"/>
                  <wp:effectExtent l="0" t="0" r="8890" b="0"/>
                  <wp:docPr id="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
                          <a:stretch/>
                        </pic:blipFill>
                        <pic:spPr bwMode="auto">
                          <a:xfrm>
                            <a:off x="0" y="0"/>
                            <a:ext cx="219710" cy="66040"/>
                          </a:xfrm>
                          <a:prstGeom prst="rect">
                            <a:avLst/>
                          </a:prstGeom>
                          <a:noFill/>
                          <a:ln>
                            <a:noFill/>
                          </a:ln>
                        </pic:spPr>
                      </pic:pic>
                    </a:graphicData>
                  </a:graphic>
                </wp:inline>
              </w:drawing>
            </mc:Choice>
            <mc:Fallback xmlns:a="http://schemas.openxmlformats.org/drawingml/2006/main" xmlns:wp14="http://schemas.microsoft.com/office/word/2010/wordml" xmlns:pic="http://schemas.openxmlformats.org/drawingml/2006/picture">
              <w:pict w14:anchorId="1521B567">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style="mso-wrap-distance-left:0.0pt;mso-wrap-distance-top:0.0pt;mso-wrap-distance-right:0.0pt;mso-wrap-distance-bottom:0.0pt;width:17.3pt;height:5.2pt;" o:spid="_x0000_s1" stroked="f" type="#_x0000_t75">
                  <v:path textboxrect="0,0,0,0"/>
                  <v:imagedata o:title="" r:id="rId2"/>
                </v:shape>
              </w:pict>
            </mc:Fallback>
          </mc:AlternateContent>
        </w:r>
        <w:r>
          <w:rPr>
            <w:lang w:val="de-AT"/>
          </w:rPr>
          <w:t xml:space="preserve"> </w:t>
        </w:r>
        <w:proofErr w:type="gramStart"/>
        <w:r>
          <w:rPr>
            <w:rFonts w:ascii="Arial" w:hAnsi="Arial" w:cs="Arial"/>
            <w:sz w:val="16"/>
            <w:szCs w:val="16"/>
            <w:lang w:val="de-AT"/>
          </w:rPr>
          <w:t>DMP Template</w:t>
        </w:r>
        <w:proofErr w:type="gramEnd"/>
        <w:r>
          <w:rPr>
            <w:rFonts w:ascii="Arial" w:hAnsi="Arial" w:cs="Arial"/>
            <w:sz w:val="16"/>
            <w:szCs w:val="16"/>
            <w:lang w:val="de-AT"/>
          </w:rPr>
          <w:t xml:space="preserve"> (01/2022)</w:t>
        </w:r>
        <w:r>
          <w:tab/>
        </w:r>
        <w:r>
          <w:rPr>
            <w:rFonts w:ascii="Arial" w:hAnsi="Arial" w:cs="Arial"/>
            <w:sz w:val="16"/>
            <w:szCs w:val="16"/>
          </w:rPr>
          <w:fldChar w:fldCharType="begin"/>
        </w:r>
        <w:r>
          <w:rPr>
            <w:rFonts w:ascii="Arial" w:hAnsi="Arial" w:cs="Arial"/>
            <w:sz w:val="16"/>
            <w:szCs w:val="16"/>
          </w:rPr>
          <w:instrText>PAGE   \* MERGEFORMAT</w:instrText>
        </w:r>
        <w:r>
          <w:rPr>
            <w:rFonts w:ascii="Arial" w:hAnsi="Arial" w:cs="Arial"/>
            <w:sz w:val="16"/>
            <w:szCs w:val="16"/>
          </w:rPr>
          <w:fldChar w:fldCharType="separate"/>
        </w:r>
        <w:r w:rsidR="00D952EF">
          <w:rPr>
            <w:rFonts w:ascii="Arial" w:hAnsi="Arial" w:cs="Arial"/>
            <w:noProof/>
            <w:sz w:val="16"/>
            <w:szCs w:val="16"/>
          </w:rPr>
          <w:t>8</w:t>
        </w:r>
        <w:r>
          <w:rPr>
            <w:rFonts w:ascii="Arial" w:hAnsi="Arial" w:cs="Arial"/>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9A2E2" w14:textId="77777777" w:rsidR="005322B4" w:rsidRDefault="005322B4">
      <w:pPr>
        <w:spacing w:after="0" w:line="240" w:lineRule="auto"/>
      </w:pPr>
      <w:r>
        <w:separator/>
      </w:r>
    </w:p>
  </w:footnote>
  <w:footnote w:type="continuationSeparator" w:id="0">
    <w:p w14:paraId="41657AE4" w14:textId="77777777" w:rsidR="005322B4" w:rsidRDefault="005322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5A95" w14:textId="18BD0E41" w:rsidR="002F2410" w:rsidRDefault="00A93C9C">
    <w:pPr>
      <w:pStyle w:val="Kopfzeile"/>
    </w:pPr>
    <w:r>
      <w:rPr>
        <w:noProof/>
      </w:rPr>
      <w:drawing>
        <wp:inline distT="0" distB="0" distL="0" distR="0" wp14:anchorId="27D8884A" wp14:editId="38F14CF5">
          <wp:extent cx="2857500" cy="1085850"/>
          <wp:effectExtent l="0" t="0" r="0" b="0"/>
          <wp:docPr id="194102429" name="Grafik 194102429" descr="Ein Bild, das Text, Schrift, Logo, Symbol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83590" name="Grafik 519883590" descr="Ein Bild, das Text, Schrift, Logo, Symbol enthält.  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2857500" cy="10858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2E87" w14:textId="2DA4722E" w:rsidR="002F2410" w:rsidRDefault="002F241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3C95" w14:textId="3E19FF4D" w:rsidR="002F2410" w:rsidRDefault="002F2410">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142D" w14:textId="52435CA1" w:rsidR="00A93C9C" w:rsidRDefault="00A93C9C">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68C1" w14:textId="6513A7D2" w:rsidR="002F2410" w:rsidRDefault="002F241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313"/>
    <w:multiLevelType w:val="hybridMultilevel"/>
    <w:tmpl w:val="E0060134"/>
    <w:lvl w:ilvl="0" w:tplc="97481DA4">
      <w:start w:val="1"/>
      <w:numFmt w:val="bullet"/>
      <w:lvlText w:val=""/>
      <w:lvlJc w:val="left"/>
      <w:pPr>
        <w:ind w:left="815" w:hanging="360"/>
      </w:pPr>
      <w:rPr>
        <w:rFonts w:ascii="Wingdings" w:hAnsi="Wingdings" w:hint="default"/>
      </w:rPr>
    </w:lvl>
    <w:lvl w:ilvl="1" w:tplc="9766C9BC">
      <w:start w:val="1"/>
      <w:numFmt w:val="bullet"/>
      <w:lvlText w:val="o"/>
      <w:lvlJc w:val="left"/>
      <w:pPr>
        <w:ind w:left="1535" w:hanging="360"/>
      </w:pPr>
      <w:rPr>
        <w:rFonts w:ascii="Courier New" w:hAnsi="Courier New" w:cs="Courier New" w:hint="default"/>
      </w:rPr>
    </w:lvl>
    <w:lvl w:ilvl="2" w:tplc="D0BAE536">
      <w:start w:val="1"/>
      <w:numFmt w:val="bullet"/>
      <w:lvlText w:val=""/>
      <w:lvlJc w:val="left"/>
      <w:pPr>
        <w:ind w:left="2255" w:hanging="360"/>
      </w:pPr>
      <w:rPr>
        <w:rFonts w:ascii="Wingdings" w:hAnsi="Wingdings" w:hint="default"/>
      </w:rPr>
    </w:lvl>
    <w:lvl w:ilvl="3" w:tplc="D9FAD1B4">
      <w:start w:val="1"/>
      <w:numFmt w:val="bullet"/>
      <w:lvlText w:val=""/>
      <w:lvlJc w:val="left"/>
      <w:pPr>
        <w:ind w:left="2975" w:hanging="360"/>
      </w:pPr>
      <w:rPr>
        <w:rFonts w:ascii="Symbol" w:hAnsi="Symbol" w:hint="default"/>
      </w:rPr>
    </w:lvl>
    <w:lvl w:ilvl="4" w:tplc="704A659C">
      <w:start w:val="1"/>
      <w:numFmt w:val="bullet"/>
      <w:lvlText w:val="o"/>
      <w:lvlJc w:val="left"/>
      <w:pPr>
        <w:ind w:left="3695" w:hanging="360"/>
      </w:pPr>
      <w:rPr>
        <w:rFonts w:ascii="Courier New" w:hAnsi="Courier New" w:cs="Courier New" w:hint="default"/>
      </w:rPr>
    </w:lvl>
    <w:lvl w:ilvl="5" w:tplc="A664F9A4">
      <w:start w:val="1"/>
      <w:numFmt w:val="bullet"/>
      <w:lvlText w:val=""/>
      <w:lvlJc w:val="left"/>
      <w:pPr>
        <w:ind w:left="4415" w:hanging="360"/>
      </w:pPr>
      <w:rPr>
        <w:rFonts w:ascii="Wingdings" w:hAnsi="Wingdings" w:hint="default"/>
      </w:rPr>
    </w:lvl>
    <w:lvl w:ilvl="6" w:tplc="9396784A">
      <w:start w:val="1"/>
      <w:numFmt w:val="bullet"/>
      <w:lvlText w:val=""/>
      <w:lvlJc w:val="left"/>
      <w:pPr>
        <w:ind w:left="5135" w:hanging="360"/>
      </w:pPr>
      <w:rPr>
        <w:rFonts w:ascii="Symbol" w:hAnsi="Symbol" w:hint="default"/>
      </w:rPr>
    </w:lvl>
    <w:lvl w:ilvl="7" w:tplc="23F4A81C">
      <w:start w:val="1"/>
      <w:numFmt w:val="bullet"/>
      <w:lvlText w:val="o"/>
      <w:lvlJc w:val="left"/>
      <w:pPr>
        <w:ind w:left="5855" w:hanging="360"/>
      </w:pPr>
      <w:rPr>
        <w:rFonts w:ascii="Courier New" w:hAnsi="Courier New" w:cs="Courier New" w:hint="default"/>
      </w:rPr>
    </w:lvl>
    <w:lvl w:ilvl="8" w:tplc="AAC4A20E">
      <w:start w:val="1"/>
      <w:numFmt w:val="bullet"/>
      <w:lvlText w:val=""/>
      <w:lvlJc w:val="left"/>
      <w:pPr>
        <w:ind w:left="6575" w:hanging="360"/>
      </w:pPr>
      <w:rPr>
        <w:rFonts w:ascii="Wingdings" w:hAnsi="Wingdings" w:hint="default"/>
      </w:rPr>
    </w:lvl>
  </w:abstractNum>
  <w:abstractNum w:abstractNumId="1" w15:restartNumberingAfterBreak="0">
    <w:nsid w:val="05B77BBC"/>
    <w:multiLevelType w:val="hybridMultilevel"/>
    <w:tmpl w:val="64C67886"/>
    <w:lvl w:ilvl="0" w:tplc="47FE4276">
      <w:start w:val="2"/>
      <w:numFmt w:val="bullet"/>
      <w:lvlText w:val="-"/>
      <w:lvlJc w:val="left"/>
      <w:pPr>
        <w:ind w:left="720" w:hanging="360"/>
      </w:pPr>
      <w:rPr>
        <w:rFonts w:ascii="Arial" w:eastAsiaTheme="minorHAnsi" w:hAnsi="Arial" w:cs="Arial" w:hint="default"/>
      </w:rPr>
    </w:lvl>
    <w:lvl w:ilvl="1" w:tplc="34749048">
      <w:start w:val="1"/>
      <w:numFmt w:val="bullet"/>
      <w:lvlText w:val="o"/>
      <w:lvlJc w:val="left"/>
      <w:pPr>
        <w:ind w:left="1440" w:hanging="360"/>
      </w:pPr>
      <w:rPr>
        <w:rFonts w:ascii="Courier New" w:hAnsi="Courier New" w:cs="Courier New" w:hint="default"/>
      </w:rPr>
    </w:lvl>
    <w:lvl w:ilvl="2" w:tplc="98D843A0">
      <w:start w:val="1"/>
      <w:numFmt w:val="bullet"/>
      <w:lvlText w:val=""/>
      <w:lvlJc w:val="left"/>
      <w:pPr>
        <w:ind w:left="2160" w:hanging="360"/>
      </w:pPr>
      <w:rPr>
        <w:rFonts w:ascii="Wingdings" w:hAnsi="Wingdings" w:hint="default"/>
      </w:rPr>
    </w:lvl>
    <w:lvl w:ilvl="3" w:tplc="DA9E9F24">
      <w:start w:val="1"/>
      <w:numFmt w:val="bullet"/>
      <w:lvlText w:val=""/>
      <w:lvlJc w:val="left"/>
      <w:pPr>
        <w:ind w:left="2880" w:hanging="360"/>
      </w:pPr>
      <w:rPr>
        <w:rFonts w:ascii="Symbol" w:hAnsi="Symbol" w:hint="default"/>
      </w:rPr>
    </w:lvl>
    <w:lvl w:ilvl="4" w:tplc="C7161380">
      <w:start w:val="1"/>
      <w:numFmt w:val="bullet"/>
      <w:lvlText w:val="o"/>
      <w:lvlJc w:val="left"/>
      <w:pPr>
        <w:ind w:left="3600" w:hanging="360"/>
      </w:pPr>
      <w:rPr>
        <w:rFonts w:ascii="Courier New" w:hAnsi="Courier New" w:cs="Courier New" w:hint="default"/>
      </w:rPr>
    </w:lvl>
    <w:lvl w:ilvl="5" w:tplc="5456F360">
      <w:start w:val="1"/>
      <w:numFmt w:val="bullet"/>
      <w:lvlText w:val=""/>
      <w:lvlJc w:val="left"/>
      <w:pPr>
        <w:ind w:left="4320" w:hanging="360"/>
      </w:pPr>
      <w:rPr>
        <w:rFonts w:ascii="Wingdings" w:hAnsi="Wingdings" w:hint="default"/>
      </w:rPr>
    </w:lvl>
    <w:lvl w:ilvl="6" w:tplc="542EC25A">
      <w:start w:val="1"/>
      <w:numFmt w:val="bullet"/>
      <w:lvlText w:val=""/>
      <w:lvlJc w:val="left"/>
      <w:pPr>
        <w:ind w:left="5040" w:hanging="360"/>
      </w:pPr>
      <w:rPr>
        <w:rFonts w:ascii="Symbol" w:hAnsi="Symbol" w:hint="default"/>
      </w:rPr>
    </w:lvl>
    <w:lvl w:ilvl="7" w:tplc="A8402498">
      <w:start w:val="1"/>
      <w:numFmt w:val="bullet"/>
      <w:lvlText w:val="o"/>
      <w:lvlJc w:val="left"/>
      <w:pPr>
        <w:ind w:left="5760" w:hanging="360"/>
      </w:pPr>
      <w:rPr>
        <w:rFonts w:ascii="Courier New" w:hAnsi="Courier New" w:cs="Courier New" w:hint="default"/>
      </w:rPr>
    </w:lvl>
    <w:lvl w:ilvl="8" w:tplc="60200D6C">
      <w:start w:val="1"/>
      <w:numFmt w:val="bullet"/>
      <w:lvlText w:val=""/>
      <w:lvlJc w:val="left"/>
      <w:pPr>
        <w:ind w:left="6480" w:hanging="360"/>
      </w:pPr>
      <w:rPr>
        <w:rFonts w:ascii="Wingdings" w:hAnsi="Wingdings" w:hint="default"/>
      </w:rPr>
    </w:lvl>
  </w:abstractNum>
  <w:abstractNum w:abstractNumId="2" w15:restartNumberingAfterBreak="0">
    <w:nsid w:val="0F5A2BD4"/>
    <w:multiLevelType w:val="hybridMultilevel"/>
    <w:tmpl w:val="55B2EF02"/>
    <w:lvl w:ilvl="0" w:tplc="B0B2373C">
      <w:start w:val="1"/>
      <w:numFmt w:val="bullet"/>
      <w:lvlText w:val=""/>
      <w:lvlJc w:val="left"/>
      <w:pPr>
        <w:ind w:left="720" w:hanging="360"/>
      </w:pPr>
      <w:rPr>
        <w:rFonts w:ascii="Symbol" w:hAnsi="Symbol" w:hint="default"/>
      </w:rPr>
    </w:lvl>
    <w:lvl w:ilvl="1" w:tplc="5934AB40">
      <w:start w:val="1"/>
      <w:numFmt w:val="bullet"/>
      <w:lvlText w:val="o"/>
      <w:lvlJc w:val="left"/>
      <w:pPr>
        <w:ind w:left="1440" w:hanging="360"/>
      </w:pPr>
      <w:rPr>
        <w:rFonts w:ascii="Courier New" w:hAnsi="Courier New" w:cs="Courier New" w:hint="default"/>
      </w:rPr>
    </w:lvl>
    <w:lvl w:ilvl="2" w:tplc="2A208B8E">
      <w:start w:val="1"/>
      <w:numFmt w:val="bullet"/>
      <w:lvlText w:val=""/>
      <w:lvlJc w:val="left"/>
      <w:pPr>
        <w:ind w:left="2160" w:hanging="360"/>
      </w:pPr>
      <w:rPr>
        <w:rFonts w:ascii="Wingdings" w:hAnsi="Wingdings" w:hint="default"/>
      </w:rPr>
    </w:lvl>
    <w:lvl w:ilvl="3" w:tplc="30A0E4C4">
      <w:start w:val="1"/>
      <w:numFmt w:val="bullet"/>
      <w:lvlText w:val=""/>
      <w:lvlJc w:val="left"/>
      <w:pPr>
        <w:ind w:left="2880" w:hanging="360"/>
      </w:pPr>
      <w:rPr>
        <w:rFonts w:ascii="Symbol" w:hAnsi="Symbol" w:hint="default"/>
      </w:rPr>
    </w:lvl>
    <w:lvl w:ilvl="4" w:tplc="DE9A7B74">
      <w:start w:val="1"/>
      <w:numFmt w:val="bullet"/>
      <w:lvlText w:val="o"/>
      <w:lvlJc w:val="left"/>
      <w:pPr>
        <w:ind w:left="3600" w:hanging="360"/>
      </w:pPr>
      <w:rPr>
        <w:rFonts w:ascii="Courier New" w:hAnsi="Courier New" w:cs="Courier New" w:hint="default"/>
      </w:rPr>
    </w:lvl>
    <w:lvl w:ilvl="5" w:tplc="94A02AD8">
      <w:start w:val="1"/>
      <w:numFmt w:val="bullet"/>
      <w:lvlText w:val=""/>
      <w:lvlJc w:val="left"/>
      <w:pPr>
        <w:ind w:left="4320" w:hanging="360"/>
      </w:pPr>
      <w:rPr>
        <w:rFonts w:ascii="Wingdings" w:hAnsi="Wingdings" w:hint="default"/>
      </w:rPr>
    </w:lvl>
    <w:lvl w:ilvl="6" w:tplc="F54CF01E">
      <w:start w:val="1"/>
      <w:numFmt w:val="bullet"/>
      <w:lvlText w:val=""/>
      <w:lvlJc w:val="left"/>
      <w:pPr>
        <w:ind w:left="5040" w:hanging="360"/>
      </w:pPr>
      <w:rPr>
        <w:rFonts w:ascii="Symbol" w:hAnsi="Symbol" w:hint="default"/>
      </w:rPr>
    </w:lvl>
    <w:lvl w:ilvl="7" w:tplc="398ABFFE">
      <w:start w:val="1"/>
      <w:numFmt w:val="bullet"/>
      <w:lvlText w:val="o"/>
      <w:lvlJc w:val="left"/>
      <w:pPr>
        <w:ind w:left="5760" w:hanging="360"/>
      </w:pPr>
      <w:rPr>
        <w:rFonts w:ascii="Courier New" w:hAnsi="Courier New" w:cs="Courier New" w:hint="default"/>
      </w:rPr>
    </w:lvl>
    <w:lvl w:ilvl="8" w:tplc="08F4EC1C">
      <w:start w:val="1"/>
      <w:numFmt w:val="bullet"/>
      <w:lvlText w:val=""/>
      <w:lvlJc w:val="left"/>
      <w:pPr>
        <w:ind w:left="6480" w:hanging="360"/>
      </w:pPr>
      <w:rPr>
        <w:rFonts w:ascii="Wingdings" w:hAnsi="Wingdings" w:hint="default"/>
      </w:rPr>
    </w:lvl>
  </w:abstractNum>
  <w:abstractNum w:abstractNumId="3" w15:restartNumberingAfterBreak="0">
    <w:nsid w:val="1790265A"/>
    <w:multiLevelType w:val="hybridMultilevel"/>
    <w:tmpl w:val="F33604F2"/>
    <w:lvl w:ilvl="0" w:tplc="016E35B4">
      <w:start w:val="1"/>
      <w:numFmt w:val="bullet"/>
      <w:lvlText w:val=""/>
      <w:lvlJc w:val="left"/>
      <w:pPr>
        <w:ind w:left="815" w:hanging="360"/>
      </w:pPr>
      <w:rPr>
        <w:rFonts w:ascii="Wingdings" w:hAnsi="Wingdings" w:hint="default"/>
      </w:rPr>
    </w:lvl>
    <w:lvl w:ilvl="1" w:tplc="8ED02770">
      <w:start w:val="1"/>
      <w:numFmt w:val="bullet"/>
      <w:lvlText w:val="o"/>
      <w:lvlJc w:val="left"/>
      <w:pPr>
        <w:ind w:left="1535" w:hanging="360"/>
      </w:pPr>
      <w:rPr>
        <w:rFonts w:ascii="Courier New" w:hAnsi="Courier New" w:cs="Courier New" w:hint="default"/>
      </w:rPr>
    </w:lvl>
    <w:lvl w:ilvl="2" w:tplc="6B0AFDE6">
      <w:start w:val="1"/>
      <w:numFmt w:val="bullet"/>
      <w:lvlText w:val=""/>
      <w:lvlJc w:val="left"/>
      <w:pPr>
        <w:ind w:left="2255" w:hanging="360"/>
      </w:pPr>
      <w:rPr>
        <w:rFonts w:ascii="Wingdings" w:hAnsi="Wingdings" w:hint="default"/>
      </w:rPr>
    </w:lvl>
    <w:lvl w:ilvl="3" w:tplc="2548C062">
      <w:start w:val="1"/>
      <w:numFmt w:val="bullet"/>
      <w:lvlText w:val=""/>
      <w:lvlJc w:val="left"/>
      <w:pPr>
        <w:ind w:left="2975" w:hanging="360"/>
      </w:pPr>
      <w:rPr>
        <w:rFonts w:ascii="Symbol" w:hAnsi="Symbol" w:hint="default"/>
      </w:rPr>
    </w:lvl>
    <w:lvl w:ilvl="4" w:tplc="ED9C054A">
      <w:start w:val="1"/>
      <w:numFmt w:val="bullet"/>
      <w:lvlText w:val="o"/>
      <w:lvlJc w:val="left"/>
      <w:pPr>
        <w:ind w:left="3695" w:hanging="360"/>
      </w:pPr>
      <w:rPr>
        <w:rFonts w:ascii="Courier New" w:hAnsi="Courier New" w:cs="Courier New" w:hint="default"/>
      </w:rPr>
    </w:lvl>
    <w:lvl w:ilvl="5" w:tplc="3168F384">
      <w:start w:val="1"/>
      <w:numFmt w:val="bullet"/>
      <w:lvlText w:val=""/>
      <w:lvlJc w:val="left"/>
      <w:pPr>
        <w:ind w:left="4415" w:hanging="360"/>
      </w:pPr>
      <w:rPr>
        <w:rFonts w:ascii="Wingdings" w:hAnsi="Wingdings" w:hint="default"/>
      </w:rPr>
    </w:lvl>
    <w:lvl w:ilvl="6" w:tplc="91BE88B0">
      <w:start w:val="1"/>
      <w:numFmt w:val="bullet"/>
      <w:lvlText w:val=""/>
      <w:lvlJc w:val="left"/>
      <w:pPr>
        <w:ind w:left="5135" w:hanging="360"/>
      </w:pPr>
      <w:rPr>
        <w:rFonts w:ascii="Symbol" w:hAnsi="Symbol" w:hint="default"/>
      </w:rPr>
    </w:lvl>
    <w:lvl w:ilvl="7" w:tplc="40789B36">
      <w:start w:val="1"/>
      <w:numFmt w:val="bullet"/>
      <w:lvlText w:val="o"/>
      <w:lvlJc w:val="left"/>
      <w:pPr>
        <w:ind w:left="5855" w:hanging="360"/>
      </w:pPr>
      <w:rPr>
        <w:rFonts w:ascii="Courier New" w:hAnsi="Courier New" w:cs="Courier New" w:hint="default"/>
      </w:rPr>
    </w:lvl>
    <w:lvl w:ilvl="8" w:tplc="CFC8E9EC">
      <w:start w:val="1"/>
      <w:numFmt w:val="bullet"/>
      <w:lvlText w:val=""/>
      <w:lvlJc w:val="left"/>
      <w:pPr>
        <w:ind w:left="6575" w:hanging="360"/>
      </w:pPr>
      <w:rPr>
        <w:rFonts w:ascii="Wingdings" w:hAnsi="Wingdings" w:hint="default"/>
      </w:rPr>
    </w:lvl>
  </w:abstractNum>
  <w:abstractNum w:abstractNumId="4" w15:restartNumberingAfterBreak="0">
    <w:nsid w:val="1BB535E1"/>
    <w:multiLevelType w:val="hybridMultilevel"/>
    <w:tmpl w:val="603A21F4"/>
    <w:lvl w:ilvl="0" w:tplc="D7322464">
      <w:start w:val="1"/>
      <w:numFmt w:val="bullet"/>
      <w:pStyle w:val="ListItem2-Arrow"/>
      <w:lvlText w:val=""/>
      <w:lvlJc w:val="left"/>
      <w:pPr>
        <w:tabs>
          <w:tab w:val="num" w:pos="510"/>
        </w:tabs>
        <w:ind w:left="510" w:hanging="283"/>
      </w:pPr>
      <w:rPr>
        <w:rFonts w:ascii="Wingdings 3" w:hAnsi="Wingdings 3" w:hint="default"/>
        <w:color w:val="auto"/>
        <w:sz w:val="18"/>
      </w:rPr>
    </w:lvl>
    <w:lvl w:ilvl="1" w:tplc="740A1E2C">
      <w:start w:val="1"/>
      <w:numFmt w:val="bullet"/>
      <w:lvlText w:val="o"/>
      <w:lvlJc w:val="left"/>
      <w:pPr>
        <w:ind w:left="1667" w:hanging="360"/>
      </w:pPr>
      <w:rPr>
        <w:rFonts w:ascii="Courier New" w:hAnsi="Courier New" w:cs="Courier New" w:hint="default"/>
      </w:rPr>
    </w:lvl>
    <w:lvl w:ilvl="2" w:tplc="FDEE1E8A">
      <w:start w:val="1"/>
      <w:numFmt w:val="bullet"/>
      <w:lvlText w:val=""/>
      <w:lvlJc w:val="left"/>
      <w:pPr>
        <w:ind w:left="2387" w:hanging="360"/>
      </w:pPr>
      <w:rPr>
        <w:rFonts w:ascii="Wingdings" w:hAnsi="Wingdings" w:hint="default"/>
      </w:rPr>
    </w:lvl>
    <w:lvl w:ilvl="3" w:tplc="F7C27B80">
      <w:start w:val="1"/>
      <w:numFmt w:val="bullet"/>
      <w:lvlText w:val=""/>
      <w:lvlJc w:val="left"/>
      <w:pPr>
        <w:ind w:left="3107" w:hanging="360"/>
      </w:pPr>
      <w:rPr>
        <w:rFonts w:ascii="Symbol" w:hAnsi="Symbol" w:hint="default"/>
      </w:rPr>
    </w:lvl>
    <w:lvl w:ilvl="4" w:tplc="636A55CA">
      <w:start w:val="1"/>
      <w:numFmt w:val="bullet"/>
      <w:lvlText w:val="o"/>
      <w:lvlJc w:val="left"/>
      <w:pPr>
        <w:ind w:left="3827" w:hanging="360"/>
      </w:pPr>
      <w:rPr>
        <w:rFonts w:ascii="Courier New" w:hAnsi="Courier New" w:cs="Courier New" w:hint="default"/>
      </w:rPr>
    </w:lvl>
    <w:lvl w:ilvl="5" w:tplc="BD981496">
      <w:start w:val="1"/>
      <w:numFmt w:val="bullet"/>
      <w:lvlText w:val=""/>
      <w:lvlJc w:val="left"/>
      <w:pPr>
        <w:ind w:left="4547" w:hanging="360"/>
      </w:pPr>
      <w:rPr>
        <w:rFonts w:ascii="Wingdings" w:hAnsi="Wingdings" w:hint="default"/>
      </w:rPr>
    </w:lvl>
    <w:lvl w:ilvl="6" w:tplc="2EF02E46">
      <w:start w:val="1"/>
      <w:numFmt w:val="bullet"/>
      <w:lvlText w:val=""/>
      <w:lvlJc w:val="left"/>
      <w:pPr>
        <w:ind w:left="5267" w:hanging="360"/>
      </w:pPr>
      <w:rPr>
        <w:rFonts w:ascii="Symbol" w:hAnsi="Symbol" w:hint="default"/>
      </w:rPr>
    </w:lvl>
    <w:lvl w:ilvl="7" w:tplc="9EB06A6E">
      <w:start w:val="1"/>
      <w:numFmt w:val="bullet"/>
      <w:lvlText w:val="o"/>
      <w:lvlJc w:val="left"/>
      <w:pPr>
        <w:ind w:left="5987" w:hanging="360"/>
      </w:pPr>
      <w:rPr>
        <w:rFonts w:ascii="Courier New" w:hAnsi="Courier New" w:cs="Courier New" w:hint="default"/>
      </w:rPr>
    </w:lvl>
    <w:lvl w:ilvl="8" w:tplc="6A5497BE">
      <w:start w:val="1"/>
      <w:numFmt w:val="bullet"/>
      <w:lvlText w:val=""/>
      <w:lvlJc w:val="left"/>
      <w:pPr>
        <w:ind w:left="6707" w:hanging="360"/>
      </w:pPr>
      <w:rPr>
        <w:rFonts w:ascii="Wingdings" w:hAnsi="Wingdings" w:hint="default"/>
      </w:rPr>
    </w:lvl>
  </w:abstractNum>
  <w:abstractNum w:abstractNumId="5" w15:restartNumberingAfterBreak="0">
    <w:nsid w:val="1C907E1C"/>
    <w:multiLevelType w:val="hybridMultilevel"/>
    <w:tmpl w:val="8588480E"/>
    <w:lvl w:ilvl="0" w:tplc="9D8C796A">
      <w:start w:val="1"/>
      <w:numFmt w:val="bullet"/>
      <w:lvlText w:val=""/>
      <w:lvlJc w:val="left"/>
      <w:pPr>
        <w:ind w:left="720" w:hanging="360"/>
      </w:pPr>
      <w:rPr>
        <w:rFonts w:ascii="Symbol" w:hAnsi="Symbol" w:hint="default"/>
      </w:rPr>
    </w:lvl>
    <w:lvl w:ilvl="1" w:tplc="67A0D8E4">
      <w:start w:val="1"/>
      <w:numFmt w:val="bullet"/>
      <w:lvlText w:val="o"/>
      <w:lvlJc w:val="left"/>
      <w:pPr>
        <w:ind w:left="1440" w:hanging="360"/>
      </w:pPr>
      <w:rPr>
        <w:rFonts w:ascii="Courier New" w:hAnsi="Courier New" w:cs="Courier New" w:hint="default"/>
      </w:rPr>
    </w:lvl>
    <w:lvl w:ilvl="2" w:tplc="5A027C06">
      <w:start w:val="1"/>
      <w:numFmt w:val="bullet"/>
      <w:lvlText w:val=""/>
      <w:lvlJc w:val="left"/>
      <w:pPr>
        <w:ind w:left="2160" w:hanging="360"/>
      </w:pPr>
      <w:rPr>
        <w:rFonts w:ascii="Wingdings" w:hAnsi="Wingdings" w:hint="default"/>
      </w:rPr>
    </w:lvl>
    <w:lvl w:ilvl="3" w:tplc="87929336">
      <w:start w:val="1"/>
      <w:numFmt w:val="bullet"/>
      <w:lvlText w:val=""/>
      <w:lvlJc w:val="left"/>
      <w:pPr>
        <w:ind w:left="2880" w:hanging="360"/>
      </w:pPr>
      <w:rPr>
        <w:rFonts w:ascii="Symbol" w:hAnsi="Symbol" w:hint="default"/>
      </w:rPr>
    </w:lvl>
    <w:lvl w:ilvl="4" w:tplc="ECAAF3F4">
      <w:start w:val="1"/>
      <w:numFmt w:val="bullet"/>
      <w:lvlText w:val="o"/>
      <w:lvlJc w:val="left"/>
      <w:pPr>
        <w:ind w:left="3600" w:hanging="360"/>
      </w:pPr>
      <w:rPr>
        <w:rFonts w:ascii="Courier New" w:hAnsi="Courier New" w:cs="Courier New" w:hint="default"/>
      </w:rPr>
    </w:lvl>
    <w:lvl w:ilvl="5" w:tplc="60200210">
      <w:start w:val="1"/>
      <w:numFmt w:val="bullet"/>
      <w:lvlText w:val=""/>
      <w:lvlJc w:val="left"/>
      <w:pPr>
        <w:ind w:left="4320" w:hanging="360"/>
      </w:pPr>
      <w:rPr>
        <w:rFonts w:ascii="Wingdings" w:hAnsi="Wingdings" w:hint="default"/>
      </w:rPr>
    </w:lvl>
    <w:lvl w:ilvl="6" w:tplc="6A4089B6">
      <w:start w:val="1"/>
      <w:numFmt w:val="bullet"/>
      <w:lvlText w:val=""/>
      <w:lvlJc w:val="left"/>
      <w:pPr>
        <w:ind w:left="5040" w:hanging="360"/>
      </w:pPr>
      <w:rPr>
        <w:rFonts w:ascii="Symbol" w:hAnsi="Symbol" w:hint="default"/>
      </w:rPr>
    </w:lvl>
    <w:lvl w:ilvl="7" w:tplc="73CA6F5E">
      <w:start w:val="1"/>
      <w:numFmt w:val="bullet"/>
      <w:lvlText w:val="o"/>
      <w:lvlJc w:val="left"/>
      <w:pPr>
        <w:ind w:left="5760" w:hanging="360"/>
      </w:pPr>
      <w:rPr>
        <w:rFonts w:ascii="Courier New" w:hAnsi="Courier New" w:cs="Courier New" w:hint="default"/>
      </w:rPr>
    </w:lvl>
    <w:lvl w:ilvl="8" w:tplc="0C662338">
      <w:start w:val="1"/>
      <w:numFmt w:val="bullet"/>
      <w:lvlText w:val=""/>
      <w:lvlJc w:val="left"/>
      <w:pPr>
        <w:ind w:left="6480" w:hanging="360"/>
      </w:pPr>
      <w:rPr>
        <w:rFonts w:ascii="Wingdings" w:hAnsi="Wingdings" w:hint="default"/>
      </w:rPr>
    </w:lvl>
  </w:abstractNum>
  <w:abstractNum w:abstractNumId="6" w15:restartNumberingAfterBreak="0">
    <w:nsid w:val="1D4522F1"/>
    <w:multiLevelType w:val="hybridMultilevel"/>
    <w:tmpl w:val="63E00F78"/>
    <w:lvl w:ilvl="0" w:tplc="C008ADAC">
      <w:start w:val="2"/>
      <w:numFmt w:val="bullet"/>
      <w:lvlText w:val="-"/>
      <w:lvlJc w:val="left"/>
      <w:pPr>
        <w:tabs>
          <w:tab w:val="num" w:pos="227"/>
        </w:tabs>
        <w:ind w:left="227" w:hanging="227"/>
      </w:pPr>
      <w:rPr>
        <w:rFonts w:ascii="Arial" w:eastAsiaTheme="minorHAnsi" w:hAnsi="Arial" w:cs="Arial" w:hint="default"/>
        <w:color w:val="auto"/>
      </w:rPr>
    </w:lvl>
    <w:lvl w:ilvl="1" w:tplc="51EE78D8">
      <w:start w:val="1"/>
      <w:numFmt w:val="bullet"/>
      <w:lvlText w:val=""/>
      <w:lvlJc w:val="left"/>
      <w:pPr>
        <w:tabs>
          <w:tab w:val="num" w:pos="510"/>
        </w:tabs>
        <w:ind w:left="510" w:hanging="283"/>
      </w:pPr>
      <w:rPr>
        <w:rFonts w:ascii="Wingdings" w:hAnsi="Wingdings" w:hint="default"/>
      </w:rPr>
    </w:lvl>
    <w:lvl w:ilvl="2" w:tplc="6218B70C">
      <w:start w:val="1"/>
      <w:numFmt w:val="bullet"/>
      <w:lvlText w:val=""/>
      <w:lvlJc w:val="left"/>
      <w:pPr>
        <w:ind w:left="2160" w:hanging="360"/>
      </w:pPr>
      <w:rPr>
        <w:rFonts w:ascii="Wingdings" w:hAnsi="Wingdings" w:hint="default"/>
      </w:rPr>
    </w:lvl>
    <w:lvl w:ilvl="3" w:tplc="BB88E298">
      <w:start w:val="1"/>
      <w:numFmt w:val="bullet"/>
      <w:lvlText w:val=""/>
      <w:lvlJc w:val="left"/>
      <w:pPr>
        <w:ind w:left="2880" w:hanging="360"/>
      </w:pPr>
      <w:rPr>
        <w:rFonts w:ascii="Symbol" w:hAnsi="Symbol" w:hint="default"/>
      </w:rPr>
    </w:lvl>
    <w:lvl w:ilvl="4" w:tplc="64B01F06">
      <w:start w:val="1"/>
      <w:numFmt w:val="bullet"/>
      <w:lvlText w:val="o"/>
      <w:lvlJc w:val="left"/>
      <w:pPr>
        <w:ind w:left="3600" w:hanging="360"/>
      </w:pPr>
      <w:rPr>
        <w:rFonts w:ascii="Courier New" w:hAnsi="Courier New" w:cs="Courier New" w:hint="default"/>
      </w:rPr>
    </w:lvl>
    <w:lvl w:ilvl="5" w:tplc="69FE8BB8">
      <w:start w:val="1"/>
      <w:numFmt w:val="bullet"/>
      <w:lvlText w:val=""/>
      <w:lvlJc w:val="left"/>
      <w:pPr>
        <w:ind w:left="4320" w:hanging="360"/>
      </w:pPr>
      <w:rPr>
        <w:rFonts w:ascii="Wingdings" w:hAnsi="Wingdings" w:hint="default"/>
      </w:rPr>
    </w:lvl>
    <w:lvl w:ilvl="6" w:tplc="8E92F272">
      <w:start w:val="1"/>
      <w:numFmt w:val="bullet"/>
      <w:lvlText w:val=""/>
      <w:lvlJc w:val="left"/>
      <w:pPr>
        <w:ind w:left="5040" w:hanging="360"/>
      </w:pPr>
      <w:rPr>
        <w:rFonts w:ascii="Symbol" w:hAnsi="Symbol" w:hint="default"/>
      </w:rPr>
    </w:lvl>
    <w:lvl w:ilvl="7" w:tplc="901E79A0">
      <w:start w:val="1"/>
      <w:numFmt w:val="bullet"/>
      <w:lvlText w:val="o"/>
      <w:lvlJc w:val="left"/>
      <w:pPr>
        <w:ind w:left="5760" w:hanging="360"/>
      </w:pPr>
      <w:rPr>
        <w:rFonts w:ascii="Courier New" w:hAnsi="Courier New" w:cs="Courier New" w:hint="default"/>
      </w:rPr>
    </w:lvl>
    <w:lvl w:ilvl="8" w:tplc="4B52131C">
      <w:start w:val="1"/>
      <w:numFmt w:val="bullet"/>
      <w:lvlText w:val=""/>
      <w:lvlJc w:val="left"/>
      <w:pPr>
        <w:ind w:left="6480" w:hanging="360"/>
      </w:pPr>
      <w:rPr>
        <w:rFonts w:ascii="Wingdings" w:hAnsi="Wingdings" w:hint="default"/>
      </w:rPr>
    </w:lvl>
  </w:abstractNum>
  <w:abstractNum w:abstractNumId="7" w15:restartNumberingAfterBreak="0">
    <w:nsid w:val="1F95535A"/>
    <w:multiLevelType w:val="hybridMultilevel"/>
    <w:tmpl w:val="C6740838"/>
    <w:lvl w:ilvl="0" w:tplc="B1E883B0">
      <w:start w:val="1"/>
      <w:numFmt w:val="lowerLetter"/>
      <w:lvlText w:val="%1)"/>
      <w:lvlJc w:val="left"/>
      <w:pPr>
        <w:ind w:left="720" w:hanging="360"/>
      </w:pPr>
      <w:rPr>
        <w:rFonts w:hint="default"/>
      </w:rPr>
    </w:lvl>
    <w:lvl w:ilvl="1" w:tplc="59E40442">
      <w:start w:val="1"/>
      <w:numFmt w:val="lowerLetter"/>
      <w:lvlText w:val="%2."/>
      <w:lvlJc w:val="left"/>
      <w:pPr>
        <w:ind w:left="1440" w:hanging="360"/>
      </w:pPr>
    </w:lvl>
    <w:lvl w:ilvl="2" w:tplc="ADA89810">
      <w:start w:val="1"/>
      <w:numFmt w:val="lowerRoman"/>
      <w:lvlText w:val="%3."/>
      <w:lvlJc w:val="right"/>
      <w:pPr>
        <w:ind w:left="2160" w:hanging="180"/>
      </w:pPr>
    </w:lvl>
    <w:lvl w:ilvl="3" w:tplc="39500F46">
      <w:start w:val="1"/>
      <w:numFmt w:val="decimal"/>
      <w:lvlText w:val="%4."/>
      <w:lvlJc w:val="left"/>
      <w:pPr>
        <w:ind w:left="2880" w:hanging="360"/>
      </w:pPr>
    </w:lvl>
    <w:lvl w:ilvl="4" w:tplc="5988303E">
      <w:start w:val="1"/>
      <w:numFmt w:val="lowerLetter"/>
      <w:lvlText w:val="%5."/>
      <w:lvlJc w:val="left"/>
      <w:pPr>
        <w:ind w:left="3600" w:hanging="360"/>
      </w:pPr>
    </w:lvl>
    <w:lvl w:ilvl="5" w:tplc="4A201AF8">
      <w:start w:val="1"/>
      <w:numFmt w:val="lowerRoman"/>
      <w:lvlText w:val="%6."/>
      <w:lvlJc w:val="right"/>
      <w:pPr>
        <w:ind w:left="4320" w:hanging="180"/>
      </w:pPr>
    </w:lvl>
    <w:lvl w:ilvl="6" w:tplc="F7FE746C">
      <w:start w:val="1"/>
      <w:numFmt w:val="decimal"/>
      <w:lvlText w:val="%7."/>
      <w:lvlJc w:val="left"/>
      <w:pPr>
        <w:ind w:left="5040" w:hanging="360"/>
      </w:pPr>
    </w:lvl>
    <w:lvl w:ilvl="7" w:tplc="B254F7CA">
      <w:start w:val="1"/>
      <w:numFmt w:val="lowerLetter"/>
      <w:lvlText w:val="%8."/>
      <w:lvlJc w:val="left"/>
      <w:pPr>
        <w:ind w:left="5760" w:hanging="360"/>
      </w:pPr>
    </w:lvl>
    <w:lvl w:ilvl="8" w:tplc="C8FA950A">
      <w:start w:val="1"/>
      <w:numFmt w:val="lowerRoman"/>
      <w:lvlText w:val="%9."/>
      <w:lvlJc w:val="right"/>
      <w:pPr>
        <w:ind w:left="6480" w:hanging="180"/>
      </w:pPr>
    </w:lvl>
  </w:abstractNum>
  <w:abstractNum w:abstractNumId="8" w15:restartNumberingAfterBreak="0">
    <w:nsid w:val="21FB4116"/>
    <w:multiLevelType w:val="hybridMultilevel"/>
    <w:tmpl w:val="78527B1A"/>
    <w:lvl w:ilvl="0" w:tplc="02BAFA96">
      <w:start w:val="2"/>
      <w:numFmt w:val="bullet"/>
      <w:lvlText w:val="-"/>
      <w:lvlJc w:val="left"/>
      <w:pPr>
        <w:ind w:left="720" w:hanging="360"/>
      </w:pPr>
      <w:rPr>
        <w:rFonts w:ascii="Arial" w:eastAsiaTheme="minorHAnsi" w:hAnsi="Arial" w:cs="Arial" w:hint="default"/>
      </w:rPr>
    </w:lvl>
    <w:lvl w:ilvl="1" w:tplc="0A02289E">
      <w:start w:val="1"/>
      <w:numFmt w:val="bullet"/>
      <w:lvlText w:val=""/>
      <w:lvlJc w:val="left"/>
      <w:pPr>
        <w:ind w:left="1440" w:hanging="360"/>
      </w:pPr>
      <w:rPr>
        <w:rFonts w:ascii="Wingdings" w:hAnsi="Wingdings" w:hint="default"/>
      </w:rPr>
    </w:lvl>
    <w:lvl w:ilvl="2" w:tplc="89E451C4">
      <w:start w:val="1"/>
      <w:numFmt w:val="bullet"/>
      <w:lvlText w:val=""/>
      <w:lvlJc w:val="left"/>
      <w:pPr>
        <w:ind w:left="2160" w:hanging="360"/>
      </w:pPr>
      <w:rPr>
        <w:rFonts w:ascii="Wingdings" w:hAnsi="Wingdings" w:hint="default"/>
      </w:rPr>
    </w:lvl>
    <w:lvl w:ilvl="3" w:tplc="45CE754E">
      <w:start w:val="1"/>
      <w:numFmt w:val="bullet"/>
      <w:lvlText w:val=""/>
      <w:lvlJc w:val="left"/>
      <w:pPr>
        <w:ind w:left="2880" w:hanging="360"/>
      </w:pPr>
      <w:rPr>
        <w:rFonts w:ascii="Symbol" w:hAnsi="Symbol" w:hint="default"/>
      </w:rPr>
    </w:lvl>
    <w:lvl w:ilvl="4" w:tplc="CF38250A">
      <w:start w:val="1"/>
      <w:numFmt w:val="bullet"/>
      <w:lvlText w:val="o"/>
      <w:lvlJc w:val="left"/>
      <w:pPr>
        <w:ind w:left="3600" w:hanging="360"/>
      </w:pPr>
      <w:rPr>
        <w:rFonts w:ascii="Courier New" w:hAnsi="Courier New" w:cs="Courier New" w:hint="default"/>
      </w:rPr>
    </w:lvl>
    <w:lvl w:ilvl="5" w:tplc="45149882">
      <w:start w:val="1"/>
      <w:numFmt w:val="bullet"/>
      <w:lvlText w:val=""/>
      <w:lvlJc w:val="left"/>
      <w:pPr>
        <w:ind w:left="4320" w:hanging="360"/>
      </w:pPr>
      <w:rPr>
        <w:rFonts w:ascii="Wingdings" w:hAnsi="Wingdings" w:hint="default"/>
      </w:rPr>
    </w:lvl>
    <w:lvl w:ilvl="6" w:tplc="1938BC8A">
      <w:start w:val="1"/>
      <w:numFmt w:val="bullet"/>
      <w:lvlText w:val=""/>
      <w:lvlJc w:val="left"/>
      <w:pPr>
        <w:ind w:left="5040" w:hanging="360"/>
      </w:pPr>
      <w:rPr>
        <w:rFonts w:ascii="Symbol" w:hAnsi="Symbol" w:hint="default"/>
      </w:rPr>
    </w:lvl>
    <w:lvl w:ilvl="7" w:tplc="972E44BE">
      <w:start w:val="1"/>
      <w:numFmt w:val="bullet"/>
      <w:lvlText w:val="o"/>
      <w:lvlJc w:val="left"/>
      <w:pPr>
        <w:ind w:left="5760" w:hanging="360"/>
      </w:pPr>
      <w:rPr>
        <w:rFonts w:ascii="Courier New" w:hAnsi="Courier New" w:cs="Courier New" w:hint="default"/>
      </w:rPr>
    </w:lvl>
    <w:lvl w:ilvl="8" w:tplc="8B2A5ED4">
      <w:start w:val="1"/>
      <w:numFmt w:val="bullet"/>
      <w:lvlText w:val=""/>
      <w:lvlJc w:val="left"/>
      <w:pPr>
        <w:ind w:left="6480" w:hanging="360"/>
      </w:pPr>
      <w:rPr>
        <w:rFonts w:ascii="Wingdings" w:hAnsi="Wingdings" w:hint="default"/>
      </w:rPr>
    </w:lvl>
  </w:abstractNum>
  <w:abstractNum w:abstractNumId="9" w15:restartNumberingAfterBreak="0">
    <w:nsid w:val="27B80979"/>
    <w:multiLevelType w:val="hybridMultilevel"/>
    <w:tmpl w:val="245E7F7E"/>
    <w:lvl w:ilvl="0" w:tplc="960A84CE">
      <w:start w:val="1"/>
      <w:numFmt w:val="bullet"/>
      <w:lvlText w:val=""/>
      <w:lvlJc w:val="left"/>
      <w:pPr>
        <w:tabs>
          <w:tab w:val="num" w:pos="510"/>
        </w:tabs>
        <w:ind w:left="510" w:hanging="283"/>
      </w:pPr>
      <w:rPr>
        <w:rFonts w:ascii="Wingdings" w:hAnsi="Wingdings" w:hint="default"/>
        <w:color w:val="auto"/>
        <w:sz w:val="18"/>
      </w:rPr>
    </w:lvl>
    <w:lvl w:ilvl="1" w:tplc="3132ABC0">
      <w:start w:val="1"/>
      <w:numFmt w:val="bullet"/>
      <w:lvlText w:val="o"/>
      <w:lvlJc w:val="left"/>
      <w:pPr>
        <w:ind w:left="1667" w:hanging="360"/>
      </w:pPr>
      <w:rPr>
        <w:rFonts w:ascii="Courier New" w:hAnsi="Courier New" w:cs="Courier New" w:hint="default"/>
      </w:rPr>
    </w:lvl>
    <w:lvl w:ilvl="2" w:tplc="52B8C450">
      <w:start w:val="1"/>
      <w:numFmt w:val="bullet"/>
      <w:lvlText w:val=""/>
      <w:lvlJc w:val="left"/>
      <w:pPr>
        <w:ind w:left="2387" w:hanging="360"/>
      </w:pPr>
      <w:rPr>
        <w:rFonts w:ascii="Wingdings" w:hAnsi="Wingdings" w:hint="default"/>
      </w:rPr>
    </w:lvl>
    <w:lvl w:ilvl="3" w:tplc="A35EB87E">
      <w:start w:val="1"/>
      <w:numFmt w:val="bullet"/>
      <w:lvlText w:val=""/>
      <w:lvlJc w:val="left"/>
      <w:pPr>
        <w:ind w:left="3107" w:hanging="360"/>
      </w:pPr>
      <w:rPr>
        <w:rFonts w:ascii="Symbol" w:hAnsi="Symbol" w:hint="default"/>
      </w:rPr>
    </w:lvl>
    <w:lvl w:ilvl="4" w:tplc="647EBED4">
      <w:start w:val="1"/>
      <w:numFmt w:val="bullet"/>
      <w:lvlText w:val="o"/>
      <w:lvlJc w:val="left"/>
      <w:pPr>
        <w:ind w:left="3827" w:hanging="360"/>
      </w:pPr>
      <w:rPr>
        <w:rFonts w:ascii="Courier New" w:hAnsi="Courier New" w:cs="Courier New" w:hint="default"/>
      </w:rPr>
    </w:lvl>
    <w:lvl w:ilvl="5" w:tplc="5C627392">
      <w:start w:val="1"/>
      <w:numFmt w:val="bullet"/>
      <w:lvlText w:val=""/>
      <w:lvlJc w:val="left"/>
      <w:pPr>
        <w:ind w:left="4547" w:hanging="360"/>
      </w:pPr>
      <w:rPr>
        <w:rFonts w:ascii="Wingdings" w:hAnsi="Wingdings" w:hint="default"/>
      </w:rPr>
    </w:lvl>
    <w:lvl w:ilvl="6" w:tplc="23144278">
      <w:start w:val="1"/>
      <w:numFmt w:val="bullet"/>
      <w:lvlText w:val=""/>
      <w:lvlJc w:val="left"/>
      <w:pPr>
        <w:ind w:left="5267" w:hanging="360"/>
      </w:pPr>
      <w:rPr>
        <w:rFonts w:ascii="Symbol" w:hAnsi="Symbol" w:hint="default"/>
      </w:rPr>
    </w:lvl>
    <w:lvl w:ilvl="7" w:tplc="47F28114">
      <w:start w:val="1"/>
      <w:numFmt w:val="bullet"/>
      <w:lvlText w:val="o"/>
      <w:lvlJc w:val="left"/>
      <w:pPr>
        <w:ind w:left="5987" w:hanging="360"/>
      </w:pPr>
      <w:rPr>
        <w:rFonts w:ascii="Courier New" w:hAnsi="Courier New" w:cs="Courier New" w:hint="default"/>
      </w:rPr>
    </w:lvl>
    <w:lvl w:ilvl="8" w:tplc="471EB78E">
      <w:start w:val="1"/>
      <w:numFmt w:val="bullet"/>
      <w:lvlText w:val=""/>
      <w:lvlJc w:val="left"/>
      <w:pPr>
        <w:ind w:left="6707" w:hanging="360"/>
      </w:pPr>
      <w:rPr>
        <w:rFonts w:ascii="Wingdings" w:hAnsi="Wingdings" w:hint="default"/>
      </w:rPr>
    </w:lvl>
  </w:abstractNum>
  <w:abstractNum w:abstractNumId="10" w15:restartNumberingAfterBreak="0">
    <w:nsid w:val="28FB5E1A"/>
    <w:multiLevelType w:val="hybridMultilevel"/>
    <w:tmpl w:val="9782C40C"/>
    <w:lvl w:ilvl="0" w:tplc="91D408B2">
      <w:start w:val="1"/>
      <w:numFmt w:val="bullet"/>
      <w:pStyle w:val="ListItem-Bullet"/>
      <w:lvlText w:val=""/>
      <w:lvlJc w:val="left"/>
      <w:pPr>
        <w:tabs>
          <w:tab w:val="num" w:pos="227"/>
        </w:tabs>
        <w:ind w:left="227" w:hanging="227"/>
      </w:pPr>
      <w:rPr>
        <w:rFonts w:ascii="Symbol" w:hAnsi="Symbol" w:hint="default"/>
        <w:color w:val="auto"/>
      </w:rPr>
    </w:lvl>
    <w:lvl w:ilvl="1" w:tplc="CE9A6E7A">
      <w:start w:val="1"/>
      <w:numFmt w:val="bullet"/>
      <w:lvlText w:val=""/>
      <w:lvlJc w:val="left"/>
      <w:pPr>
        <w:tabs>
          <w:tab w:val="num" w:pos="510"/>
        </w:tabs>
        <w:ind w:left="510" w:hanging="283"/>
      </w:pPr>
      <w:rPr>
        <w:rFonts w:ascii="Wingdings" w:hAnsi="Wingdings" w:hint="default"/>
      </w:rPr>
    </w:lvl>
    <w:lvl w:ilvl="2" w:tplc="D51056D0">
      <w:start w:val="1"/>
      <w:numFmt w:val="bullet"/>
      <w:lvlText w:val=""/>
      <w:lvlJc w:val="left"/>
      <w:pPr>
        <w:ind w:left="2160" w:hanging="360"/>
      </w:pPr>
      <w:rPr>
        <w:rFonts w:ascii="Wingdings" w:hAnsi="Wingdings" w:hint="default"/>
      </w:rPr>
    </w:lvl>
    <w:lvl w:ilvl="3" w:tplc="D1CAC516">
      <w:start w:val="1"/>
      <w:numFmt w:val="bullet"/>
      <w:lvlText w:val=""/>
      <w:lvlJc w:val="left"/>
      <w:pPr>
        <w:ind w:left="2880" w:hanging="360"/>
      </w:pPr>
      <w:rPr>
        <w:rFonts w:ascii="Symbol" w:hAnsi="Symbol" w:hint="default"/>
      </w:rPr>
    </w:lvl>
    <w:lvl w:ilvl="4" w:tplc="5992D03E">
      <w:start w:val="1"/>
      <w:numFmt w:val="bullet"/>
      <w:lvlText w:val="o"/>
      <w:lvlJc w:val="left"/>
      <w:pPr>
        <w:ind w:left="3600" w:hanging="360"/>
      </w:pPr>
      <w:rPr>
        <w:rFonts w:ascii="Courier New" w:hAnsi="Courier New" w:cs="Courier New" w:hint="default"/>
      </w:rPr>
    </w:lvl>
    <w:lvl w:ilvl="5" w:tplc="72FED494">
      <w:start w:val="1"/>
      <w:numFmt w:val="bullet"/>
      <w:lvlText w:val=""/>
      <w:lvlJc w:val="left"/>
      <w:pPr>
        <w:ind w:left="4320" w:hanging="360"/>
      </w:pPr>
      <w:rPr>
        <w:rFonts w:ascii="Wingdings" w:hAnsi="Wingdings" w:hint="default"/>
      </w:rPr>
    </w:lvl>
    <w:lvl w:ilvl="6" w:tplc="E7B23EEA">
      <w:start w:val="1"/>
      <w:numFmt w:val="bullet"/>
      <w:lvlText w:val=""/>
      <w:lvlJc w:val="left"/>
      <w:pPr>
        <w:ind w:left="5040" w:hanging="360"/>
      </w:pPr>
      <w:rPr>
        <w:rFonts w:ascii="Symbol" w:hAnsi="Symbol" w:hint="default"/>
      </w:rPr>
    </w:lvl>
    <w:lvl w:ilvl="7" w:tplc="168AEB86">
      <w:start w:val="1"/>
      <w:numFmt w:val="bullet"/>
      <w:lvlText w:val="o"/>
      <w:lvlJc w:val="left"/>
      <w:pPr>
        <w:ind w:left="5760" w:hanging="360"/>
      </w:pPr>
      <w:rPr>
        <w:rFonts w:ascii="Courier New" w:hAnsi="Courier New" w:cs="Courier New" w:hint="default"/>
      </w:rPr>
    </w:lvl>
    <w:lvl w:ilvl="8" w:tplc="F8520BEE">
      <w:start w:val="1"/>
      <w:numFmt w:val="bullet"/>
      <w:lvlText w:val=""/>
      <w:lvlJc w:val="left"/>
      <w:pPr>
        <w:ind w:left="6480" w:hanging="360"/>
      </w:pPr>
      <w:rPr>
        <w:rFonts w:ascii="Wingdings" w:hAnsi="Wingdings" w:hint="default"/>
      </w:rPr>
    </w:lvl>
  </w:abstractNum>
  <w:abstractNum w:abstractNumId="11" w15:restartNumberingAfterBreak="0">
    <w:nsid w:val="2C921C61"/>
    <w:multiLevelType w:val="hybridMultilevel"/>
    <w:tmpl w:val="DB4EC59E"/>
    <w:lvl w:ilvl="0" w:tplc="DE2841EC">
      <w:start w:val="1"/>
      <w:numFmt w:val="bullet"/>
      <w:lvlText w:val=""/>
      <w:lvlJc w:val="left"/>
      <w:pPr>
        <w:tabs>
          <w:tab w:val="num" w:pos="510"/>
        </w:tabs>
        <w:ind w:left="510" w:hanging="283"/>
      </w:pPr>
      <w:rPr>
        <w:rFonts w:ascii="Wingdings" w:hAnsi="Wingdings" w:hint="default"/>
        <w:color w:val="auto"/>
        <w:sz w:val="18"/>
      </w:rPr>
    </w:lvl>
    <w:lvl w:ilvl="1" w:tplc="51B86518">
      <w:start w:val="1"/>
      <w:numFmt w:val="bullet"/>
      <w:lvlText w:val="o"/>
      <w:lvlJc w:val="left"/>
      <w:pPr>
        <w:ind w:left="1667" w:hanging="360"/>
      </w:pPr>
      <w:rPr>
        <w:rFonts w:ascii="Courier New" w:hAnsi="Courier New" w:cs="Courier New" w:hint="default"/>
      </w:rPr>
    </w:lvl>
    <w:lvl w:ilvl="2" w:tplc="C018FB00">
      <w:start w:val="1"/>
      <w:numFmt w:val="bullet"/>
      <w:lvlText w:val=""/>
      <w:lvlJc w:val="left"/>
      <w:pPr>
        <w:ind w:left="2387" w:hanging="360"/>
      </w:pPr>
      <w:rPr>
        <w:rFonts w:ascii="Wingdings" w:hAnsi="Wingdings" w:hint="default"/>
      </w:rPr>
    </w:lvl>
    <w:lvl w:ilvl="3" w:tplc="BE88F356">
      <w:start w:val="1"/>
      <w:numFmt w:val="bullet"/>
      <w:lvlText w:val=""/>
      <w:lvlJc w:val="left"/>
      <w:pPr>
        <w:ind w:left="3107" w:hanging="360"/>
      </w:pPr>
      <w:rPr>
        <w:rFonts w:ascii="Symbol" w:hAnsi="Symbol" w:hint="default"/>
      </w:rPr>
    </w:lvl>
    <w:lvl w:ilvl="4" w:tplc="E3D2B4E4">
      <w:start w:val="1"/>
      <w:numFmt w:val="bullet"/>
      <w:lvlText w:val="o"/>
      <w:lvlJc w:val="left"/>
      <w:pPr>
        <w:ind w:left="3827" w:hanging="360"/>
      </w:pPr>
      <w:rPr>
        <w:rFonts w:ascii="Courier New" w:hAnsi="Courier New" w:cs="Courier New" w:hint="default"/>
      </w:rPr>
    </w:lvl>
    <w:lvl w:ilvl="5" w:tplc="23AE4554">
      <w:start w:val="1"/>
      <w:numFmt w:val="bullet"/>
      <w:lvlText w:val=""/>
      <w:lvlJc w:val="left"/>
      <w:pPr>
        <w:ind w:left="4547" w:hanging="360"/>
      </w:pPr>
      <w:rPr>
        <w:rFonts w:ascii="Wingdings" w:hAnsi="Wingdings" w:hint="default"/>
      </w:rPr>
    </w:lvl>
    <w:lvl w:ilvl="6" w:tplc="38D6D8DA">
      <w:start w:val="1"/>
      <w:numFmt w:val="bullet"/>
      <w:lvlText w:val=""/>
      <w:lvlJc w:val="left"/>
      <w:pPr>
        <w:ind w:left="5267" w:hanging="360"/>
      </w:pPr>
      <w:rPr>
        <w:rFonts w:ascii="Symbol" w:hAnsi="Symbol" w:hint="default"/>
      </w:rPr>
    </w:lvl>
    <w:lvl w:ilvl="7" w:tplc="C18EEB96">
      <w:start w:val="1"/>
      <w:numFmt w:val="bullet"/>
      <w:lvlText w:val="o"/>
      <w:lvlJc w:val="left"/>
      <w:pPr>
        <w:ind w:left="5987" w:hanging="360"/>
      </w:pPr>
      <w:rPr>
        <w:rFonts w:ascii="Courier New" w:hAnsi="Courier New" w:cs="Courier New" w:hint="default"/>
      </w:rPr>
    </w:lvl>
    <w:lvl w:ilvl="8" w:tplc="A0426E04">
      <w:start w:val="1"/>
      <w:numFmt w:val="bullet"/>
      <w:lvlText w:val=""/>
      <w:lvlJc w:val="left"/>
      <w:pPr>
        <w:ind w:left="6707" w:hanging="360"/>
      </w:pPr>
      <w:rPr>
        <w:rFonts w:ascii="Wingdings" w:hAnsi="Wingdings" w:hint="default"/>
      </w:rPr>
    </w:lvl>
  </w:abstractNum>
  <w:abstractNum w:abstractNumId="12" w15:restartNumberingAfterBreak="0">
    <w:nsid w:val="327D1184"/>
    <w:multiLevelType w:val="hybridMultilevel"/>
    <w:tmpl w:val="673A7D86"/>
    <w:lvl w:ilvl="0" w:tplc="1A86F696">
      <w:start w:val="1"/>
      <w:numFmt w:val="bullet"/>
      <w:lvlText w:val=""/>
      <w:lvlJc w:val="left"/>
      <w:pPr>
        <w:ind w:left="720" w:hanging="360"/>
      </w:pPr>
      <w:rPr>
        <w:rFonts w:ascii="Symbol" w:hAnsi="Symbol" w:hint="default"/>
      </w:rPr>
    </w:lvl>
    <w:lvl w:ilvl="1" w:tplc="77EC36B6">
      <w:start w:val="1"/>
      <w:numFmt w:val="bullet"/>
      <w:lvlText w:val="o"/>
      <w:lvlJc w:val="left"/>
      <w:pPr>
        <w:ind w:left="1440" w:hanging="360"/>
      </w:pPr>
      <w:rPr>
        <w:rFonts w:ascii="Courier New" w:hAnsi="Courier New" w:cs="Courier New" w:hint="default"/>
      </w:rPr>
    </w:lvl>
    <w:lvl w:ilvl="2" w:tplc="563A6C74">
      <w:start w:val="1"/>
      <w:numFmt w:val="bullet"/>
      <w:lvlText w:val=""/>
      <w:lvlJc w:val="left"/>
      <w:pPr>
        <w:ind w:left="2160" w:hanging="360"/>
      </w:pPr>
      <w:rPr>
        <w:rFonts w:ascii="Wingdings" w:hAnsi="Wingdings" w:hint="default"/>
      </w:rPr>
    </w:lvl>
    <w:lvl w:ilvl="3" w:tplc="0EE008A2">
      <w:start w:val="1"/>
      <w:numFmt w:val="bullet"/>
      <w:lvlText w:val=""/>
      <w:lvlJc w:val="left"/>
      <w:pPr>
        <w:ind w:left="2880" w:hanging="360"/>
      </w:pPr>
      <w:rPr>
        <w:rFonts w:ascii="Symbol" w:hAnsi="Symbol" w:hint="default"/>
      </w:rPr>
    </w:lvl>
    <w:lvl w:ilvl="4" w:tplc="ABB03196">
      <w:start w:val="1"/>
      <w:numFmt w:val="bullet"/>
      <w:lvlText w:val="o"/>
      <w:lvlJc w:val="left"/>
      <w:pPr>
        <w:ind w:left="3600" w:hanging="360"/>
      </w:pPr>
      <w:rPr>
        <w:rFonts w:ascii="Courier New" w:hAnsi="Courier New" w:cs="Courier New" w:hint="default"/>
      </w:rPr>
    </w:lvl>
    <w:lvl w:ilvl="5" w:tplc="92A672A2">
      <w:start w:val="1"/>
      <w:numFmt w:val="bullet"/>
      <w:lvlText w:val=""/>
      <w:lvlJc w:val="left"/>
      <w:pPr>
        <w:ind w:left="4320" w:hanging="360"/>
      </w:pPr>
      <w:rPr>
        <w:rFonts w:ascii="Wingdings" w:hAnsi="Wingdings" w:hint="default"/>
      </w:rPr>
    </w:lvl>
    <w:lvl w:ilvl="6" w:tplc="13809914">
      <w:start w:val="1"/>
      <w:numFmt w:val="bullet"/>
      <w:lvlText w:val=""/>
      <w:lvlJc w:val="left"/>
      <w:pPr>
        <w:ind w:left="5040" w:hanging="360"/>
      </w:pPr>
      <w:rPr>
        <w:rFonts w:ascii="Symbol" w:hAnsi="Symbol" w:hint="default"/>
      </w:rPr>
    </w:lvl>
    <w:lvl w:ilvl="7" w:tplc="3370C370">
      <w:start w:val="1"/>
      <w:numFmt w:val="bullet"/>
      <w:lvlText w:val="o"/>
      <w:lvlJc w:val="left"/>
      <w:pPr>
        <w:ind w:left="5760" w:hanging="360"/>
      </w:pPr>
      <w:rPr>
        <w:rFonts w:ascii="Courier New" w:hAnsi="Courier New" w:cs="Courier New" w:hint="default"/>
      </w:rPr>
    </w:lvl>
    <w:lvl w:ilvl="8" w:tplc="31143A62">
      <w:start w:val="1"/>
      <w:numFmt w:val="bullet"/>
      <w:lvlText w:val=""/>
      <w:lvlJc w:val="left"/>
      <w:pPr>
        <w:ind w:left="6480" w:hanging="360"/>
      </w:pPr>
      <w:rPr>
        <w:rFonts w:ascii="Wingdings" w:hAnsi="Wingdings" w:hint="default"/>
      </w:rPr>
    </w:lvl>
  </w:abstractNum>
  <w:abstractNum w:abstractNumId="13" w15:restartNumberingAfterBreak="0">
    <w:nsid w:val="369A5EA4"/>
    <w:multiLevelType w:val="hybridMultilevel"/>
    <w:tmpl w:val="EEC0D01C"/>
    <w:lvl w:ilvl="0" w:tplc="3C7AA61E">
      <w:start w:val="1"/>
      <w:numFmt w:val="bullet"/>
      <w:lvlText w:val=""/>
      <w:lvlJc w:val="left"/>
      <w:pPr>
        <w:ind w:left="720" w:hanging="360"/>
      </w:pPr>
      <w:rPr>
        <w:rFonts w:ascii="Symbol" w:hAnsi="Symbol" w:hint="default"/>
      </w:rPr>
    </w:lvl>
    <w:lvl w:ilvl="1" w:tplc="6B68DB5E">
      <w:start w:val="1"/>
      <w:numFmt w:val="bullet"/>
      <w:lvlText w:val="o"/>
      <w:lvlJc w:val="left"/>
      <w:pPr>
        <w:ind w:left="1440" w:hanging="360"/>
      </w:pPr>
      <w:rPr>
        <w:rFonts w:ascii="Courier New" w:hAnsi="Courier New" w:cs="Courier New" w:hint="default"/>
      </w:rPr>
    </w:lvl>
    <w:lvl w:ilvl="2" w:tplc="66ECF3D4">
      <w:start w:val="1"/>
      <w:numFmt w:val="bullet"/>
      <w:lvlText w:val=""/>
      <w:lvlJc w:val="left"/>
      <w:pPr>
        <w:ind w:left="2160" w:hanging="360"/>
      </w:pPr>
      <w:rPr>
        <w:rFonts w:ascii="Wingdings" w:hAnsi="Wingdings" w:hint="default"/>
      </w:rPr>
    </w:lvl>
    <w:lvl w:ilvl="3" w:tplc="C2909CD4">
      <w:start w:val="1"/>
      <w:numFmt w:val="bullet"/>
      <w:lvlText w:val=""/>
      <w:lvlJc w:val="left"/>
      <w:pPr>
        <w:ind w:left="2880" w:hanging="360"/>
      </w:pPr>
      <w:rPr>
        <w:rFonts w:ascii="Symbol" w:hAnsi="Symbol" w:hint="default"/>
      </w:rPr>
    </w:lvl>
    <w:lvl w:ilvl="4" w:tplc="ECEA72A0">
      <w:start w:val="1"/>
      <w:numFmt w:val="bullet"/>
      <w:lvlText w:val="o"/>
      <w:lvlJc w:val="left"/>
      <w:pPr>
        <w:ind w:left="3600" w:hanging="360"/>
      </w:pPr>
      <w:rPr>
        <w:rFonts w:ascii="Courier New" w:hAnsi="Courier New" w:cs="Courier New" w:hint="default"/>
      </w:rPr>
    </w:lvl>
    <w:lvl w:ilvl="5" w:tplc="F548976E">
      <w:start w:val="1"/>
      <w:numFmt w:val="bullet"/>
      <w:lvlText w:val=""/>
      <w:lvlJc w:val="left"/>
      <w:pPr>
        <w:ind w:left="4320" w:hanging="360"/>
      </w:pPr>
      <w:rPr>
        <w:rFonts w:ascii="Wingdings" w:hAnsi="Wingdings" w:hint="default"/>
      </w:rPr>
    </w:lvl>
    <w:lvl w:ilvl="6" w:tplc="00D8ABAE">
      <w:start w:val="1"/>
      <w:numFmt w:val="bullet"/>
      <w:lvlText w:val=""/>
      <w:lvlJc w:val="left"/>
      <w:pPr>
        <w:ind w:left="5040" w:hanging="360"/>
      </w:pPr>
      <w:rPr>
        <w:rFonts w:ascii="Symbol" w:hAnsi="Symbol" w:hint="default"/>
      </w:rPr>
    </w:lvl>
    <w:lvl w:ilvl="7" w:tplc="CF4AC71C">
      <w:start w:val="1"/>
      <w:numFmt w:val="bullet"/>
      <w:lvlText w:val="o"/>
      <w:lvlJc w:val="left"/>
      <w:pPr>
        <w:ind w:left="5760" w:hanging="360"/>
      </w:pPr>
      <w:rPr>
        <w:rFonts w:ascii="Courier New" w:hAnsi="Courier New" w:cs="Courier New" w:hint="default"/>
      </w:rPr>
    </w:lvl>
    <w:lvl w:ilvl="8" w:tplc="FD2C1624">
      <w:start w:val="1"/>
      <w:numFmt w:val="bullet"/>
      <w:lvlText w:val=""/>
      <w:lvlJc w:val="left"/>
      <w:pPr>
        <w:ind w:left="6480" w:hanging="360"/>
      </w:pPr>
      <w:rPr>
        <w:rFonts w:ascii="Wingdings" w:hAnsi="Wingdings" w:hint="default"/>
      </w:rPr>
    </w:lvl>
  </w:abstractNum>
  <w:abstractNum w:abstractNumId="14" w15:restartNumberingAfterBreak="0">
    <w:nsid w:val="3A837F97"/>
    <w:multiLevelType w:val="hybridMultilevel"/>
    <w:tmpl w:val="42ECE7AC"/>
    <w:lvl w:ilvl="0" w:tplc="6AB6468E">
      <w:start w:val="1"/>
      <w:numFmt w:val="bullet"/>
      <w:lvlText w:val="-"/>
      <w:lvlJc w:val="left"/>
      <w:pPr>
        <w:ind w:left="720" w:hanging="360"/>
      </w:pPr>
      <w:rPr>
        <w:rFonts w:ascii="Arial" w:eastAsiaTheme="minorHAnsi" w:hAnsi="Arial" w:cs="Arial" w:hint="default"/>
      </w:rPr>
    </w:lvl>
    <w:lvl w:ilvl="1" w:tplc="38D83094">
      <w:start w:val="1"/>
      <w:numFmt w:val="bullet"/>
      <w:lvlText w:val="o"/>
      <w:lvlJc w:val="left"/>
      <w:pPr>
        <w:ind w:left="1440" w:hanging="360"/>
      </w:pPr>
      <w:rPr>
        <w:rFonts w:ascii="Courier New" w:hAnsi="Courier New" w:cs="Courier New" w:hint="default"/>
      </w:rPr>
    </w:lvl>
    <w:lvl w:ilvl="2" w:tplc="0F929BD2">
      <w:start w:val="1"/>
      <w:numFmt w:val="bullet"/>
      <w:lvlText w:val=""/>
      <w:lvlJc w:val="left"/>
      <w:pPr>
        <w:ind w:left="2160" w:hanging="360"/>
      </w:pPr>
      <w:rPr>
        <w:rFonts w:ascii="Wingdings" w:hAnsi="Wingdings" w:hint="default"/>
      </w:rPr>
    </w:lvl>
    <w:lvl w:ilvl="3" w:tplc="73108C36">
      <w:start w:val="1"/>
      <w:numFmt w:val="bullet"/>
      <w:lvlText w:val=""/>
      <w:lvlJc w:val="left"/>
      <w:pPr>
        <w:ind w:left="2880" w:hanging="360"/>
      </w:pPr>
      <w:rPr>
        <w:rFonts w:ascii="Symbol" w:hAnsi="Symbol" w:hint="default"/>
      </w:rPr>
    </w:lvl>
    <w:lvl w:ilvl="4" w:tplc="6C428FFA">
      <w:start w:val="1"/>
      <w:numFmt w:val="bullet"/>
      <w:lvlText w:val="o"/>
      <w:lvlJc w:val="left"/>
      <w:pPr>
        <w:ind w:left="3600" w:hanging="360"/>
      </w:pPr>
      <w:rPr>
        <w:rFonts w:ascii="Courier New" w:hAnsi="Courier New" w:cs="Courier New" w:hint="default"/>
      </w:rPr>
    </w:lvl>
    <w:lvl w:ilvl="5" w:tplc="E3ACF8DE">
      <w:start w:val="1"/>
      <w:numFmt w:val="bullet"/>
      <w:lvlText w:val=""/>
      <w:lvlJc w:val="left"/>
      <w:pPr>
        <w:ind w:left="4320" w:hanging="360"/>
      </w:pPr>
      <w:rPr>
        <w:rFonts w:ascii="Wingdings" w:hAnsi="Wingdings" w:hint="default"/>
      </w:rPr>
    </w:lvl>
    <w:lvl w:ilvl="6" w:tplc="FEC6977E">
      <w:start w:val="1"/>
      <w:numFmt w:val="bullet"/>
      <w:lvlText w:val=""/>
      <w:lvlJc w:val="left"/>
      <w:pPr>
        <w:ind w:left="5040" w:hanging="360"/>
      </w:pPr>
      <w:rPr>
        <w:rFonts w:ascii="Symbol" w:hAnsi="Symbol" w:hint="default"/>
      </w:rPr>
    </w:lvl>
    <w:lvl w:ilvl="7" w:tplc="41025F86">
      <w:start w:val="1"/>
      <w:numFmt w:val="bullet"/>
      <w:lvlText w:val="o"/>
      <w:lvlJc w:val="left"/>
      <w:pPr>
        <w:ind w:left="5760" w:hanging="360"/>
      </w:pPr>
      <w:rPr>
        <w:rFonts w:ascii="Courier New" w:hAnsi="Courier New" w:cs="Courier New" w:hint="default"/>
      </w:rPr>
    </w:lvl>
    <w:lvl w:ilvl="8" w:tplc="07627C62">
      <w:start w:val="1"/>
      <w:numFmt w:val="bullet"/>
      <w:lvlText w:val=""/>
      <w:lvlJc w:val="left"/>
      <w:pPr>
        <w:ind w:left="6480" w:hanging="360"/>
      </w:pPr>
      <w:rPr>
        <w:rFonts w:ascii="Wingdings" w:hAnsi="Wingdings" w:hint="default"/>
      </w:rPr>
    </w:lvl>
  </w:abstractNum>
  <w:abstractNum w:abstractNumId="15" w15:restartNumberingAfterBreak="0">
    <w:nsid w:val="42F867F9"/>
    <w:multiLevelType w:val="hybridMultilevel"/>
    <w:tmpl w:val="F2985FBA"/>
    <w:lvl w:ilvl="0" w:tplc="E0C6A7C0">
      <w:start w:val="1"/>
      <w:numFmt w:val="bullet"/>
      <w:lvlText w:val=""/>
      <w:lvlJc w:val="left"/>
      <w:pPr>
        <w:ind w:left="720" w:hanging="360"/>
      </w:pPr>
      <w:rPr>
        <w:rFonts w:ascii="Symbol" w:hAnsi="Symbol" w:hint="default"/>
      </w:rPr>
    </w:lvl>
    <w:lvl w:ilvl="1" w:tplc="22A8E30E">
      <w:start w:val="1"/>
      <w:numFmt w:val="bullet"/>
      <w:lvlText w:val="o"/>
      <w:lvlJc w:val="left"/>
      <w:pPr>
        <w:ind w:left="1440" w:hanging="360"/>
      </w:pPr>
      <w:rPr>
        <w:rFonts w:ascii="Courier New" w:hAnsi="Courier New" w:cs="Courier New" w:hint="default"/>
      </w:rPr>
    </w:lvl>
    <w:lvl w:ilvl="2" w:tplc="0C267848">
      <w:start w:val="1"/>
      <w:numFmt w:val="bullet"/>
      <w:lvlText w:val=""/>
      <w:lvlJc w:val="left"/>
      <w:pPr>
        <w:ind w:left="2160" w:hanging="360"/>
      </w:pPr>
      <w:rPr>
        <w:rFonts w:ascii="Wingdings" w:hAnsi="Wingdings" w:hint="default"/>
      </w:rPr>
    </w:lvl>
    <w:lvl w:ilvl="3" w:tplc="DD0EF782">
      <w:start w:val="1"/>
      <w:numFmt w:val="bullet"/>
      <w:lvlText w:val=""/>
      <w:lvlJc w:val="left"/>
      <w:pPr>
        <w:ind w:left="2880" w:hanging="360"/>
      </w:pPr>
      <w:rPr>
        <w:rFonts w:ascii="Symbol" w:hAnsi="Symbol" w:hint="default"/>
      </w:rPr>
    </w:lvl>
    <w:lvl w:ilvl="4" w:tplc="CA968F2A">
      <w:start w:val="1"/>
      <w:numFmt w:val="bullet"/>
      <w:lvlText w:val="o"/>
      <w:lvlJc w:val="left"/>
      <w:pPr>
        <w:ind w:left="3600" w:hanging="360"/>
      </w:pPr>
      <w:rPr>
        <w:rFonts w:ascii="Courier New" w:hAnsi="Courier New" w:cs="Courier New" w:hint="default"/>
      </w:rPr>
    </w:lvl>
    <w:lvl w:ilvl="5" w:tplc="CEAC4C3E">
      <w:start w:val="1"/>
      <w:numFmt w:val="bullet"/>
      <w:lvlText w:val=""/>
      <w:lvlJc w:val="left"/>
      <w:pPr>
        <w:ind w:left="4320" w:hanging="360"/>
      </w:pPr>
      <w:rPr>
        <w:rFonts w:ascii="Wingdings" w:hAnsi="Wingdings" w:hint="default"/>
      </w:rPr>
    </w:lvl>
    <w:lvl w:ilvl="6" w:tplc="68FA9726">
      <w:start w:val="1"/>
      <w:numFmt w:val="bullet"/>
      <w:lvlText w:val=""/>
      <w:lvlJc w:val="left"/>
      <w:pPr>
        <w:ind w:left="5040" w:hanging="360"/>
      </w:pPr>
      <w:rPr>
        <w:rFonts w:ascii="Symbol" w:hAnsi="Symbol" w:hint="default"/>
      </w:rPr>
    </w:lvl>
    <w:lvl w:ilvl="7" w:tplc="14A8DBEE">
      <w:start w:val="1"/>
      <w:numFmt w:val="bullet"/>
      <w:lvlText w:val="o"/>
      <w:lvlJc w:val="left"/>
      <w:pPr>
        <w:ind w:left="5760" w:hanging="360"/>
      </w:pPr>
      <w:rPr>
        <w:rFonts w:ascii="Courier New" w:hAnsi="Courier New" w:cs="Courier New" w:hint="default"/>
      </w:rPr>
    </w:lvl>
    <w:lvl w:ilvl="8" w:tplc="F4AACE02">
      <w:start w:val="1"/>
      <w:numFmt w:val="bullet"/>
      <w:lvlText w:val=""/>
      <w:lvlJc w:val="left"/>
      <w:pPr>
        <w:ind w:left="6480" w:hanging="360"/>
      </w:pPr>
      <w:rPr>
        <w:rFonts w:ascii="Wingdings" w:hAnsi="Wingdings" w:hint="default"/>
      </w:rPr>
    </w:lvl>
  </w:abstractNum>
  <w:abstractNum w:abstractNumId="16" w15:restartNumberingAfterBreak="0">
    <w:nsid w:val="49C12F7D"/>
    <w:multiLevelType w:val="hybridMultilevel"/>
    <w:tmpl w:val="F9D2A4D0"/>
    <w:lvl w:ilvl="0" w:tplc="535083CC">
      <w:start w:val="1"/>
      <w:numFmt w:val="bullet"/>
      <w:lvlText w:val="-"/>
      <w:lvlJc w:val="left"/>
      <w:pPr>
        <w:ind w:left="720" w:hanging="360"/>
      </w:pPr>
      <w:rPr>
        <w:rFonts w:ascii="Arial" w:eastAsiaTheme="minorHAnsi" w:hAnsi="Arial" w:cs="Arial" w:hint="default"/>
      </w:rPr>
    </w:lvl>
    <w:lvl w:ilvl="1" w:tplc="B8FE88F0">
      <w:start w:val="1"/>
      <w:numFmt w:val="bullet"/>
      <w:lvlText w:val="o"/>
      <w:lvlJc w:val="left"/>
      <w:pPr>
        <w:ind w:left="1440" w:hanging="360"/>
      </w:pPr>
      <w:rPr>
        <w:rFonts w:ascii="Courier New" w:hAnsi="Courier New" w:cs="Courier New" w:hint="default"/>
      </w:rPr>
    </w:lvl>
    <w:lvl w:ilvl="2" w:tplc="D4C4E4C4">
      <w:start w:val="1"/>
      <w:numFmt w:val="bullet"/>
      <w:lvlText w:val=""/>
      <w:lvlJc w:val="left"/>
      <w:pPr>
        <w:ind w:left="2160" w:hanging="360"/>
      </w:pPr>
      <w:rPr>
        <w:rFonts w:ascii="Wingdings" w:hAnsi="Wingdings" w:hint="default"/>
      </w:rPr>
    </w:lvl>
    <w:lvl w:ilvl="3" w:tplc="EBF82B56">
      <w:start w:val="1"/>
      <w:numFmt w:val="bullet"/>
      <w:lvlText w:val=""/>
      <w:lvlJc w:val="left"/>
      <w:pPr>
        <w:ind w:left="2880" w:hanging="360"/>
      </w:pPr>
      <w:rPr>
        <w:rFonts w:ascii="Symbol" w:hAnsi="Symbol" w:hint="default"/>
      </w:rPr>
    </w:lvl>
    <w:lvl w:ilvl="4" w:tplc="113EB810">
      <w:start w:val="1"/>
      <w:numFmt w:val="bullet"/>
      <w:lvlText w:val="o"/>
      <w:lvlJc w:val="left"/>
      <w:pPr>
        <w:ind w:left="3600" w:hanging="360"/>
      </w:pPr>
      <w:rPr>
        <w:rFonts w:ascii="Courier New" w:hAnsi="Courier New" w:cs="Courier New" w:hint="default"/>
      </w:rPr>
    </w:lvl>
    <w:lvl w:ilvl="5" w:tplc="E9142122">
      <w:start w:val="1"/>
      <w:numFmt w:val="bullet"/>
      <w:lvlText w:val=""/>
      <w:lvlJc w:val="left"/>
      <w:pPr>
        <w:ind w:left="4320" w:hanging="360"/>
      </w:pPr>
      <w:rPr>
        <w:rFonts w:ascii="Wingdings" w:hAnsi="Wingdings" w:hint="default"/>
      </w:rPr>
    </w:lvl>
    <w:lvl w:ilvl="6" w:tplc="601A31E2">
      <w:start w:val="1"/>
      <w:numFmt w:val="bullet"/>
      <w:lvlText w:val=""/>
      <w:lvlJc w:val="left"/>
      <w:pPr>
        <w:ind w:left="5040" w:hanging="360"/>
      </w:pPr>
      <w:rPr>
        <w:rFonts w:ascii="Symbol" w:hAnsi="Symbol" w:hint="default"/>
      </w:rPr>
    </w:lvl>
    <w:lvl w:ilvl="7" w:tplc="346EC1A6">
      <w:start w:val="1"/>
      <w:numFmt w:val="bullet"/>
      <w:lvlText w:val="o"/>
      <w:lvlJc w:val="left"/>
      <w:pPr>
        <w:ind w:left="5760" w:hanging="360"/>
      </w:pPr>
      <w:rPr>
        <w:rFonts w:ascii="Courier New" w:hAnsi="Courier New" w:cs="Courier New" w:hint="default"/>
      </w:rPr>
    </w:lvl>
    <w:lvl w:ilvl="8" w:tplc="74F085E6">
      <w:start w:val="1"/>
      <w:numFmt w:val="bullet"/>
      <w:lvlText w:val=""/>
      <w:lvlJc w:val="left"/>
      <w:pPr>
        <w:ind w:left="6480" w:hanging="360"/>
      </w:pPr>
      <w:rPr>
        <w:rFonts w:ascii="Wingdings" w:hAnsi="Wingdings" w:hint="default"/>
      </w:rPr>
    </w:lvl>
  </w:abstractNum>
  <w:abstractNum w:abstractNumId="17" w15:restartNumberingAfterBreak="0">
    <w:nsid w:val="4F065931"/>
    <w:multiLevelType w:val="hybridMultilevel"/>
    <w:tmpl w:val="F3E6670C"/>
    <w:lvl w:ilvl="0" w:tplc="CF3CE4B8">
      <w:start w:val="1"/>
      <w:numFmt w:val="bullet"/>
      <w:lvlText w:val=""/>
      <w:lvlJc w:val="left"/>
      <w:pPr>
        <w:ind w:left="360" w:hanging="360"/>
      </w:pPr>
      <w:rPr>
        <w:rFonts w:ascii="Symbol" w:hAnsi="Symbol" w:hint="default"/>
        <w:color w:val="4F81BD" w:themeColor="accent1"/>
      </w:rPr>
    </w:lvl>
    <w:lvl w:ilvl="1" w:tplc="1F7086A8">
      <w:start w:val="1"/>
      <w:numFmt w:val="bullet"/>
      <w:lvlText w:val=""/>
      <w:lvlJc w:val="left"/>
      <w:pPr>
        <w:ind w:left="510" w:hanging="340"/>
      </w:pPr>
      <w:rPr>
        <w:rFonts w:ascii="Wingdings 3" w:hAnsi="Wingdings 3" w:hint="default"/>
        <w:color w:val="0084ED"/>
      </w:rPr>
    </w:lvl>
    <w:lvl w:ilvl="2" w:tplc="721C0E50">
      <w:start w:val="1"/>
      <w:numFmt w:val="bullet"/>
      <w:lvlText w:val=""/>
      <w:lvlJc w:val="left"/>
      <w:pPr>
        <w:ind w:left="1800" w:hanging="360"/>
      </w:pPr>
      <w:rPr>
        <w:rFonts w:ascii="Wingdings" w:hAnsi="Wingdings" w:hint="default"/>
        <w:color w:val="006390"/>
      </w:rPr>
    </w:lvl>
    <w:lvl w:ilvl="3" w:tplc="5166317A">
      <w:start w:val="1"/>
      <w:numFmt w:val="bullet"/>
      <w:lvlText w:val=""/>
      <w:lvlJc w:val="left"/>
      <w:pPr>
        <w:ind w:left="2520" w:hanging="360"/>
      </w:pPr>
      <w:rPr>
        <w:rFonts w:ascii="Symbol" w:hAnsi="Symbol" w:hint="default"/>
      </w:rPr>
    </w:lvl>
    <w:lvl w:ilvl="4" w:tplc="5D04E23E">
      <w:start w:val="1"/>
      <w:numFmt w:val="bullet"/>
      <w:lvlText w:val="o"/>
      <w:lvlJc w:val="left"/>
      <w:pPr>
        <w:ind w:left="3240" w:hanging="360"/>
      </w:pPr>
      <w:rPr>
        <w:rFonts w:ascii="Courier New" w:hAnsi="Courier New" w:cs="Courier New" w:hint="default"/>
      </w:rPr>
    </w:lvl>
    <w:lvl w:ilvl="5" w:tplc="F1FA9E6A">
      <w:start w:val="1"/>
      <w:numFmt w:val="bullet"/>
      <w:lvlText w:val=""/>
      <w:lvlJc w:val="left"/>
      <w:pPr>
        <w:ind w:left="3960" w:hanging="360"/>
      </w:pPr>
      <w:rPr>
        <w:rFonts w:ascii="Wingdings" w:hAnsi="Wingdings" w:hint="default"/>
      </w:rPr>
    </w:lvl>
    <w:lvl w:ilvl="6" w:tplc="C19E7D62">
      <w:start w:val="1"/>
      <w:numFmt w:val="bullet"/>
      <w:lvlText w:val=""/>
      <w:lvlJc w:val="left"/>
      <w:pPr>
        <w:ind w:left="4680" w:hanging="360"/>
      </w:pPr>
      <w:rPr>
        <w:rFonts w:ascii="Symbol" w:hAnsi="Symbol" w:hint="default"/>
      </w:rPr>
    </w:lvl>
    <w:lvl w:ilvl="7" w:tplc="BD4C9FE6">
      <w:start w:val="1"/>
      <w:numFmt w:val="bullet"/>
      <w:lvlText w:val="o"/>
      <w:lvlJc w:val="left"/>
      <w:pPr>
        <w:ind w:left="5400" w:hanging="360"/>
      </w:pPr>
      <w:rPr>
        <w:rFonts w:ascii="Courier New" w:hAnsi="Courier New" w:cs="Courier New" w:hint="default"/>
      </w:rPr>
    </w:lvl>
    <w:lvl w:ilvl="8" w:tplc="E99EDC78">
      <w:start w:val="1"/>
      <w:numFmt w:val="bullet"/>
      <w:lvlText w:val=""/>
      <w:lvlJc w:val="left"/>
      <w:pPr>
        <w:ind w:left="6120" w:hanging="360"/>
      </w:pPr>
      <w:rPr>
        <w:rFonts w:ascii="Wingdings" w:hAnsi="Wingdings" w:hint="default"/>
      </w:rPr>
    </w:lvl>
  </w:abstractNum>
  <w:abstractNum w:abstractNumId="18" w15:restartNumberingAfterBreak="0">
    <w:nsid w:val="5127077A"/>
    <w:multiLevelType w:val="hybridMultilevel"/>
    <w:tmpl w:val="F866260E"/>
    <w:lvl w:ilvl="0" w:tplc="4D1E0C4E">
      <w:start w:val="1"/>
      <w:numFmt w:val="bullet"/>
      <w:lvlText w:val="-"/>
      <w:lvlJc w:val="left"/>
      <w:pPr>
        <w:ind w:left="786" w:hanging="360"/>
      </w:pPr>
      <w:rPr>
        <w:rFonts w:ascii="Arial" w:eastAsiaTheme="minorHAnsi" w:hAnsi="Arial" w:cs="Arial" w:hint="default"/>
      </w:rPr>
    </w:lvl>
    <w:lvl w:ilvl="1" w:tplc="69927EBA">
      <w:start w:val="1"/>
      <w:numFmt w:val="bullet"/>
      <w:lvlText w:val="o"/>
      <w:lvlJc w:val="left"/>
      <w:pPr>
        <w:ind w:left="1440" w:hanging="360"/>
      </w:pPr>
      <w:rPr>
        <w:rFonts w:ascii="Courier New" w:hAnsi="Courier New" w:cs="Courier New" w:hint="default"/>
      </w:rPr>
    </w:lvl>
    <w:lvl w:ilvl="2" w:tplc="4392BA46">
      <w:start w:val="1"/>
      <w:numFmt w:val="bullet"/>
      <w:lvlText w:val=""/>
      <w:lvlJc w:val="left"/>
      <w:pPr>
        <w:ind w:left="2160" w:hanging="360"/>
      </w:pPr>
      <w:rPr>
        <w:rFonts w:ascii="Wingdings" w:hAnsi="Wingdings" w:hint="default"/>
      </w:rPr>
    </w:lvl>
    <w:lvl w:ilvl="3" w:tplc="B00A1A26">
      <w:start w:val="1"/>
      <w:numFmt w:val="bullet"/>
      <w:lvlText w:val=""/>
      <w:lvlJc w:val="left"/>
      <w:pPr>
        <w:ind w:left="2880" w:hanging="360"/>
      </w:pPr>
      <w:rPr>
        <w:rFonts w:ascii="Symbol" w:hAnsi="Symbol" w:hint="default"/>
      </w:rPr>
    </w:lvl>
    <w:lvl w:ilvl="4" w:tplc="936E7054">
      <w:start w:val="1"/>
      <w:numFmt w:val="bullet"/>
      <w:lvlText w:val="o"/>
      <w:lvlJc w:val="left"/>
      <w:pPr>
        <w:ind w:left="3600" w:hanging="360"/>
      </w:pPr>
      <w:rPr>
        <w:rFonts w:ascii="Courier New" w:hAnsi="Courier New" w:cs="Courier New" w:hint="default"/>
      </w:rPr>
    </w:lvl>
    <w:lvl w:ilvl="5" w:tplc="D48C7966">
      <w:start w:val="1"/>
      <w:numFmt w:val="bullet"/>
      <w:lvlText w:val=""/>
      <w:lvlJc w:val="left"/>
      <w:pPr>
        <w:ind w:left="4320" w:hanging="360"/>
      </w:pPr>
      <w:rPr>
        <w:rFonts w:ascii="Wingdings" w:hAnsi="Wingdings" w:hint="default"/>
      </w:rPr>
    </w:lvl>
    <w:lvl w:ilvl="6" w:tplc="AD620A00">
      <w:start w:val="1"/>
      <w:numFmt w:val="bullet"/>
      <w:lvlText w:val=""/>
      <w:lvlJc w:val="left"/>
      <w:pPr>
        <w:ind w:left="5040" w:hanging="360"/>
      </w:pPr>
      <w:rPr>
        <w:rFonts w:ascii="Symbol" w:hAnsi="Symbol" w:hint="default"/>
      </w:rPr>
    </w:lvl>
    <w:lvl w:ilvl="7" w:tplc="FEB4F9F0">
      <w:start w:val="1"/>
      <w:numFmt w:val="bullet"/>
      <w:lvlText w:val="o"/>
      <w:lvlJc w:val="left"/>
      <w:pPr>
        <w:ind w:left="5760" w:hanging="360"/>
      </w:pPr>
      <w:rPr>
        <w:rFonts w:ascii="Courier New" w:hAnsi="Courier New" w:cs="Courier New" w:hint="default"/>
      </w:rPr>
    </w:lvl>
    <w:lvl w:ilvl="8" w:tplc="27D0C140">
      <w:start w:val="1"/>
      <w:numFmt w:val="bullet"/>
      <w:lvlText w:val=""/>
      <w:lvlJc w:val="left"/>
      <w:pPr>
        <w:ind w:left="6480" w:hanging="360"/>
      </w:pPr>
      <w:rPr>
        <w:rFonts w:ascii="Wingdings" w:hAnsi="Wingdings" w:hint="default"/>
      </w:rPr>
    </w:lvl>
  </w:abstractNum>
  <w:abstractNum w:abstractNumId="19" w15:restartNumberingAfterBreak="0">
    <w:nsid w:val="55A15A60"/>
    <w:multiLevelType w:val="hybridMultilevel"/>
    <w:tmpl w:val="9B7EBE5A"/>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0" w15:restartNumberingAfterBreak="0">
    <w:nsid w:val="65E561E2"/>
    <w:multiLevelType w:val="hybridMultilevel"/>
    <w:tmpl w:val="E1702832"/>
    <w:lvl w:ilvl="0" w:tplc="8ED63B62">
      <w:start w:val="1"/>
      <w:numFmt w:val="lowerLetter"/>
      <w:lvlText w:val="%1)"/>
      <w:lvlJc w:val="left"/>
      <w:pPr>
        <w:ind w:left="720" w:hanging="360"/>
      </w:pPr>
      <w:rPr>
        <w:rFonts w:hint="default"/>
      </w:rPr>
    </w:lvl>
    <w:lvl w:ilvl="1" w:tplc="9EAA4E06">
      <w:start w:val="1"/>
      <w:numFmt w:val="lowerLetter"/>
      <w:lvlText w:val="%2."/>
      <w:lvlJc w:val="left"/>
      <w:pPr>
        <w:ind w:left="1440" w:hanging="360"/>
      </w:pPr>
    </w:lvl>
    <w:lvl w:ilvl="2" w:tplc="A0708026">
      <w:start w:val="1"/>
      <w:numFmt w:val="lowerRoman"/>
      <w:lvlText w:val="%3."/>
      <w:lvlJc w:val="right"/>
      <w:pPr>
        <w:ind w:left="2160" w:hanging="180"/>
      </w:pPr>
    </w:lvl>
    <w:lvl w:ilvl="3" w:tplc="C734D180">
      <w:start w:val="1"/>
      <w:numFmt w:val="decimal"/>
      <w:lvlText w:val="%4."/>
      <w:lvlJc w:val="left"/>
      <w:pPr>
        <w:ind w:left="2880" w:hanging="360"/>
      </w:pPr>
    </w:lvl>
    <w:lvl w:ilvl="4" w:tplc="D19AAFD4">
      <w:start w:val="1"/>
      <w:numFmt w:val="lowerLetter"/>
      <w:lvlText w:val="%5."/>
      <w:lvlJc w:val="left"/>
      <w:pPr>
        <w:ind w:left="3600" w:hanging="360"/>
      </w:pPr>
    </w:lvl>
    <w:lvl w:ilvl="5" w:tplc="C2EEDA12">
      <w:start w:val="1"/>
      <w:numFmt w:val="lowerRoman"/>
      <w:lvlText w:val="%6."/>
      <w:lvlJc w:val="right"/>
      <w:pPr>
        <w:ind w:left="4320" w:hanging="180"/>
      </w:pPr>
    </w:lvl>
    <w:lvl w:ilvl="6" w:tplc="7BC4AA98">
      <w:start w:val="1"/>
      <w:numFmt w:val="decimal"/>
      <w:lvlText w:val="%7."/>
      <w:lvlJc w:val="left"/>
      <w:pPr>
        <w:ind w:left="5040" w:hanging="360"/>
      </w:pPr>
    </w:lvl>
    <w:lvl w:ilvl="7" w:tplc="F7F4EBC4">
      <w:start w:val="1"/>
      <w:numFmt w:val="lowerLetter"/>
      <w:lvlText w:val="%8."/>
      <w:lvlJc w:val="left"/>
      <w:pPr>
        <w:ind w:left="5760" w:hanging="360"/>
      </w:pPr>
    </w:lvl>
    <w:lvl w:ilvl="8" w:tplc="7006FA1E">
      <w:start w:val="1"/>
      <w:numFmt w:val="lowerRoman"/>
      <w:lvlText w:val="%9."/>
      <w:lvlJc w:val="right"/>
      <w:pPr>
        <w:ind w:left="6480" w:hanging="180"/>
      </w:pPr>
    </w:lvl>
  </w:abstractNum>
  <w:abstractNum w:abstractNumId="21" w15:restartNumberingAfterBreak="0">
    <w:nsid w:val="7341665F"/>
    <w:multiLevelType w:val="hybridMultilevel"/>
    <w:tmpl w:val="2DDCAF56"/>
    <w:lvl w:ilvl="0" w:tplc="FEF82BEE">
      <w:start w:val="1"/>
      <w:numFmt w:val="bullet"/>
      <w:lvlText w:val=""/>
      <w:lvlJc w:val="left"/>
      <w:pPr>
        <w:ind w:left="720" w:hanging="360"/>
      </w:pPr>
      <w:rPr>
        <w:rFonts w:ascii="Wingdings" w:hAnsi="Wingdings" w:hint="default"/>
      </w:rPr>
    </w:lvl>
    <w:lvl w:ilvl="1" w:tplc="B7667844">
      <w:start w:val="1"/>
      <w:numFmt w:val="bullet"/>
      <w:lvlText w:val="o"/>
      <w:lvlJc w:val="left"/>
      <w:pPr>
        <w:ind w:left="1440" w:hanging="360"/>
      </w:pPr>
      <w:rPr>
        <w:rFonts w:ascii="Courier New" w:hAnsi="Courier New" w:cs="Courier New" w:hint="default"/>
      </w:rPr>
    </w:lvl>
    <w:lvl w:ilvl="2" w:tplc="523ACB9E">
      <w:start w:val="1"/>
      <w:numFmt w:val="bullet"/>
      <w:lvlText w:val=""/>
      <w:lvlJc w:val="left"/>
      <w:pPr>
        <w:ind w:left="2160" w:hanging="360"/>
      </w:pPr>
      <w:rPr>
        <w:rFonts w:ascii="Wingdings" w:hAnsi="Wingdings" w:hint="default"/>
      </w:rPr>
    </w:lvl>
    <w:lvl w:ilvl="3" w:tplc="1C789738">
      <w:start w:val="1"/>
      <w:numFmt w:val="bullet"/>
      <w:lvlText w:val=""/>
      <w:lvlJc w:val="left"/>
      <w:pPr>
        <w:ind w:left="2880" w:hanging="360"/>
      </w:pPr>
      <w:rPr>
        <w:rFonts w:ascii="Symbol" w:hAnsi="Symbol" w:hint="default"/>
      </w:rPr>
    </w:lvl>
    <w:lvl w:ilvl="4" w:tplc="EEA4B35C">
      <w:start w:val="1"/>
      <w:numFmt w:val="bullet"/>
      <w:lvlText w:val="o"/>
      <w:lvlJc w:val="left"/>
      <w:pPr>
        <w:ind w:left="3600" w:hanging="360"/>
      </w:pPr>
      <w:rPr>
        <w:rFonts w:ascii="Courier New" w:hAnsi="Courier New" w:cs="Courier New" w:hint="default"/>
      </w:rPr>
    </w:lvl>
    <w:lvl w:ilvl="5" w:tplc="4B3249FA">
      <w:start w:val="1"/>
      <w:numFmt w:val="bullet"/>
      <w:lvlText w:val=""/>
      <w:lvlJc w:val="left"/>
      <w:pPr>
        <w:ind w:left="4320" w:hanging="360"/>
      </w:pPr>
      <w:rPr>
        <w:rFonts w:ascii="Wingdings" w:hAnsi="Wingdings" w:hint="default"/>
      </w:rPr>
    </w:lvl>
    <w:lvl w:ilvl="6" w:tplc="8B2A6C64">
      <w:start w:val="1"/>
      <w:numFmt w:val="bullet"/>
      <w:lvlText w:val=""/>
      <w:lvlJc w:val="left"/>
      <w:pPr>
        <w:ind w:left="5040" w:hanging="360"/>
      </w:pPr>
      <w:rPr>
        <w:rFonts w:ascii="Symbol" w:hAnsi="Symbol" w:hint="default"/>
      </w:rPr>
    </w:lvl>
    <w:lvl w:ilvl="7" w:tplc="B28E927A">
      <w:start w:val="1"/>
      <w:numFmt w:val="bullet"/>
      <w:lvlText w:val="o"/>
      <w:lvlJc w:val="left"/>
      <w:pPr>
        <w:ind w:left="5760" w:hanging="360"/>
      </w:pPr>
      <w:rPr>
        <w:rFonts w:ascii="Courier New" w:hAnsi="Courier New" w:cs="Courier New" w:hint="default"/>
      </w:rPr>
    </w:lvl>
    <w:lvl w:ilvl="8" w:tplc="D78A651E">
      <w:start w:val="1"/>
      <w:numFmt w:val="bullet"/>
      <w:lvlText w:val=""/>
      <w:lvlJc w:val="left"/>
      <w:pPr>
        <w:ind w:left="6480" w:hanging="360"/>
      </w:pPr>
      <w:rPr>
        <w:rFonts w:ascii="Wingdings" w:hAnsi="Wingdings" w:hint="default"/>
      </w:rPr>
    </w:lvl>
  </w:abstractNum>
  <w:abstractNum w:abstractNumId="22" w15:restartNumberingAfterBreak="0">
    <w:nsid w:val="7BE317D5"/>
    <w:multiLevelType w:val="hybridMultilevel"/>
    <w:tmpl w:val="E522FCF4"/>
    <w:lvl w:ilvl="0" w:tplc="BA2A61D8">
      <w:start w:val="1"/>
      <w:numFmt w:val="bullet"/>
      <w:lvlText w:val=""/>
      <w:lvlJc w:val="left"/>
      <w:pPr>
        <w:ind w:left="720" w:hanging="360"/>
      </w:pPr>
      <w:rPr>
        <w:rFonts w:ascii="Symbol" w:hAnsi="Symbol" w:hint="default"/>
      </w:rPr>
    </w:lvl>
    <w:lvl w:ilvl="1" w:tplc="279C0152">
      <w:start w:val="1"/>
      <w:numFmt w:val="bullet"/>
      <w:lvlText w:val="o"/>
      <w:lvlJc w:val="left"/>
      <w:pPr>
        <w:ind w:left="1440" w:hanging="360"/>
      </w:pPr>
      <w:rPr>
        <w:rFonts w:ascii="Courier New" w:hAnsi="Courier New" w:cs="Courier New" w:hint="default"/>
      </w:rPr>
    </w:lvl>
    <w:lvl w:ilvl="2" w:tplc="239C9C7C">
      <w:start w:val="1"/>
      <w:numFmt w:val="bullet"/>
      <w:lvlText w:val=""/>
      <w:lvlJc w:val="left"/>
      <w:pPr>
        <w:ind w:left="2160" w:hanging="360"/>
      </w:pPr>
      <w:rPr>
        <w:rFonts w:ascii="Wingdings" w:hAnsi="Wingdings" w:hint="default"/>
      </w:rPr>
    </w:lvl>
    <w:lvl w:ilvl="3" w:tplc="C470A71C">
      <w:start w:val="1"/>
      <w:numFmt w:val="bullet"/>
      <w:lvlText w:val=""/>
      <w:lvlJc w:val="left"/>
      <w:pPr>
        <w:ind w:left="2880" w:hanging="360"/>
      </w:pPr>
      <w:rPr>
        <w:rFonts w:ascii="Symbol" w:hAnsi="Symbol" w:hint="default"/>
      </w:rPr>
    </w:lvl>
    <w:lvl w:ilvl="4" w:tplc="460C96EC">
      <w:start w:val="1"/>
      <w:numFmt w:val="bullet"/>
      <w:lvlText w:val="o"/>
      <w:lvlJc w:val="left"/>
      <w:pPr>
        <w:ind w:left="3600" w:hanging="360"/>
      </w:pPr>
      <w:rPr>
        <w:rFonts w:ascii="Courier New" w:hAnsi="Courier New" w:cs="Courier New" w:hint="default"/>
      </w:rPr>
    </w:lvl>
    <w:lvl w:ilvl="5" w:tplc="5EDC9B62">
      <w:start w:val="1"/>
      <w:numFmt w:val="bullet"/>
      <w:lvlText w:val=""/>
      <w:lvlJc w:val="left"/>
      <w:pPr>
        <w:ind w:left="4320" w:hanging="360"/>
      </w:pPr>
      <w:rPr>
        <w:rFonts w:ascii="Wingdings" w:hAnsi="Wingdings" w:hint="default"/>
      </w:rPr>
    </w:lvl>
    <w:lvl w:ilvl="6" w:tplc="6814510E">
      <w:start w:val="1"/>
      <w:numFmt w:val="bullet"/>
      <w:lvlText w:val=""/>
      <w:lvlJc w:val="left"/>
      <w:pPr>
        <w:ind w:left="5040" w:hanging="360"/>
      </w:pPr>
      <w:rPr>
        <w:rFonts w:ascii="Symbol" w:hAnsi="Symbol" w:hint="default"/>
      </w:rPr>
    </w:lvl>
    <w:lvl w:ilvl="7" w:tplc="E910A9BE">
      <w:start w:val="1"/>
      <w:numFmt w:val="bullet"/>
      <w:lvlText w:val="o"/>
      <w:lvlJc w:val="left"/>
      <w:pPr>
        <w:ind w:left="5760" w:hanging="360"/>
      </w:pPr>
      <w:rPr>
        <w:rFonts w:ascii="Courier New" w:hAnsi="Courier New" w:cs="Courier New" w:hint="default"/>
      </w:rPr>
    </w:lvl>
    <w:lvl w:ilvl="8" w:tplc="58369658">
      <w:start w:val="1"/>
      <w:numFmt w:val="bullet"/>
      <w:lvlText w:val=""/>
      <w:lvlJc w:val="left"/>
      <w:pPr>
        <w:ind w:left="6480" w:hanging="360"/>
      </w:pPr>
      <w:rPr>
        <w:rFonts w:ascii="Wingdings" w:hAnsi="Wingdings" w:hint="default"/>
      </w:rPr>
    </w:lvl>
  </w:abstractNum>
  <w:num w:numId="1" w16cid:durableId="1972250440">
    <w:abstractNumId w:val="14"/>
  </w:num>
  <w:num w:numId="2" w16cid:durableId="618923593">
    <w:abstractNumId w:val="18"/>
  </w:num>
  <w:num w:numId="3" w16cid:durableId="930774732">
    <w:abstractNumId w:val="16"/>
  </w:num>
  <w:num w:numId="4" w16cid:durableId="1234270547">
    <w:abstractNumId w:val="10"/>
  </w:num>
  <w:num w:numId="5" w16cid:durableId="1674915630">
    <w:abstractNumId w:val="4"/>
  </w:num>
  <w:num w:numId="6" w16cid:durableId="1625623433">
    <w:abstractNumId w:val="5"/>
  </w:num>
  <w:num w:numId="7" w16cid:durableId="758259662">
    <w:abstractNumId w:val="2"/>
  </w:num>
  <w:num w:numId="8" w16cid:durableId="11424833">
    <w:abstractNumId w:val="11"/>
  </w:num>
  <w:num w:numId="9" w16cid:durableId="1352339581">
    <w:abstractNumId w:val="9"/>
  </w:num>
  <w:num w:numId="10" w16cid:durableId="1328248881">
    <w:abstractNumId w:val="10"/>
  </w:num>
  <w:num w:numId="11" w16cid:durableId="495615980">
    <w:abstractNumId w:val="21"/>
  </w:num>
  <w:num w:numId="12" w16cid:durableId="352193452">
    <w:abstractNumId w:val="10"/>
  </w:num>
  <w:num w:numId="13" w16cid:durableId="41298018">
    <w:abstractNumId w:val="17"/>
  </w:num>
  <w:num w:numId="14" w16cid:durableId="502011595">
    <w:abstractNumId w:val="13"/>
  </w:num>
  <w:num w:numId="15" w16cid:durableId="1367827781">
    <w:abstractNumId w:val="20"/>
  </w:num>
  <w:num w:numId="16" w16cid:durableId="1259557001">
    <w:abstractNumId w:val="7"/>
  </w:num>
  <w:num w:numId="17" w16cid:durableId="634457089">
    <w:abstractNumId w:val="1"/>
  </w:num>
  <w:num w:numId="18" w16cid:durableId="957759600">
    <w:abstractNumId w:val="8"/>
  </w:num>
  <w:num w:numId="19" w16cid:durableId="805512887">
    <w:abstractNumId w:val="6"/>
  </w:num>
  <w:num w:numId="20" w16cid:durableId="45960405">
    <w:abstractNumId w:val="0"/>
  </w:num>
  <w:num w:numId="21" w16cid:durableId="767309547">
    <w:abstractNumId w:val="3"/>
  </w:num>
  <w:num w:numId="22" w16cid:durableId="1927418761">
    <w:abstractNumId w:val="12"/>
  </w:num>
  <w:num w:numId="23" w16cid:durableId="934898026">
    <w:abstractNumId w:val="22"/>
  </w:num>
  <w:num w:numId="24" w16cid:durableId="932397819">
    <w:abstractNumId w:val="15"/>
  </w:num>
  <w:num w:numId="25" w16cid:durableId="14451515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25A"/>
    <w:rsid w:val="000153BD"/>
    <w:rsid w:val="00020EEE"/>
    <w:rsid w:val="00035A32"/>
    <w:rsid w:val="00044198"/>
    <w:rsid w:val="000446E4"/>
    <w:rsid w:val="000457A3"/>
    <w:rsid w:val="000576FF"/>
    <w:rsid w:val="0006538D"/>
    <w:rsid w:val="00082532"/>
    <w:rsid w:val="000837DF"/>
    <w:rsid w:val="00086464"/>
    <w:rsid w:val="000941EA"/>
    <w:rsid w:val="000A3264"/>
    <w:rsid w:val="000A35A3"/>
    <w:rsid w:val="000A5F1B"/>
    <w:rsid w:val="000B2883"/>
    <w:rsid w:val="000D1CDA"/>
    <w:rsid w:val="000D508D"/>
    <w:rsid w:val="000D7483"/>
    <w:rsid w:val="000F7D56"/>
    <w:rsid w:val="00106B19"/>
    <w:rsid w:val="001129CE"/>
    <w:rsid w:val="0015327B"/>
    <w:rsid w:val="00163B27"/>
    <w:rsid w:val="001728BA"/>
    <w:rsid w:val="00187722"/>
    <w:rsid w:val="00191083"/>
    <w:rsid w:val="0019508B"/>
    <w:rsid w:val="001B1E73"/>
    <w:rsid w:val="001D3940"/>
    <w:rsid w:val="001D546B"/>
    <w:rsid w:val="001E2F02"/>
    <w:rsid w:val="001F45B9"/>
    <w:rsid w:val="001F61BE"/>
    <w:rsid w:val="002172CB"/>
    <w:rsid w:val="0023398E"/>
    <w:rsid w:val="0023673F"/>
    <w:rsid w:val="0023750B"/>
    <w:rsid w:val="00245886"/>
    <w:rsid w:val="00255463"/>
    <w:rsid w:val="002562A7"/>
    <w:rsid w:val="002A67A6"/>
    <w:rsid w:val="002F2410"/>
    <w:rsid w:val="003017E4"/>
    <w:rsid w:val="00302A6C"/>
    <w:rsid w:val="00312C02"/>
    <w:rsid w:val="00312D6E"/>
    <w:rsid w:val="00321AA3"/>
    <w:rsid w:val="0033726F"/>
    <w:rsid w:val="00352B2F"/>
    <w:rsid w:val="0036137B"/>
    <w:rsid w:val="003A7BB1"/>
    <w:rsid w:val="003B7504"/>
    <w:rsid w:val="003C3B86"/>
    <w:rsid w:val="003D36C5"/>
    <w:rsid w:val="003E48CA"/>
    <w:rsid w:val="003E73AD"/>
    <w:rsid w:val="00404C59"/>
    <w:rsid w:val="00420633"/>
    <w:rsid w:val="00432500"/>
    <w:rsid w:val="00441B51"/>
    <w:rsid w:val="00473FBA"/>
    <w:rsid w:val="004840B3"/>
    <w:rsid w:val="004861F1"/>
    <w:rsid w:val="004B1779"/>
    <w:rsid w:val="004C21AF"/>
    <w:rsid w:val="004D35E7"/>
    <w:rsid w:val="004D40C8"/>
    <w:rsid w:val="00522464"/>
    <w:rsid w:val="00532179"/>
    <w:rsid w:val="005322B4"/>
    <w:rsid w:val="00567DBD"/>
    <w:rsid w:val="00593781"/>
    <w:rsid w:val="005A3B13"/>
    <w:rsid w:val="005A43C7"/>
    <w:rsid w:val="005B659C"/>
    <w:rsid w:val="005B7568"/>
    <w:rsid w:val="005C59B1"/>
    <w:rsid w:val="005C653A"/>
    <w:rsid w:val="005C77FA"/>
    <w:rsid w:val="005D0FBE"/>
    <w:rsid w:val="005D5683"/>
    <w:rsid w:val="00621BAE"/>
    <w:rsid w:val="00632D97"/>
    <w:rsid w:val="00644B73"/>
    <w:rsid w:val="006548F6"/>
    <w:rsid w:val="0066769D"/>
    <w:rsid w:val="0067010E"/>
    <w:rsid w:val="00676B22"/>
    <w:rsid w:val="006914F4"/>
    <w:rsid w:val="006B5BB6"/>
    <w:rsid w:val="006C1325"/>
    <w:rsid w:val="006C1573"/>
    <w:rsid w:val="006D4DB1"/>
    <w:rsid w:val="006F6C91"/>
    <w:rsid w:val="0072198B"/>
    <w:rsid w:val="00734250"/>
    <w:rsid w:val="00741915"/>
    <w:rsid w:val="00746272"/>
    <w:rsid w:val="00773F73"/>
    <w:rsid w:val="00796E2C"/>
    <w:rsid w:val="007A1954"/>
    <w:rsid w:val="007B51C3"/>
    <w:rsid w:val="007B7459"/>
    <w:rsid w:val="007E2688"/>
    <w:rsid w:val="007E37FD"/>
    <w:rsid w:val="007F51CE"/>
    <w:rsid w:val="00810E99"/>
    <w:rsid w:val="00815C2D"/>
    <w:rsid w:val="00834081"/>
    <w:rsid w:val="008362F7"/>
    <w:rsid w:val="008417EE"/>
    <w:rsid w:val="008437AD"/>
    <w:rsid w:val="0089215A"/>
    <w:rsid w:val="008C1EAD"/>
    <w:rsid w:val="008C3325"/>
    <w:rsid w:val="008C6F2D"/>
    <w:rsid w:val="008E625E"/>
    <w:rsid w:val="009111EC"/>
    <w:rsid w:val="00916596"/>
    <w:rsid w:val="00923491"/>
    <w:rsid w:val="009234E8"/>
    <w:rsid w:val="00926405"/>
    <w:rsid w:val="00956FF8"/>
    <w:rsid w:val="00961532"/>
    <w:rsid w:val="00970244"/>
    <w:rsid w:val="0097583C"/>
    <w:rsid w:val="009A71DF"/>
    <w:rsid w:val="009B420D"/>
    <w:rsid w:val="009D4730"/>
    <w:rsid w:val="009E1930"/>
    <w:rsid w:val="009E262B"/>
    <w:rsid w:val="009F12C2"/>
    <w:rsid w:val="009F504F"/>
    <w:rsid w:val="00A1490E"/>
    <w:rsid w:val="00A31667"/>
    <w:rsid w:val="00A33B2B"/>
    <w:rsid w:val="00A33E13"/>
    <w:rsid w:val="00A34C8A"/>
    <w:rsid w:val="00A42A07"/>
    <w:rsid w:val="00A516DA"/>
    <w:rsid w:val="00A64908"/>
    <w:rsid w:val="00A77335"/>
    <w:rsid w:val="00A848D2"/>
    <w:rsid w:val="00A93C9C"/>
    <w:rsid w:val="00AB125A"/>
    <w:rsid w:val="00AB161D"/>
    <w:rsid w:val="00AB49C9"/>
    <w:rsid w:val="00AC2D57"/>
    <w:rsid w:val="00AD4609"/>
    <w:rsid w:val="00AE1A51"/>
    <w:rsid w:val="00AF1A5A"/>
    <w:rsid w:val="00B07A44"/>
    <w:rsid w:val="00B322AB"/>
    <w:rsid w:val="00B47DE6"/>
    <w:rsid w:val="00B559E6"/>
    <w:rsid w:val="00B5660F"/>
    <w:rsid w:val="00B67EDB"/>
    <w:rsid w:val="00B811E2"/>
    <w:rsid w:val="00B85215"/>
    <w:rsid w:val="00B92A65"/>
    <w:rsid w:val="00BA01F4"/>
    <w:rsid w:val="00BA0A6B"/>
    <w:rsid w:val="00BA0C21"/>
    <w:rsid w:val="00BA178E"/>
    <w:rsid w:val="00BB0303"/>
    <w:rsid w:val="00BB3144"/>
    <w:rsid w:val="00BC1C79"/>
    <w:rsid w:val="00BD3F6E"/>
    <w:rsid w:val="00C00D00"/>
    <w:rsid w:val="00C065BF"/>
    <w:rsid w:val="00C11458"/>
    <w:rsid w:val="00C11471"/>
    <w:rsid w:val="00C25F92"/>
    <w:rsid w:val="00C33E1E"/>
    <w:rsid w:val="00C51B5C"/>
    <w:rsid w:val="00C55D61"/>
    <w:rsid w:val="00C720AF"/>
    <w:rsid w:val="00C972BC"/>
    <w:rsid w:val="00CC5839"/>
    <w:rsid w:val="00CD11EA"/>
    <w:rsid w:val="00CD2435"/>
    <w:rsid w:val="00CD60D9"/>
    <w:rsid w:val="00CF05A7"/>
    <w:rsid w:val="00D03F92"/>
    <w:rsid w:val="00D17173"/>
    <w:rsid w:val="00D17611"/>
    <w:rsid w:val="00D20458"/>
    <w:rsid w:val="00D25727"/>
    <w:rsid w:val="00D37FF9"/>
    <w:rsid w:val="00D439C8"/>
    <w:rsid w:val="00D5711A"/>
    <w:rsid w:val="00D64DEF"/>
    <w:rsid w:val="00D74CC5"/>
    <w:rsid w:val="00D82017"/>
    <w:rsid w:val="00D847D5"/>
    <w:rsid w:val="00D93F39"/>
    <w:rsid w:val="00D9504A"/>
    <w:rsid w:val="00D952EF"/>
    <w:rsid w:val="00DA2B97"/>
    <w:rsid w:val="00DA6D5B"/>
    <w:rsid w:val="00DB54A7"/>
    <w:rsid w:val="00DC03C7"/>
    <w:rsid w:val="00DD163A"/>
    <w:rsid w:val="00DD3F49"/>
    <w:rsid w:val="00DD4E29"/>
    <w:rsid w:val="00DE5EFC"/>
    <w:rsid w:val="00DF2250"/>
    <w:rsid w:val="00E21473"/>
    <w:rsid w:val="00E31F2D"/>
    <w:rsid w:val="00E45724"/>
    <w:rsid w:val="00E46E56"/>
    <w:rsid w:val="00E630E1"/>
    <w:rsid w:val="00E710CB"/>
    <w:rsid w:val="00E87247"/>
    <w:rsid w:val="00E93921"/>
    <w:rsid w:val="00EA033D"/>
    <w:rsid w:val="00EB5167"/>
    <w:rsid w:val="00EB611C"/>
    <w:rsid w:val="00EC5E31"/>
    <w:rsid w:val="00EC6654"/>
    <w:rsid w:val="00ED6CCE"/>
    <w:rsid w:val="00EE66EF"/>
    <w:rsid w:val="00F209BE"/>
    <w:rsid w:val="00F3442B"/>
    <w:rsid w:val="00F37FE3"/>
    <w:rsid w:val="00F94185"/>
    <w:rsid w:val="00FA1DF4"/>
    <w:rsid w:val="00FB02F5"/>
    <w:rsid w:val="00FB0B86"/>
    <w:rsid w:val="00FC4FFF"/>
    <w:rsid w:val="00FE76EA"/>
    <w:rsid w:val="034B5873"/>
    <w:rsid w:val="09D6ABF0"/>
    <w:rsid w:val="0EB6C58E"/>
    <w:rsid w:val="107AFFE3"/>
    <w:rsid w:val="1144AE1E"/>
    <w:rsid w:val="12EEBA61"/>
    <w:rsid w:val="14EF6BC6"/>
    <w:rsid w:val="16C8C7D8"/>
    <w:rsid w:val="1C2E5748"/>
    <w:rsid w:val="1E28921D"/>
    <w:rsid w:val="1EB9989B"/>
    <w:rsid w:val="23B16C0E"/>
    <w:rsid w:val="2592B60C"/>
    <w:rsid w:val="2AB6A5E5"/>
    <w:rsid w:val="35D7E649"/>
    <w:rsid w:val="36BD9A64"/>
    <w:rsid w:val="382EE118"/>
    <w:rsid w:val="3968C029"/>
    <w:rsid w:val="3C02959B"/>
    <w:rsid w:val="4E7C194D"/>
    <w:rsid w:val="521E0511"/>
    <w:rsid w:val="57274786"/>
    <w:rsid w:val="5F4AA51B"/>
    <w:rsid w:val="6302E56F"/>
    <w:rsid w:val="6C284CC1"/>
    <w:rsid w:val="75B79A47"/>
    <w:rsid w:val="765FBDE0"/>
    <w:rsid w:val="7B763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7C792"/>
  <w15:docId w15:val="{C32E0259-2223-46F2-8D7F-9A60A47E4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480"/>
      <w:outlineLvl w:val="0"/>
    </w:pPr>
    <w:rPr>
      <w:rFonts w:ascii="Arial" w:eastAsia="Arial" w:hAnsi="Arial" w:cs="Arial"/>
      <w:sz w:val="40"/>
      <w:szCs w:val="40"/>
    </w:rPr>
  </w:style>
  <w:style w:type="paragraph" w:styleId="berschrift2">
    <w:name w:val="heading 2"/>
    <w:basedOn w:val="Standard"/>
    <w:next w:val="Standard"/>
    <w:link w:val="berschrift2Zchn"/>
    <w:uiPriority w:val="9"/>
    <w:unhideWhenUsed/>
    <w:qFormat/>
    <w:pPr>
      <w:keepNext/>
      <w:keepLines/>
      <w:spacing w:before="360"/>
      <w:outlineLvl w:val="1"/>
    </w:pPr>
    <w:rPr>
      <w:rFonts w:ascii="Arial" w:eastAsia="Arial" w:hAnsi="Arial" w:cs="Arial"/>
      <w:sz w:val="34"/>
    </w:rPr>
  </w:style>
  <w:style w:type="paragraph" w:styleId="berschrift3">
    <w:name w:val="heading 3"/>
    <w:next w:val="Standard"/>
    <w:link w:val="berschrift3Zchn"/>
    <w:uiPriority w:val="9"/>
    <w:unhideWhenUsed/>
    <w:qFormat/>
    <w:pPr>
      <w:keepNext/>
      <w:spacing w:before="240" w:after="120" w:line="240" w:lineRule="auto"/>
      <w:outlineLvl w:val="2"/>
    </w:pPr>
    <w:rPr>
      <w:rFonts w:ascii="Arial" w:eastAsia="Times New Roman" w:hAnsi="Arial" w:cs="Arial"/>
      <w:color w:val="006AAB"/>
      <w:sz w:val="30"/>
      <w:szCs w:val="26"/>
      <w:lang w:val="en-GB"/>
    </w:rPr>
  </w:style>
  <w:style w:type="paragraph" w:styleId="berschrift4">
    <w:name w:val="heading 4"/>
    <w:basedOn w:val="Standard"/>
    <w:next w:val="Standard"/>
    <w:link w:val="berschrift4Zchn"/>
    <w:uiPriority w:val="9"/>
    <w:unhideWhenUsed/>
    <w:qFormat/>
    <w:pPr>
      <w:keepNext/>
      <w:keepLines/>
      <w:tabs>
        <w:tab w:val="left" w:pos="426"/>
      </w:tabs>
      <w:spacing w:before="200" w:after="120" w:line="240" w:lineRule="exact"/>
      <w:outlineLvl w:val="3"/>
    </w:pPr>
    <w:rPr>
      <w:rFonts w:ascii="Arial" w:eastAsia="Times New Roman" w:hAnsi="Arial" w:cs="Arial"/>
      <w:b/>
      <w:bCs/>
      <w:i/>
      <w:iCs/>
      <w:color w:val="006AAB"/>
      <w:sz w:val="20"/>
      <w:szCs w:val="20"/>
      <w:lang w:val="en-GB"/>
    </w:rPr>
  </w:style>
  <w:style w:type="paragraph" w:styleId="berschrift5">
    <w:name w:val="heading 5"/>
    <w:basedOn w:val="Standard"/>
    <w:next w:val="Standard"/>
    <w:link w:val="berschrift5Zchn"/>
    <w:uiPriority w:val="9"/>
    <w:unhideWhenUsed/>
    <w:qFormat/>
    <w:pPr>
      <w:keepNext/>
      <w:keepLines/>
      <w:spacing w:before="320"/>
      <w:outlineLvl w:val="4"/>
    </w:pPr>
    <w:rPr>
      <w:rFonts w:ascii="Arial" w:eastAsia="Arial" w:hAnsi="Arial" w:cs="Arial"/>
      <w:b/>
      <w:bCs/>
      <w:sz w:val="24"/>
      <w:szCs w:val="24"/>
    </w:rPr>
  </w:style>
  <w:style w:type="paragraph" w:styleId="berschrift6">
    <w:name w:val="heading 6"/>
    <w:basedOn w:val="Standard"/>
    <w:next w:val="Standard"/>
    <w:link w:val="berschrift6Zchn"/>
    <w:uiPriority w:val="9"/>
    <w:unhideWhenUsed/>
    <w:qFormat/>
    <w:pPr>
      <w:keepNext/>
      <w:keepLines/>
      <w:spacing w:before="320"/>
      <w:outlineLvl w:val="5"/>
    </w:pPr>
    <w:rPr>
      <w:rFonts w:ascii="Arial" w:eastAsia="Arial" w:hAnsi="Arial" w:cs="Arial"/>
      <w:b/>
      <w:bCs/>
    </w:rPr>
  </w:style>
  <w:style w:type="paragraph" w:styleId="berschrift7">
    <w:name w:val="heading 7"/>
    <w:basedOn w:val="Standard"/>
    <w:next w:val="Standard"/>
    <w:link w:val="berschrift7Zchn"/>
    <w:uiPriority w:val="9"/>
    <w:unhideWhenUsed/>
    <w:qFormat/>
    <w:pPr>
      <w:keepNext/>
      <w:keepLines/>
      <w:spacing w:before="320"/>
      <w:outlineLvl w:val="6"/>
    </w:pPr>
    <w:rPr>
      <w:rFonts w:ascii="Arial" w:eastAsia="Arial" w:hAnsi="Arial" w:cs="Arial"/>
      <w:b/>
      <w:bCs/>
      <w:i/>
      <w:iCs/>
    </w:rPr>
  </w:style>
  <w:style w:type="paragraph" w:styleId="berschrift8">
    <w:name w:val="heading 8"/>
    <w:basedOn w:val="Standard"/>
    <w:next w:val="Standard"/>
    <w:link w:val="berschrift8Zchn"/>
    <w:uiPriority w:val="9"/>
    <w:unhideWhenUsed/>
    <w:qFormat/>
    <w:pPr>
      <w:keepNext/>
      <w:keepLines/>
      <w:spacing w:before="320"/>
      <w:outlineLvl w:val="7"/>
    </w:pPr>
    <w:rPr>
      <w:rFonts w:ascii="Arial" w:eastAsia="Arial" w:hAnsi="Arial" w:cs="Arial"/>
      <w:i/>
      <w:iCs/>
    </w:rPr>
  </w:style>
  <w:style w:type="paragraph" w:styleId="berschrift9">
    <w:name w:val="heading 9"/>
    <w:basedOn w:val="Standard"/>
    <w:next w:val="Standard"/>
    <w:link w:val="berschrift9Zchn"/>
    <w:uiPriority w:val="9"/>
    <w:unhideWhenUsed/>
    <w:qFormat/>
    <w:pPr>
      <w:keepNext/>
      <w:keepLines/>
      <w:spacing w:before="320"/>
      <w:outlineLvl w:val="8"/>
    </w:pPr>
    <w:rPr>
      <w:rFonts w:ascii="Arial" w:eastAsia="Arial" w:hAnsi="Arial" w:cs="Arial"/>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Arial" w:eastAsia="Arial" w:hAnsi="Arial" w:cs="Arial"/>
      <w:sz w:val="40"/>
      <w:szCs w:val="40"/>
    </w:rPr>
  </w:style>
  <w:style w:type="character" w:customStyle="1" w:styleId="berschrift2Zchn">
    <w:name w:val="Überschrift 2 Zchn"/>
    <w:basedOn w:val="Absatz-Standardschriftart"/>
    <w:link w:val="berschrift2"/>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berschrift5Zchn">
    <w:name w:val="Überschrift 5 Zchn"/>
    <w:basedOn w:val="Absatz-Standardschriftart"/>
    <w:link w:val="berschrift5"/>
    <w:uiPriority w:val="9"/>
    <w:rPr>
      <w:rFonts w:ascii="Arial" w:eastAsia="Arial" w:hAnsi="Arial" w:cs="Arial"/>
      <w:b/>
      <w:bCs/>
      <w:sz w:val="24"/>
      <w:szCs w:val="24"/>
    </w:rPr>
  </w:style>
  <w:style w:type="character" w:customStyle="1" w:styleId="berschrift6Zchn">
    <w:name w:val="Überschrift 6 Zchn"/>
    <w:basedOn w:val="Absatz-Standardschriftart"/>
    <w:link w:val="berschrift6"/>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paragraph" w:styleId="Untertitel">
    <w:name w:val="Subtitle"/>
    <w:basedOn w:val="Standard"/>
    <w:next w:val="Standard"/>
    <w:link w:val="UntertitelZchn"/>
    <w:uiPriority w:val="11"/>
    <w:qFormat/>
    <w:pPr>
      <w:spacing w:before="200"/>
    </w:pPr>
    <w:rPr>
      <w:sz w:val="24"/>
      <w:szCs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paragraph" w:styleId="Beschriftung">
    <w:name w:val="caption"/>
    <w:basedOn w:val="Standard"/>
    <w:next w:val="Standard"/>
    <w:uiPriority w:val="35"/>
    <w:semiHidden/>
    <w:unhideWhenUsed/>
    <w:qFormat/>
    <w:rPr>
      <w:b/>
      <w:bCs/>
      <w:color w:val="4F81BD" w:themeColor="accent1"/>
      <w:sz w:val="18"/>
      <w:szCs w:val="18"/>
    </w:rPr>
  </w:style>
  <w:style w:type="character" w:customStyle="1" w:styleId="CaptionChar">
    <w:name w:val="Caption Char"/>
    <w:uiPriority w:val="99"/>
  </w:style>
  <w:style w:type="table" w:customStyle="1" w:styleId="TableGridLight1">
    <w:name w:val="Table Grid Light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NormaleTabelle"/>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NormaleTabelle"/>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NormaleTabelle"/>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NormaleTabelle"/>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NormaleTabelle"/>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NormaleTabelle"/>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NormaleTabelle"/>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NormaleTabelle"/>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NormaleTabelle"/>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NormaleTabelle"/>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NormaleTabelle"/>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NormaleTabelle"/>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NormaleTabelle"/>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NormaleTabelle"/>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NormaleTabelle"/>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NormaleTabelle"/>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NormaleTabelle"/>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NormaleTabelle"/>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NormaleTabelle"/>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NormaleTabelle"/>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NormaleTabelle"/>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NormaleTabelle"/>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NormaleTabelle"/>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NormaleTabelle"/>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1">
    <w:name w:val="Grid Table 5 Dark - Accent 1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1">
    <w:name w:val="Grid Table 5 Dark - Accent 4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NormaleTabelle"/>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NormaleTabelle"/>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NormaleTabelle"/>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NormaleTabelle"/>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NormaleTabelle"/>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NormaleTabelle"/>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NormaleTabelle"/>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NormaleTabelle"/>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NormaleTabelle"/>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NormaleTabelle"/>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NormaleTabelle"/>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NormaleTabelle"/>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NormaleTabelle"/>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NormaleTabelle"/>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NormaleTabelle"/>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NormaleTabelle"/>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NormaleTabelle"/>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NormaleTabelle"/>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NormaleTabelle"/>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NormaleTabelle"/>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NormaleTabelle"/>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NormaleTabelle"/>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NormaleTabelle"/>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NormaleTabelle"/>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NormaleTabelle"/>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NormaleTabelle"/>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NormaleTabelle"/>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NormaleTabelle"/>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NormaleTabelle"/>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NormaleTabelle"/>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NormaleTabelle"/>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NormaleTabelle"/>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NormaleTabelle"/>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NormaleTabelle"/>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NormaleTabelle"/>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NormaleTabelle"/>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NormaleTabelle"/>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NormaleTabelle"/>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NormaleTabelle"/>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NormaleTabelle"/>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NormaleTabelle"/>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NormaleTabelle"/>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NormaleTabelle"/>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NormaleTabelle"/>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NormaleTabelle"/>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NormaleTabelle"/>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NormaleTabelle"/>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NormaleTabelle"/>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1">
    <w:name w:val="toc 1"/>
    <w:basedOn w:val="Standard"/>
    <w:next w:val="Standard"/>
    <w:uiPriority w:val="39"/>
    <w:unhideWhenUsed/>
    <w:pPr>
      <w:spacing w:after="57"/>
    </w:pPr>
  </w:style>
  <w:style w:type="paragraph" w:styleId="Verzeichnis2">
    <w:name w:val="toc 2"/>
    <w:basedOn w:val="Standard"/>
    <w:next w:val="Standard"/>
    <w:uiPriority w:val="39"/>
    <w:unhideWhenUsed/>
    <w:pPr>
      <w:spacing w:after="57"/>
      <w:ind w:left="283"/>
    </w:pPr>
  </w:style>
  <w:style w:type="paragraph" w:styleId="Verzeichnis3">
    <w:name w:val="toc 3"/>
    <w:basedOn w:val="Standard"/>
    <w:next w:val="Standard"/>
    <w:uiPriority w:val="39"/>
    <w:unhideWhenUsed/>
    <w:pPr>
      <w:spacing w:after="57"/>
      <w:ind w:left="567"/>
    </w:p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styleId="Hyperlink">
    <w:name w:val="Hyperlink"/>
    <w:basedOn w:val="Absatz-Standardschriftart"/>
    <w:uiPriority w:val="99"/>
    <w:unhideWhenUsed/>
    <w:rPr>
      <w:color w:val="0000FF" w:themeColor="hyperlink"/>
      <w:u w:val="single"/>
    </w:rPr>
  </w:style>
  <w:style w:type="paragraph" w:styleId="Listenabsatz">
    <w:name w:val="List Paragraph"/>
    <w:basedOn w:val="Standard"/>
    <w:uiPriority w:val="34"/>
    <w:qFormat/>
    <w:pPr>
      <w:ind w:left="720"/>
      <w:contextualSpacing/>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b/>
      <w:bCs/>
      <w:sz w:val="20"/>
      <w:szCs w:val="20"/>
    </w:rPr>
  </w:style>
  <w:style w:type="paragraph" w:styleId="Sprechblasentext">
    <w:name w:val="Balloon Text"/>
    <w:basedOn w:val="Standard"/>
    <w:link w:val="SprechblasentextZchn"/>
    <w:uiPriority w:val="99"/>
    <w:semiHidden/>
    <w:unhideWhenUse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Pr>
      <w:rFonts w:ascii="Tahoma" w:hAnsi="Tahoma" w:cs="Tahoma"/>
      <w:sz w:val="16"/>
      <w:szCs w:val="16"/>
    </w:rPr>
  </w:style>
  <w:style w:type="paragraph" w:styleId="KeinLeerraum">
    <w:name w:val="No Spacing"/>
    <w:uiPriority w:val="1"/>
    <w:qFormat/>
    <w:pPr>
      <w:spacing w:after="0" w:line="240" w:lineRule="auto"/>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berarbeitung">
    <w:name w:val="Revision"/>
    <w:hidden/>
    <w:uiPriority w:val="99"/>
    <w:semiHidden/>
    <w:pPr>
      <w:spacing w:after="0" w:line="240" w:lineRule="auto"/>
    </w:pPr>
  </w:style>
  <w:style w:type="paragraph" w:customStyle="1" w:styleId="ListItem-Bullet">
    <w:name w:val="List Item - Bullet"/>
    <w:basedOn w:val="Listenabsatz"/>
    <w:uiPriority w:val="2"/>
    <w:qFormat/>
    <w:pPr>
      <w:numPr>
        <w:numId w:val="4"/>
      </w:numPr>
      <w:spacing w:after="60" w:line="240" w:lineRule="auto"/>
      <w:contextualSpacing w:val="0"/>
    </w:pPr>
    <w:rPr>
      <w:sz w:val="20"/>
      <w:szCs w:val="20"/>
      <w:lang w:val="en-GB"/>
    </w:rPr>
  </w:style>
  <w:style w:type="paragraph" w:customStyle="1" w:styleId="ListItem2-Arrow">
    <w:name w:val="List Item 2 - Arrow"/>
    <w:basedOn w:val="ListItem-Bullet"/>
    <w:qFormat/>
    <w:pPr>
      <w:widowControl w:val="0"/>
      <w:numPr>
        <w:numId w:val="5"/>
      </w:numPr>
      <w:tabs>
        <w:tab w:val="clear" w:pos="510"/>
        <w:tab w:val="num" w:pos="360"/>
      </w:tabs>
      <w:ind w:left="227" w:hanging="227"/>
    </w:pPr>
  </w:style>
  <w:style w:type="character" w:customStyle="1" w:styleId="UnresolvedMention1">
    <w:name w:val="Unresolved Mention1"/>
    <w:basedOn w:val="Absatz-Standardschriftart"/>
    <w:uiPriority w:val="99"/>
    <w:semiHidden/>
    <w:unhideWhenUsed/>
    <w:rPr>
      <w:color w:val="605E5C"/>
      <w:shd w:val="clear" w:color="auto" w:fill="E1DFDD"/>
    </w:rPr>
  </w:style>
  <w:style w:type="character" w:styleId="BesuchterLink">
    <w:name w:val="FollowedHyperlink"/>
    <w:basedOn w:val="Absatz-Standardschriftart"/>
    <w:uiPriority w:val="99"/>
    <w:semiHidden/>
    <w:unhideWhenUsed/>
    <w:rPr>
      <w:color w:val="800080" w:themeColor="followedHyperlink"/>
      <w:u w:val="single"/>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table" w:customStyle="1" w:styleId="GridTableLight0">
    <w:name w:val="Grid Table Light0"/>
    <w:basedOn w:val="NormaleTabelle"/>
    <w:uiPriority w:val="40"/>
    <w:pPr>
      <w:pBdr>
        <w:top w:val="none" w:sz="4" w:space="0" w:color="000000"/>
        <w:left w:val="none" w:sz="4" w:space="0" w:color="000000"/>
        <w:bottom w:val="none" w:sz="4" w:space="0" w:color="000000"/>
        <w:right w:val="none" w:sz="4" w:space="0" w:color="000000"/>
        <w:between w:val="none" w:sz="4" w:space="0" w:color="000000"/>
      </w:pBdr>
      <w:spacing w:before="120" w:after="120" w:line="240" w:lineRule="auto"/>
      <w:jc w:val="both"/>
    </w:pPr>
    <w:rPr>
      <w:rFonts w:ascii="Arial" w:eastAsia="Arial" w:hAnsi="Arial" w:cs="Calibri"/>
      <w:lang w:val="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erschrift3Zchn">
    <w:name w:val="Überschrift 3 Zchn"/>
    <w:basedOn w:val="Absatz-Standardschriftart"/>
    <w:link w:val="berschrift3"/>
    <w:uiPriority w:val="9"/>
    <w:rPr>
      <w:rFonts w:ascii="Arial" w:eastAsia="Times New Roman" w:hAnsi="Arial" w:cs="Arial"/>
      <w:color w:val="006AAB"/>
      <w:sz w:val="30"/>
      <w:szCs w:val="26"/>
      <w:lang w:val="en-GB"/>
    </w:rPr>
  </w:style>
  <w:style w:type="character" w:customStyle="1" w:styleId="berschrift4Zchn">
    <w:name w:val="Überschrift 4 Zchn"/>
    <w:basedOn w:val="Absatz-Standardschriftart"/>
    <w:link w:val="berschrift4"/>
    <w:uiPriority w:val="9"/>
    <w:rPr>
      <w:rFonts w:ascii="Arial" w:eastAsia="Times New Roman" w:hAnsi="Arial" w:cs="Arial"/>
      <w:b/>
      <w:bCs/>
      <w:i/>
      <w:iCs/>
      <w:color w:val="006AAB"/>
      <w:sz w:val="20"/>
      <w:szCs w:val="20"/>
      <w:lang w:val="en-GB"/>
    </w:rPr>
  </w:style>
  <w:style w:type="paragraph" w:styleId="Titel">
    <w:name w:val="Title"/>
    <w:basedOn w:val="Standard"/>
    <w:next w:val="Standard"/>
    <w:link w:val="TitelZchn"/>
    <w:uiPriority w:val="10"/>
    <w:qFormat/>
    <w:pPr>
      <w:spacing w:after="0" w:line="240" w:lineRule="auto"/>
      <w:jc w:val="both"/>
    </w:pPr>
    <w:rPr>
      <w:rFonts w:ascii="Arial" w:eastAsia="Times New Roman" w:hAnsi="Arial" w:cs="Arial"/>
      <w:bCs/>
      <w:color w:val="999999"/>
      <w:sz w:val="72"/>
      <w:szCs w:val="32"/>
    </w:rPr>
  </w:style>
  <w:style w:type="character" w:customStyle="1" w:styleId="TitelZchn">
    <w:name w:val="Titel Zchn"/>
    <w:basedOn w:val="Absatz-Standardschriftart"/>
    <w:link w:val="Titel"/>
    <w:uiPriority w:val="10"/>
    <w:rPr>
      <w:rFonts w:ascii="Arial" w:eastAsia="Times New Roman" w:hAnsi="Arial" w:cs="Arial"/>
      <w:bCs/>
      <w:color w:val="999999"/>
      <w:sz w:val="72"/>
      <w:szCs w:val="32"/>
    </w:rPr>
  </w:style>
  <w:style w:type="paragraph" w:styleId="HTMLVorformatiert">
    <w:name w:val="HTML Preformatted"/>
    <w:basedOn w:val="Standard"/>
    <w:link w:val="HTMLVorformatiertZchn"/>
    <w:uiPriority w:val="99"/>
    <w:semiHidden/>
    <w:unhideWhenUsed/>
    <w:rsid w:val="00DC03C7"/>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DC03C7"/>
    <w:rPr>
      <w:rFonts w:ascii="Consolas" w:hAnsi="Consolas"/>
      <w:sz w:val="20"/>
      <w:szCs w:val="20"/>
    </w:rPr>
  </w:style>
  <w:style w:type="character" w:styleId="NichtaufgelsteErwhnung">
    <w:name w:val="Unresolved Mention"/>
    <w:basedOn w:val="Absatz-Standardschriftart"/>
    <w:uiPriority w:val="99"/>
    <w:semiHidden/>
    <w:unhideWhenUsed/>
    <w:rsid w:val="009B42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7697">
      <w:bodyDiv w:val="1"/>
      <w:marLeft w:val="0"/>
      <w:marRight w:val="0"/>
      <w:marTop w:val="0"/>
      <w:marBottom w:val="0"/>
      <w:divBdr>
        <w:top w:val="none" w:sz="0" w:space="0" w:color="auto"/>
        <w:left w:val="none" w:sz="0" w:space="0" w:color="auto"/>
        <w:bottom w:val="none" w:sz="0" w:space="0" w:color="auto"/>
        <w:right w:val="none" w:sz="0" w:space="0" w:color="auto"/>
      </w:divBdr>
      <w:divsChild>
        <w:div w:id="874317177">
          <w:marLeft w:val="0"/>
          <w:marRight w:val="0"/>
          <w:marTop w:val="0"/>
          <w:marBottom w:val="0"/>
          <w:divBdr>
            <w:top w:val="none" w:sz="0" w:space="0" w:color="auto"/>
            <w:left w:val="none" w:sz="0" w:space="0" w:color="auto"/>
            <w:bottom w:val="none" w:sz="0" w:space="0" w:color="auto"/>
            <w:right w:val="none" w:sz="0" w:space="0" w:color="auto"/>
          </w:divBdr>
        </w:div>
      </w:divsChild>
    </w:div>
    <w:div w:id="22755290">
      <w:bodyDiv w:val="1"/>
      <w:marLeft w:val="0"/>
      <w:marRight w:val="0"/>
      <w:marTop w:val="0"/>
      <w:marBottom w:val="0"/>
      <w:divBdr>
        <w:top w:val="none" w:sz="0" w:space="0" w:color="auto"/>
        <w:left w:val="none" w:sz="0" w:space="0" w:color="auto"/>
        <w:bottom w:val="none" w:sz="0" w:space="0" w:color="auto"/>
        <w:right w:val="none" w:sz="0" w:space="0" w:color="auto"/>
      </w:divBdr>
      <w:divsChild>
        <w:div w:id="1276672499">
          <w:marLeft w:val="0"/>
          <w:marRight w:val="0"/>
          <w:marTop w:val="0"/>
          <w:marBottom w:val="0"/>
          <w:divBdr>
            <w:top w:val="none" w:sz="0" w:space="0" w:color="auto"/>
            <w:left w:val="none" w:sz="0" w:space="0" w:color="auto"/>
            <w:bottom w:val="none" w:sz="0" w:space="0" w:color="auto"/>
            <w:right w:val="none" w:sz="0" w:space="0" w:color="auto"/>
          </w:divBdr>
        </w:div>
      </w:divsChild>
    </w:div>
    <w:div w:id="54475773">
      <w:bodyDiv w:val="1"/>
      <w:marLeft w:val="0"/>
      <w:marRight w:val="0"/>
      <w:marTop w:val="0"/>
      <w:marBottom w:val="0"/>
      <w:divBdr>
        <w:top w:val="none" w:sz="0" w:space="0" w:color="auto"/>
        <w:left w:val="none" w:sz="0" w:space="0" w:color="auto"/>
        <w:bottom w:val="none" w:sz="0" w:space="0" w:color="auto"/>
        <w:right w:val="none" w:sz="0" w:space="0" w:color="auto"/>
      </w:divBdr>
      <w:divsChild>
        <w:div w:id="406224184">
          <w:marLeft w:val="0"/>
          <w:marRight w:val="0"/>
          <w:marTop w:val="0"/>
          <w:marBottom w:val="0"/>
          <w:divBdr>
            <w:top w:val="none" w:sz="0" w:space="0" w:color="auto"/>
            <w:left w:val="none" w:sz="0" w:space="0" w:color="auto"/>
            <w:bottom w:val="none" w:sz="0" w:space="0" w:color="auto"/>
            <w:right w:val="none" w:sz="0" w:space="0" w:color="auto"/>
          </w:divBdr>
        </w:div>
      </w:divsChild>
    </w:div>
    <w:div w:id="541014503">
      <w:bodyDiv w:val="1"/>
      <w:marLeft w:val="0"/>
      <w:marRight w:val="0"/>
      <w:marTop w:val="0"/>
      <w:marBottom w:val="0"/>
      <w:divBdr>
        <w:top w:val="none" w:sz="0" w:space="0" w:color="auto"/>
        <w:left w:val="none" w:sz="0" w:space="0" w:color="auto"/>
        <w:bottom w:val="none" w:sz="0" w:space="0" w:color="auto"/>
        <w:right w:val="none" w:sz="0" w:space="0" w:color="auto"/>
      </w:divBdr>
      <w:divsChild>
        <w:div w:id="1489982888">
          <w:marLeft w:val="0"/>
          <w:marRight w:val="0"/>
          <w:marTop w:val="0"/>
          <w:marBottom w:val="0"/>
          <w:divBdr>
            <w:top w:val="none" w:sz="0" w:space="0" w:color="auto"/>
            <w:left w:val="none" w:sz="0" w:space="0" w:color="auto"/>
            <w:bottom w:val="none" w:sz="0" w:space="0" w:color="auto"/>
            <w:right w:val="none" w:sz="0" w:space="0" w:color="auto"/>
          </w:divBdr>
        </w:div>
      </w:divsChild>
    </w:div>
    <w:div w:id="552892712">
      <w:bodyDiv w:val="1"/>
      <w:marLeft w:val="0"/>
      <w:marRight w:val="0"/>
      <w:marTop w:val="0"/>
      <w:marBottom w:val="0"/>
      <w:divBdr>
        <w:top w:val="none" w:sz="0" w:space="0" w:color="auto"/>
        <w:left w:val="none" w:sz="0" w:space="0" w:color="auto"/>
        <w:bottom w:val="none" w:sz="0" w:space="0" w:color="auto"/>
        <w:right w:val="none" w:sz="0" w:space="0" w:color="auto"/>
      </w:divBdr>
      <w:divsChild>
        <w:div w:id="559172247">
          <w:marLeft w:val="0"/>
          <w:marRight w:val="0"/>
          <w:marTop w:val="0"/>
          <w:marBottom w:val="0"/>
          <w:divBdr>
            <w:top w:val="none" w:sz="0" w:space="0" w:color="auto"/>
            <w:left w:val="none" w:sz="0" w:space="0" w:color="auto"/>
            <w:bottom w:val="none" w:sz="0" w:space="0" w:color="auto"/>
            <w:right w:val="none" w:sz="0" w:space="0" w:color="auto"/>
          </w:divBdr>
        </w:div>
      </w:divsChild>
    </w:div>
    <w:div w:id="1069578655">
      <w:bodyDiv w:val="1"/>
      <w:marLeft w:val="0"/>
      <w:marRight w:val="0"/>
      <w:marTop w:val="0"/>
      <w:marBottom w:val="0"/>
      <w:divBdr>
        <w:top w:val="none" w:sz="0" w:space="0" w:color="auto"/>
        <w:left w:val="none" w:sz="0" w:space="0" w:color="auto"/>
        <w:bottom w:val="none" w:sz="0" w:space="0" w:color="auto"/>
        <w:right w:val="none" w:sz="0" w:space="0" w:color="auto"/>
      </w:divBdr>
      <w:divsChild>
        <w:div w:id="1419212883">
          <w:marLeft w:val="0"/>
          <w:marRight w:val="0"/>
          <w:marTop w:val="0"/>
          <w:marBottom w:val="0"/>
          <w:divBdr>
            <w:top w:val="none" w:sz="0" w:space="0" w:color="auto"/>
            <w:left w:val="none" w:sz="0" w:space="0" w:color="auto"/>
            <w:bottom w:val="none" w:sz="0" w:space="0" w:color="auto"/>
            <w:right w:val="none" w:sz="0" w:space="0" w:color="auto"/>
          </w:divBdr>
        </w:div>
      </w:divsChild>
    </w:div>
    <w:div w:id="1708489526">
      <w:bodyDiv w:val="1"/>
      <w:marLeft w:val="0"/>
      <w:marRight w:val="0"/>
      <w:marTop w:val="0"/>
      <w:marBottom w:val="0"/>
      <w:divBdr>
        <w:top w:val="none" w:sz="0" w:space="0" w:color="auto"/>
        <w:left w:val="none" w:sz="0" w:space="0" w:color="auto"/>
        <w:bottom w:val="none" w:sz="0" w:space="0" w:color="auto"/>
        <w:right w:val="none" w:sz="0" w:space="0" w:color="auto"/>
      </w:divBdr>
      <w:divsChild>
        <w:div w:id="295913580">
          <w:marLeft w:val="0"/>
          <w:marRight w:val="0"/>
          <w:marTop w:val="0"/>
          <w:marBottom w:val="0"/>
          <w:divBdr>
            <w:top w:val="none" w:sz="0" w:space="0" w:color="auto"/>
            <w:left w:val="none" w:sz="0" w:space="0" w:color="auto"/>
            <w:bottom w:val="none" w:sz="0" w:space="0" w:color="auto"/>
            <w:right w:val="none" w:sz="0" w:space="0" w:color="auto"/>
          </w:divBdr>
        </w:div>
      </w:divsChild>
    </w:div>
    <w:div w:id="1770196233">
      <w:bodyDiv w:val="1"/>
      <w:marLeft w:val="0"/>
      <w:marRight w:val="0"/>
      <w:marTop w:val="0"/>
      <w:marBottom w:val="0"/>
      <w:divBdr>
        <w:top w:val="none" w:sz="0" w:space="0" w:color="auto"/>
        <w:left w:val="none" w:sz="0" w:space="0" w:color="auto"/>
        <w:bottom w:val="none" w:sz="0" w:space="0" w:color="auto"/>
        <w:right w:val="none" w:sz="0" w:space="0" w:color="auto"/>
      </w:divBdr>
      <w:divsChild>
        <w:div w:id="369036058">
          <w:marLeft w:val="0"/>
          <w:marRight w:val="0"/>
          <w:marTop w:val="0"/>
          <w:marBottom w:val="0"/>
          <w:divBdr>
            <w:top w:val="none" w:sz="0" w:space="0" w:color="auto"/>
            <w:left w:val="none" w:sz="0" w:space="0" w:color="auto"/>
            <w:bottom w:val="none" w:sz="0" w:space="0" w:color="auto"/>
            <w:right w:val="none" w:sz="0" w:space="0" w:color="auto"/>
          </w:divBdr>
        </w:div>
      </w:divsChild>
    </w:div>
    <w:div w:id="1803646201">
      <w:bodyDiv w:val="1"/>
      <w:marLeft w:val="0"/>
      <w:marRight w:val="0"/>
      <w:marTop w:val="0"/>
      <w:marBottom w:val="0"/>
      <w:divBdr>
        <w:top w:val="none" w:sz="0" w:space="0" w:color="auto"/>
        <w:left w:val="none" w:sz="0" w:space="0" w:color="auto"/>
        <w:bottom w:val="none" w:sz="0" w:space="0" w:color="auto"/>
        <w:right w:val="none" w:sz="0" w:space="0" w:color="auto"/>
      </w:divBdr>
      <w:divsChild>
        <w:div w:id="325670003">
          <w:marLeft w:val="0"/>
          <w:marRight w:val="0"/>
          <w:marTop w:val="0"/>
          <w:marBottom w:val="0"/>
          <w:divBdr>
            <w:top w:val="none" w:sz="0" w:space="0" w:color="auto"/>
            <w:left w:val="none" w:sz="0" w:space="0" w:color="auto"/>
            <w:bottom w:val="none" w:sz="0" w:space="0" w:color="auto"/>
            <w:right w:val="none" w:sz="0" w:space="0" w:color="auto"/>
          </w:divBdr>
        </w:div>
      </w:divsChild>
    </w:div>
    <w:div w:id="1822189774">
      <w:bodyDiv w:val="1"/>
      <w:marLeft w:val="0"/>
      <w:marRight w:val="0"/>
      <w:marTop w:val="0"/>
      <w:marBottom w:val="0"/>
      <w:divBdr>
        <w:top w:val="none" w:sz="0" w:space="0" w:color="auto"/>
        <w:left w:val="none" w:sz="0" w:space="0" w:color="auto"/>
        <w:bottom w:val="none" w:sz="0" w:space="0" w:color="auto"/>
        <w:right w:val="none" w:sz="0" w:space="0" w:color="auto"/>
      </w:divBdr>
      <w:divsChild>
        <w:div w:id="18760368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webSettings.xml" Type="http://schemas.openxmlformats.org/officeDocument/2006/relationships/webSettings"/><Relationship Id="rId11" Target="footnotes.xml" Type="http://schemas.openxmlformats.org/officeDocument/2006/relationships/footnotes"/><Relationship Id="rId12" Target="endnotes.xml" Type="http://schemas.openxmlformats.org/officeDocument/2006/relationships/endnotes"/><Relationship Id="rId13" Target="media/image1.png" Type="http://schemas.openxmlformats.org/officeDocument/2006/relationships/image"/><Relationship Id="rId17" Target="media/image2.png" Type="http://schemas.openxmlformats.org/officeDocument/2006/relationships/image"/><Relationship Id="rId18" Target="https://creativecommons.org/licenses/by/4.0/legalcode" TargetMode="External" Type="http://schemas.openxmlformats.org/officeDocument/2006/relationships/hyperlink"/><Relationship Id="rId19" Target="header1.xml" Type="http://schemas.openxmlformats.org/officeDocument/2006/relationships/header"/><Relationship Id="rId2" Target="../customXml/item2.xml" Type="http://schemas.openxmlformats.org/officeDocument/2006/relationships/customXml"/><Relationship Id="rId20" Target="header2.xml" Type="http://schemas.openxmlformats.org/officeDocument/2006/relationships/header"/><Relationship Id="rId21" Target="footer1.xml" Type="http://schemas.openxmlformats.org/officeDocument/2006/relationships/footer"/><Relationship Id="rId22" Target="footer2.xml" Type="http://schemas.openxmlformats.org/officeDocument/2006/relationships/footer"/><Relationship Id="rId23" Target="header3.xml" Type="http://schemas.openxmlformats.org/officeDocument/2006/relationships/header"/><Relationship Id="rId24" Target="footer3.xml" Type="http://schemas.openxmlformats.org/officeDocument/2006/relationships/footer"/><Relationship Id="rId25" Target="https://www.fwf.ac.at/fileadmin/Website/Dokumente/Ueber_uns/Aufgaben_und_Aktivitaeten/Open_Science/fwf_dmp_guidelines_template.docx" TargetMode="External" Type="http://schemas.openxmlformats.org/officeDocument/2006/relationships/hyperlink"/><Relationship Id="rId26" Target="header4.xml" Type="http://schemas.openxmlformats.org/officeDocument/2006/relationships/header"/><Relationship Id="rId27" Target="header5.xml" Type="http://schemas.openxmlformats.org/officeDocument/2006/relationships/header"/><Relationship Id="rId28" Target="footer4.xml" Type="http://schemas.openxmlformats.org/officeDocument/2006/relationships/footer"/><Relationship Id="rId29" Target="fontTable.xml" Type="http://schemas.openxmlformats.org/officeDocument/2006/relationships/fontTable"/><Relationship Id="rId3" Target="../customXml/item3.xml" Type="http://schemas.openxmlformats.org/officeDocument/2006/relationships/customXml"/><Relationship Id="rId30" Target="theme/theme1.xml" Type="http://schemas.openxmlformats.org/officeDocument/2006/relationships/theme"/><Relationship Id="rId31" Target="https://creativecommons.org/licenses/by/4.0/" TargetMode="External" Type="http://schemas.openxmlformats.org/officeDocument/2006/relationships/hyperlink"/><Relationship Id="rId4" Target="../customXml/item4.xml" Type="http://schemas.openxmlformats.org/officeDocument/2006/relationships/customXml"/><Relationship Id="rId5" Target="../customXml/item5.xml" Type="http://schemas.openxmlformats.org/officeDocument/2006/relationships/customXml"/><Relationship Id="rId6" Target="../customXml/item6.xml" Type="http://schemas.openxmlformats.org/officeDocument/2006/relationships/customXml"/><Relationship Id="rId7" Target="numbering.xml" Type="http://schemas.openxmlformats.org/officeDocument/2006/relationships/numbering"/><Relationship Id="rId8" Target="styles.xml" Type="http://schemas.openxmlformats.org/officeDocument/2006/relationships/styles"/><Relationship Id="rId9" Target="settings.xml" Type="http://schemas.openxmlformats.org/officeDocument/2006/relationships/settings"/></Relationships>
</file>

<file path=word/_rels/footer4.xml.rels><?xml version="1.0" encoding="UTF-8" standalone="no"?><Relationships xmlns="http://schemas.openxmlformats.org/package/2006/relationships"><Relationship Id="rId1" Target="media/image3.emf" Type="http://schemas.openxmlformats.org/officeDocument/2006/relationships/image"/><Relationship Id="rId2" Target="media/image1.emf" Type="http://schemas.openxmlformats.org/officeDocument/2006/relationships/image"/></Relationships>
</file>

<file path=word/_rels/header1.xml.rels><?xml version="1.0" encoding="UTF-8" standalone="no"?><Relationships xmlns="http://schemas.openxmlformats.org/package/2006/relationships"><Relationship Id="rId1" Target="media/image2.jpg" Type="http://schemas.openxmlformats.org/officeDocument/2006/relationships/image"/></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_rels/item5.xml.rels><?xml version="1.0" encoding="UTF-8" standalone="no"?><Relationships xmlns="http://schemas.openxmlformats.org/package/2006/relationships"><Relationship Id="rId1" Target="itemProps5.xml" Type="http://schemas.openxmlformats.org/officeDocument/2006/relationships/customXmlProps"/></Relationships>
</file>

<file path=customXml/_rels/item6.xml.rels><?xml version="1.0" encoding="UTF-8" standalone="no"?><Relationships xmlns="http://schemas.openxmlformats.org/package/2006/relationships"><Relationship Id="rId1" Target="itemProps6.xml" Type="http://schemas.openxmlformats.org/officeDocument/2006/relationships/customXmlProps"/></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IconOverlay xmlns="http://schemas.microsoft.com/sharepoint/v4" xsi:nil="true"/>
    <PublishingExpirationDate xmlns="http://schemas.microsoft.com/sharepoint/v3" xsi:nil="true"/>
    <PublishingStartDate xmlns="http://schemas.microsoft.com/sharepoint/v3" xsi:nil="true"/>
    <_dlc_DocId xmlns="afee9e21-8e0c-452e-93ec-a70efb6b23ab">DAMK26V7PEQZ-1320525258-73877</_dlc_DocId>
    <_dlc_DocIdUrl xmlns="afee9e21-8e0c-452e-93ec-a70efb6b23ab">
      <Url>https://portal.fwf.ac.at/workspaces/Strateg-Dok/_layouts/15/DocIdRedir.aspx?ID=DAMK26V7PEQZ-1320525258-73877</Url>
      <Description>DAMK26V7PEQZ-1320525258-73877</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kument" ma:contentTypeID="0x010100464D6544A015444385B10BEB1E534503" ma:contentTypeVersion="3" ma:contentTypeDescription="Ein neues Dokument erstellen." ma:contentTypeScope="" ma:versionID="97182bbd3e9b32d05dd5555f7c2bd814">
  <xsd:schema xmlns:xsd="http://www.w3.org/2001/XMLSchema" xmlns:xs="http://www.w3.org/2001/XMLSchema" xmlns:p="http://schemas.microsoft.com/office/2006/metadata/properties" xmlns:ns1="http://schemas.microsoft.com/sharepoint/v3" xmlns:ns2="http://schemas.microsoft.com/sharepoint/v3/fields" xmlns:ns3="http://schemas.microsoft.com/sharepoint/v4" xmlns:ns4="afee9e21-8e0c-452e-93ec-a70efb6b23ab" targetNamespace="http://schemas.microsoft.com/office/2006/metadata/properties" ma:root="true" ma:fieldsID="7bd051767b3e235ef3b7c10b4a85711f" ns1:_="" ns2:_="" ns3:_="" ns4:_="">
    <xsd:import namespace="http://schemas.microsoft.com/sharepoint/v3"/>
    <xsd:import namespace="http://schemas.microsoft.com/sharepoint/v3/fields"/>
    <xsd:import namespace="http://schemas.microsoft.com/sharepoint/v4"/>
    <xsd:import namespace="afee9e21-8e0c-452e-93ec-a70efb6b23ab"/>
    <xsd:element name="properties">
      <xsd:complexType>
        <xsd:sequence>
          <xsd:element name="documentManagement">
            <xsd:complexType>
              <xsd:all>
                <xsd:element ref="ns2:_DCDateModified" minOccurs="0"/>
                <xsd:element ref="ns3:IconOverlay" minOccurs="0"/>
                <xsd:element ref="ns1:PublishingStartDate" minOccurs="0"/>
                <xsd:element ref="ns1:PublishingExpirationDat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0" nillable="true" ma:displayName="Geplantes Startdatum" ma:description="Geplantes Startdatum ist eine Websitespalte, die über das Feature zum Veröffentlichen erstellt wird. Es wird zur Angabe des Datums und der Uhrzeit verwendet, wann diese Seite Besuchern zum ersten Mal angezeigt wird." ma:internalName="PublishingStartDate">
      <xsd:simpleType>
        <xsd:restriction base="dms:Unknown"/>
      </xsd:simpleType>
    </xsd:element>
    <xsd:element name="PublishingExpirationDate" ma:index="11" nillable="true" ma:displayName="Geplantes Enddatum" ma:description="Geplantes Enddatum ist eine Websitespalte, die über das Feature zum Veröffentlichen erstellt wird. Es wird zur Angabe des Datums und der Uhrzeit verwendet, wann diese Seite Besuchern nicht mehr angezeigt wird."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8" nillable="true" ma:displayName="Geändert am" ma:description="Das Datum, an dem diese Ressource zuletzt geändert wurde"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9"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ee9e21-8e0c-452e-93ec-a70efb6b23ab" elementFormDefault="qualified">
    <xsd:import namespace="http://schemas.microsoft.com/office/2006/documentManagement/types"/>
    <xsd:import namespace="http://schemas.microsoft.com/office/infopath/2007/PartnerControls"/>
    <xsd:element name="_dlc_DocId" ma:index="12" nillable="true" ma:displayName="Wert der Dokument-ID" ma:description="Der Wert der diesem Element zugewiesenen Dokument-ID." ma:internalName="_dlc_DocId" ma:readOnly="true">
      <xsd:simpleType>
        <xsd:restriction base="dms:Text"/>
      </xsd:simpleType>
    </xsd:element>
    <xsd:element name="_dlc_DocIdUrl" ma:index="13"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924007F5-9277-4670-9FE6-06782C7296A1}">
  <ds:schemaRefs>
    <ds:schemaRef ds:uri="http://schemas.microsoft.com/sharepoint/events"/>
  </ds:schemaRefs>
</ds:datastoreItem>
</file>

<file path=customXml/itemProps2.xml><?xml version="1.0" encoding="utf-8"?>
<ds:datastoreItem xmlns:ds="http://schemas.openxmlformats.org/officeDocument/2006/customXml" ds:itemID="{6685E73F-2677-4B89-8508-7813A036A081}">
  <ds:schemaRefs>
    <ds:schemaRef ds:uri="http://schemas.openxmlformats.org/officeDocument/2006/bibliography"/>
  </ds:schemaRefs>
</ds:datastoreItem>
</file>

<file path=customXml/itemProps3.xml><?xml version="1.0" encoding="utf-8"?>
<ds:datastoreItem xmlns:ds="http://schemas.openxmlformats.org/officeDocument/2006/customXml" ds:itemID="{76E5CD1D-9176-4FA7-9A9A-698AC52D8E9F}">
  <ds:schemaRefs>
    <ds:schemaRef ds:uri="http://schemas.microsoft.com/sharepoint/v3/contenttype/forms"/>
  </ds:schemaRefs>
</ds:datastoreItem>
</file>

<file path=customXml/itemProps4.xml><?xml version="1.0" encoding="utf-8"?>
<ds:datastoreItem xmlns:ds="http://schemas.openxmlformats.org/officeDocument/2006/customXml" ds:itemID="{80DCD561-5D0E-41FB-A5B2-A60CACB93746}">
  <ds:schemaRefs>
    <ds:schemaRef ds:uri="http://schemas.microsoft.com/office/2006/metadata/properties"/>
    <ds:schemaRef ds:uri="http://schemas.microsoft.com/office/infopath/2007/PartnerControls"/>
    <ds:schemaRef ds:uri="http://schemas.microsoft.com/sharepoint/v3/fields"/>
    <ds:schemaRef ds:uri="http://schemas.microsoft.com/sharepoint/v4"/>
    <ds:schemaRef ds:uri="http://schemas.microsoft.com/sharepoint/v3"/>
    <ds:schemaRef ds:uri="afee9e21-8e0c-452e-93ec-a70efb6b23ab"/>
  </ds:schemaRefs>
</ds:datastoreItem>
</file>

<file path=customXml/itemProps5.xml><?xml version="1.0" encoding="utf-8"?>
<ds:datastoreItem xmlns:ds="http://schemas.openxmlformats.org/officeDocument/2006/customXml" ds:itemID="{AF3DCB32-2405-4B27-9ABA-B6FBCC2449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http://schemas.microsoft.com/sharepoint/v4"/>
    <ds:schemaRef ds:uri="afee9e21-8e0c-452e-93ec-a70efb6b23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769</Words>
  <Characters>4849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FWF</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2025-01-21T12:41:00Z</dcterms:created>
  <dc:creator>Rieck, Katharina</dc:creator>
  <cp:lastModifiedBy>Daniel Herczeg</cp:lastModifiedBy>
  <dcterms:modified xsi:type="dcterms:W3CDTF">2025-05-07T06:24:00Z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0x010100464D6544A015444385B10BEB1E534503</vt:lpwstr>
  </property>
  <property fmtid="{D5CDD505-2E9C-101B-9397-08002B2CF9AE}" pid="3" name="_dlc_DocIdItemGuid">
    <vt:lpwstr>9a1ec8d4-8ec8-4efc-b35b-74f65035c536</vt:lpwstr>
  </property>
</Properties>
</file>