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1036" w14:textId="77777777" w:rsidR="00B45C4B" w:rsidRDefault="00B45C4B" w:rsidP="00B45C4B">
      <w:pPr>
        <w:pStyle w:val="Epitech"/>
      </w:pPr>
    </w:p>
    <w:p w14:paraId="07B6E679" w14:textId="77777777" w:rsidR="00B45C4B" w:rsidRDefault="00B45C4B" w:rsidP="00B45C4B">
      <w:pPr>
        <w:jc w:val="center"/>
        <w:rPr>
          <w:b/>
          <w:sz w:val="56"/>
          <w:lang w:val="en-GB"/>
        </w:rPr>
      </w:pPr>
    </w:p>
    <w:p w14:paraId="0EB4775E" w14:textId="77777777" w:rsidR="00B45C4B" w:rsidRDefault="00B45C4B" w:rsidP="00B45C4B">
      <w:pPr>
        <w:jc w:val="center"/>
        <w:rPr>
          <w:b/>
          <w:sz w:val="56"/>
          <w:lang w:val="en-GB"/>
        </w:rPr>
      </w:pPr>
    </w:p>
    <w:p w14:paraId="3C540899" w14:textId="77777777" w:rsidR="00B45C4B" w:rsidRDefault="00B45C4B" w:rsidP="00B45C4B">
      <w:pPr>
        <w:jc w:val="center"/>
        <w:rPr>
          <w:b/>
          <w:sz w:val="56"/>
          <w:lang w:val="en-GB"/>
        </w:rPr>
      </w:pPr>
    </w:p>
    <w:p w14:paraId="7EDA98F0" w14:textId="254BBD7C" w:rsidR="00B45C4B" w:rsidRDefault="00B45C4B" w:rsidP="00B45C4B">
      <w:pPr>
        <w:pStyle w:val="Title"/>
        <w:rPr>
          <w:lang w:val="en-GB"/>
        </w:rPr>
      </w:pPr>
      <w:r>
        <w:rPr>
          <w:lang w:val="en-GB"/>
        </w:rPr>
        <w:t>C++</w:t>
      </w:r>
    </w:p>
    <w:p w14:paraId="232A3AB5" w14:textId="736B4371" w:rsidR="00B45C4B" w:rsidRDefault="00B45C4B" w:rsidP="00B45C4B">
      <w:pPr>
        <w:pStyle w:val="Subtitle"/>
        <w:rPr>
          <w:b/>
          <w:sz w:val="56"/>
          <w:lang w:val="en-GB"/>
        </w:rPr>
      </w:pPr>
      <w:r>
        <w:rPr>
          <w:lang w:val="en-GB"/>
        </w:rPr>
        <w:t>T-CPP-710</w:t>
      </w:r>
    </w:p>
    <w:p w14:paraId="261AEDA0" w14:textId="77777777" w:rsidR="00B45C4B" w:rsidRDefault="00B45C4B" w:rsidP="00B45C4B">
      <w:pPr>
        <w:jc w:val="center"/>
        <w:rPr>
          <w:b/>
          <w:sz w:val="56"/>
          <w:lang w:val="en-GB"/>
        </w:rPr>
      </w:pPr>
    </w:p>
    <w:p w14:paraId="721ACB9E" w14:textId="77777777" w:rsidR="00B45C4B" w:rsidRDefault="00B45C4B" w:rsidP="00B45C4B">
      <w:pPr>
        <w:jc w:val="center"/>
        <w:rPr>
          <w:b/>
          <w:sz w:val="56"/>
          <w:lang w:val="en-GB"/>
        </w:rPr>
      </w:pPr>
    </w:p>
    <w:p w14:paraId="09026AF5" w14:textId="476D8173" w:rsidR="00B45C4B" w:rsidRDefault="00290F15" w:rsidP="00B45C4B">
      <w:pPr>
        <w:pStyle w:val="Title"/>
        <w:rPr>
          <w:lang w:val="en-GB"/>
        </w:rPr>
      </w:pPr>
      <w:proofErr w:type="spellStart"/>
      <w:r>
        <w:rPr>
          <w:lang w:val="en-GB"/>
        </w:rPr>
        <w:t>AbstractVM</w:t>
      </w:r>
      <w:proofErr w:type="spellEnd"/>
    </w:p>
    <w:p w14:paraId="408A5D8E" w14:textId="77777777" w:rsidR="00065841" w:rsidRDefault="00AD213E" w:rsidP="00B45C4B">
      <w:pPr>
        <w:pStyle w:val="Subtitle"/>
        <w:rPr>
          <w:lang w:val="en-GB"/>
        </w:rPr>
      </w:pPr>
      <w:bookmarkStart w:id="0" w:name="_Hlk479673402"/>
      <w:bookmarkEnd w:id="0"/>
      <w:r>
        <w:rPr>
          <w:lang w:val="en-GB"/>
        </w:rPr>
        <w:t>Request for proposal</w:t>
      </w:r>
    </w:p>
    <w:p w14:paraId="0A366C74" w14:textId="77777777" w:rsidR="00065841" w:rsidRDefault="00065841" w:rsidP="00B45C4B">
      <w:pPr>
        <w:pStyle w:val="Subtitle"/>
        <w:rPr>
          <w:lang w:val="en-GB"/>
        </w:rPr>
      </w:pPr>
      <w:r>
        <w:rPr>
          <w:lang w:val="en-GB"/>
        </w:rPr>
        <w:t xml:space="preserve">Damien Tohin </w:t>
      </w:r>
      <w:proofErr w:type="spellStart"/>
      <w:r>
        <w:rPr>
          <w:lang w:val="en-GB"/>
        </w:rPr>
        <w:t>Doumer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Kake</w:t>
      </w:r>
      <w:proofErr w:type="spellEnd"/>
    </w:p>
    <w:p w14:paraId="3CCDE48A" w14:textId="79E28945" w:rsidR="00B45C4B" w:rsidRDefault="00065841" w:rsidP="00B45C4B">
      <w:pPr>
        <w:pStyle w:val="Subtitle"/>
        <w:rPr>
          <w:lang w:val="en-GB"/>
        </w:rPr>
      </w:pPr>
      <w:r>
        <w:rPr>
          <w:lang w:val="en-GB"/>
        </w:rPr>
        <w:t xml:space="preserve">Linda </w:t>
      </w:r>
      <w:proofErr w:type="spellStart"/>
      <w:r>
        <w:rPr>
          <w:lang w:val="en-GB"/>
        </w:rPr>
        <w:t>Binessi</w:t>
      </w:r>
      <w:proofErr w:type="spellEnd"/>
      <w:r w:rsidR="00B45C4B">
        <w:rPr>
          <w:lang w:val="en-GB"/>
        </w:rPr>
        <w:br w:type="page"/>
      </w:r>
    </w:p>
    <w:p w14:paraId="41C54A10" w14:textId="77777777" w:rsidR="00B45C4B" w:rsidRDefault="00B45C4B" w:rsidP="00B45C4B">
      <w:pPr>
        <w:spacing w:after="0"/>
        <w:rPr>
          <w:lang w:val="en-GB"/>
        </w:rPr>
        <w:sectPr w:rsidR="00B45C4B">
          <w:pgSz w:w="11906" w:h="16838"/>
          <w:pgMar w:top="1928" w:right="1558" w:bottom="709" w:left="1276" w:header="57" w:footer="156" w:gutter="0"/>
          <w:pgBorders w:zOrder="back" w:offsetFrom="page">
            <w:top w:val="single" w:sz="36" w:space="24" w:color="000032"/>
            <w:left w:val="single" w:sz="36" w:space="24" w:color="000032"/>
            <w:bottom w:val="single" w:sz="36" w:space="24" w:color="000032"/>
            <w:right w:val="single" w:sz="36" w:space="24" w:color="000032"/>
          </w:pgBorders>
          <w:cols w:space="720"/>
        </w:sectPr>
      </w:pPr>
    </w:p>
    <w:sdt>
      <w:sdtPr>
        <w:rPr>
          <w:rFonts w:ascii="Comfortaa" w:eastAsiaTheme="minorHAnsi" w:hAnsi="Comfortaa" w:cstheme="minorBidi"/>
          <w:color w:val="auto"/>
          <w:sz w:val="22"/>
          <w:szCs w:val="22"/>
          <w:lang w:val="en-GB" w:eastAsia="en-US"/>
        </w:rPr>
        <w:id w:val="1638219132"/>
        <w:docPartObj>
          <w:docPartGallery w:val="Table of Contents"/>
          <w:docPartUnique/>
        </w:docPartObj>
      </w:sdtPr>
      <w:sdtEndPr/>
      <w:sdtContent>
        <w:p w14:paraId="48B7300A" w14:textId="77777777" w:rsidR="00B45C4B" w:rsidRDefault="00B45C4B" w:rsidP="00B45C4B">
          <w:pPr>
            <w:pStyle w:val="TOCHeading"/>
            <w:spacing w:before="100" w:beforeAutospacing="1"/>
            <w:rPr>
              <w:rFonts w:ascii="Comfortaa" w:hAnsi="Comfortaa"/>
              <w:color w:val="auto"/>
              <w:lang w:val="en-GB"/>
            </w:rPr>
          </w:pPr>
          <w:r>
            <w:rPr>
              <w:rFonts w:ascii="Comfortaa" w:hAnsi="Comfortaa"/>
              <w:color w:val="auto"/>
              <w:lang w:val="en-GB"/>
            </w:rPr>
            <w:t>Table of contents</w:t>
          </w:r>
        </w:p>
        <w:p w14:paraId="36BABC83" w14:textId="77777777" w:rsidR="00B45C4B" w:rsidRDefault="00B45C4B" w:rsidP="00B45C4B">
          <w:pPr>
            <w:pStyle w:val="TOC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r:id="rId5" w:anchor="_Toc500948735" w:history="1">
            <w:r>
              <w:rPr>
                <w:rStyle w:val="Hyperlink"/>
                <w:noProof/>
                <w:lang w:val="en-GB"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_Toc500948735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DEAF01" w14:textId="77777777" w:rsidR="00B45C4B" w:rsidRDefault="00076A0C" w:rsidP="00B45C4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6" w:anchor="_Toc500948736" w:history="1">
            <w:r w:rsidR="00B45C4B">
              <w:rPr>
                <w:rStyle w:val="Hyperlink"/>
                <w:noProof/>
                <w:lang w:val="en-GB"/>
              </w:rPr>
              <w:t>1.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  <w:lang w:val="en-GB"/>
              </w:rPr>
              <w:t>Project context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_Toc500948736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DEC82CB" w14:textId="77777777" w:rsidR="00B45C4B" w:rsidRDefault="00076A0C" w:rsidP="00B45C4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7" w:anchor="_Toc500948737" w:history="1">
            <w:r w:rsidR="00B45C4B">
              <w:rPr>
                <w:rStyle w:val="Hyperlink"/>
                <w:noProof/>
                <w:lang w:val="en-GB"/>
              </w:rPr>
              <w:t>2.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  <w:lang w:val="en-GB"/>
              </w:rPr>
              <w:t>Global architecture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_Toc500948737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5627FE2" w14:textId="77777777" w:rsidR="00B45C4B" w:rsidRDefault="00076A0C" w:rsidP="00B45C4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8" w:anchor="_Toc500948738" w:history="1">
            <w:r w:rsidR="00B45C4B">
              <w:rPr>
                <w:rStyle w:val="Hyperlink"/>
                <w:noProof/>
                <w:lang w:val="en-GB"/>
              </w:rPr>
              <w:t>3.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  <w:lang w:val="en-GB"/>
              </w:rPr>
              <w:t>Component description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_Toc500948738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ED0EEA6" w14:textId="77777777" w:rsidR="00B45C4B" w:rsidRDefault="00076A0C" w:rsidP="00B4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9" w:anchor="_Toc500948739" w:history="1">
            <w:r w:rsidR="00B45C4B">
              <w:rPr>
                <w:rStyle w:val="Hyperlink"/>
                <w:noProof/>
              </w:rPr>
              <w:t>a.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</w:rPr>
              <w:t>Component 1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_Toc500948739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0601F35" w14:textId="77777777" w:rsidR="00B45C4B" w:rsidRDefault="00076A0C" w:rsidP="00B4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10" w:anchor="_Toc500948740" w:history="1">
            <w:r w:rsidR="00B45C4B">
              <w:rPr>
                <w:rStyle w:val="Hyperlink"/>
                <w:noProof/>
              </w:rPr>
              <w:t>b.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</w:rPr>
              <w:t>Component 2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_Toc500948740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29A2A58" w14:textId="77777777" w:rsidR="00B45C4B" w:rsidRDefault="00076A0C" w:rsidP="00B4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11" w:anchor="_Toc500948741" w:history="1">
            <w:r w:rsidR="00B45C4B">
              <w:rPr>
                <w:rStyle w:val="Hyperlink"/>
                <w:noProof/>
              </w:rPr>
              <w:t>c.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</w:rPr>
              <w:t>Component 3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_Toc500948741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F572FA2" w14:textId="77777777" w:rsidR="00B45C4B" w:rsidRDefault="00076A0C" w:rsidP="00B45C4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r:id="rId12" w:anchor="_Toc500948742" w:history="1">
            <w:r w:rsidR="00B45C4B">
              <w:rPr>
                <w:rStyle w:val="Hyperlink"/>
                <w:noProof/>
                <w:lang w:val="en-GB"/>
              </w:rPr>
              <w:t>4.</w:t>
            </w:r>
            <w:r w:rsidR="00B45C4B">
              <w:rPr>
                <w:rStyle w:val="Hyperlink"/>
                <w:rFonts w:asciiTheme="minorHAnsi" w:hAnsiTheme="minorHAnsi" w:cstheme="minorBidi"/>
                <w:noProof/>
                <w:color w:val="auto"/>
              </w:rPr>
              <w:tab/>
            </w:r>
            <w:r w:rsidR="00B45C4B">
              <w:rPr>
                <w:rStyle w:val="Hyperlink"/>
                <w:noProof/>
                <w:lang w:val="en-GB"/>
              </w:rPr>
              <w:t>Traceability matrix</w:t>
            </w:r>
            <w:r w:rsidR="00B45C4B">
              <w:rPr>
                <w:rStyle w:val="Hyperlink"/>
                <w:noProof/>
                <w:webHidden/>
                <w:color w:val="auto"/>
              </w:rPr>
              <w:tab/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B45C4B">
              <w:rPr>
                <w:rStyle w:val="Hyperlink"/>
                <w:noProof/>
                <w:webHidden/>
                <w:color w:val="auto"/>
              </w:rPr>
              <w:instrText xml:space="preserve"> PAGEREF _Toc500948742 \h </w:instrText>
            </w:r>
            <w:r w:rsidR="00B45C4B">
              <w:rPr>
                <w:rStyle w:val="Hyperlink"/>
                <w:noProof/>
                <w:webHidden/>
                <w:color w:val="auto"/>
              </w:rPr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B45C4B">
              <w:rPr>
                <w:rStyle w:val="Hyperlink"/>
                <w:noProof/>
                <w:webHidden/>
                <w:color w:val="auto"/>
              </w:rPr>
              <w:t>3</w:t>
            </w:r>
            <w:r w:rsidR="00B45C4B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ECB4680" w14:textId="77777777" w:rsidR="00B45C4B" w:rsidRDefault="00B45C4B" w:rsidP="00B45C4B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75C5E83" w14:textId="77777777" w:rsidR="00B45C4B" w:rsidRDefault="00B45C4B" w:rsidP="00B45C4B">
      <w:pPr>
        <w:rPr>
          <w:lang w:val="en-GB"/>
        </w:rPr>
      </w:pPr>
    </w:p>
    <w:p w14:paraId="3DA2A267" w14:textId="77777777" w:rsidR="00B45C4B" w:rsidRDefault="00B45C4B" w:rsidP="00B45C4B">
      <w:pPr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3D28F4" w14:textId="77777777" w:rsidR="00B45C4B" w:rsidRDefault="00B45C4B" w:rsidP="00B45C4B">
      <w:pPr>
        <w:pStyle w:val="Heading1"/>
        <w:jc w:val="both"/>
        <w:rPr>
          <w:rFonts w:ascii="Comfortaa" w:hAnsi="Comfortaa"/>
          <w:lang w:val="en-GB"/>
        </w:rPr>
      </w:pPr>
      <w:bookmarkStart w:id="1" w:name="_Toc500948735"/>
      <w:r>
        <w:rPr>
          <w:rFonts w:ascii="Comfortaa" w:hAnsi="Comfortaa"/>
          <w:lang w:val="en-GB"/>
        </w:rPr>
        <w:lastRenderedPageBreak/>
        <w:t>Introduction</w:t>
      </w:r>
      <w:bookmarkEnd w:id="1"/>
    </w:p>
    <w:p w14:paraId="7C58E2D1" w14:textId="2CA2606D" w:rsidR="00B45C4B" w:rsidRDefault="00B45C4B" w:rsidP="00B45C4B">
      <w:pPr>
        <w:ind w:firstLine="360"/>
        <w:jc w:val="both"/>
        <w:rPr>
          <w:lang w:val="en-GB"/>
        </w:rPr>
      </w:pPr>
      <w:r>
        <w:rPr>
          <w:lang w:val="en-GB"/>
        </w:rPr>
        <w:t xml:space="preserve">The aim of this software architecture specification (SAS) is to present the technical elements necessary for the </w:t>
      </w:r>
      <w:r w:rsidR="00FD021F">
        <w:rPr>
          <w:lang w:val="en-GB"/>
        </w:rPr>
        <w:t xml:space="preserve">realisation of the </w:t>
      </w:r>
      <w:proofErr w:type="spellStart"/>
      <w:r w:rsidR="00FD021F">
        <w:rPr>
          <w:lang w:val="en-GB"/>
        </w:rPr>
        <w:t>AbstractVM</w:t>
      </w:r>
      <w:proofErr w:type="spellEnd"/>
      <w:r>
        <w:rPr>
          <w:lang w:val="en-GB"/>
        </w:rPr>
        <w:t xml:space="preserve"> project.</w:t>
      </w:r>
      <w:r w:rsidR="00FD021F">
        <w:rPr>
          <w:lang w:val="en-GB"/>
        </w:rPr>
        <w:t xml:space="preserve"> This document outlines a very clear and concise overview and description of functionalities of each component which the </w:t>
      </w:r>
      <w:proofErr w:type="spellStart"/>
      <w:r w:rsidR="00FD021F">
        <w:rPr>
          <w:lang w:val="en-GB"/>
        </w:rPr>
        <w:t>AbstractVM</w:t>
      </w:r>
      <w:proofErr w:type="spellEnd"/>
      <w:r w:rsidR="00FD021F">
        <w:rPr>
          <w:lang w:val="en-GB"/>
        </w:rPr>
        <w:t xml:space="preserve"> project will be made of once completed. </w:t>
      </w:r>
      <w:r>
        <w:rPr>
          <w:lang w:val="en-GB"/>
        </w:rPr>
        <w:t xml:space="preserve"> </w:t>
      </w:r>
    </w:p>
    <w:p w14:paraId="79026562" w14:textId="77777777" w:rsidR="00B45C4B" w:rsidRDefault="00B45C4B" w:rsidP="00B45C4B">
      <w:pPr>
        <w:pStyle w:val="Heading1"/>
        <w:numPr>
          <w:ilvl w:val="0"/>
          <w:numId w:val="1"/>
        </w:numPr>
        <w:jc w:val="both"/>
        <w:rPr>
          <w:rFonts w:ascii="Comfortaa" w:hAnsi="Comfortaa"/>
          <w:lang w:val="en-GB"/>
        </w:rPr>
      </w:pPr>
      <w:bookmarkStart w:id="2" w:name="_Toc500948736"/>
      <w:r>
        <w:rPr>
          <w:rFonts w:ascii="Comfortaa" w:hAnsi="Comfortaa"/>
          <w:lang w:val="en-GB"/>
        </w:rPr>
        <w:t>Project context</w:t>
      </w:r>
      <w:bookmarkEnd w:id="2"/>
    </w:p>
    <w:p w14:paraId="6BF84B5F" w14:textId="1175722E" w:rsidR="00B45C4B" w:rsidRDefault="00B45C4B" w:rsidP="00B45C4B">
      <w:pPr>
        <w:ind w:firstLine="360"/>
        <w:jc w:val="both"/>
        <w:rPr>
          <w:lang w:val="en-GB"/>
        </w:rPr>
      </w:pPr>
      <w:r>
        <w:rPr>
          <w:lang w:val="en-GB"/>
        </w:rPr>
        <w:t xml:space="preserve">The project consists of </w:t>
      </w:r>
      <w:r w:rsidR="007505A6">
        <w:rPr>
          <w:lang w:val="en-GB"/>
        </w:rPr>
        <w:t xml:space="preserve">implementing a generic CLI calculator, which </w:t>
      </w:r>
      <w:proofErr w:type="gramStart"/>
      <w:r w:rsidR="007505A6">
        <w:rPr>
          <w:lang w:val="en-GB"/>
        </w:rPr>
        <w:t>is able to</w:t>
      </w:r>
      <w:proofErr w:type="gramEnd"/>
      <w:r w:rsidR="007505A6">
        <w:rPr>
          <w:lang w:val="en-GB"/>
        </w:rPr>
        <w:t xml:space="preserve"> interpret specific commands input by the user via its CLI interface</w:t>
      </w:r>
      <w:r w:rsidR="00510D44">
        <w:rPr>
          <w:lang w:val="en-GB"/>
        </w:rPr>
        <w:t>, accept numeric data from the user, perform specified operations on the data input,</w:t>
      </w:r>
      <w:r w:rsidR="007505A6">
        <w:rPr>
          <w:lang w:val="en-GB"/>
        </w:rPr>
        <w:t xml:space="preserve"> and handle gracefully exceptional events which result from </w:t>
      </w:r>
      <w:r w:rsidR="00435CE5">
        <w:rPr>
          <w:lang w:val="en-GB"/>
        </w:rPr>
        <w:t>user’s</w:t>
      </w:r>
      <w:r w:rsidR="007505A6">
        <w:rPr>
          <w:lang w:val="en-GB"/>
        </w:rPr>
        <w:t xml:space="preserve"> interaction with the system.</w:t>
      </w:r>
      <w:r w:rsidR="00435CE5">
        <w:rPr>
          <w:lang w:val="en-GB"/>
        </w:rPr>
        <w:t xml:space="preserve"> </w:t>
      </w:r>
    </w:p>
    <w:p w14:paraId="2F707592" w14:textId="77777777" w:rsidR="00B45C4B" w:rsidRDefault="00B45C4B" w:rsidP="00B45C4B">
      <w:pPr>
        <w:pStyle w:val="Heading1"/>
        <w:numPr>
          <w:ilvl w:val="0"/>
          <w:numId w:val="1"/>
        </w:numPr>
        <w:jc w:val="both"/>
        <w:rPr>
          <w:rFonts w:ascii="Comfortaa" w:hAnsi="Comfortaa"/>
          <w:lang w:val="en-GB"/>
        </w:rPr>
      </w:pPr>
      <w:bookmarkStart w:id="3" w:name="_Toc500948737"/>
      <w:r>
        <w:rPr>
          <w:rFonts w:ascii="Comfortaa" w:hAnsi="Comfortaa"/>
          <w:lang w:val="en-GB"/>
        </w:rPr>
        <w:t>Global architecture</w:t>
      </w:r>
      <w:bookmarkEnd w:id="3"/>
    </w:p>
    <w:p w14:paraId="085B37D6" w14:textId="0ADC9321" w:rsidR="00B45C4B" w:rsidRPr="00FF2917" w:rsidRDefault="00435CE5" w:rsidP="00435CE5">
      <w:pPr>
        <w:pStyle w:val="Caption"/>
        <w:rPr>
          <w:i w:val="0"/>
          <w:color w:val="auto"/>
          <w:sz w:val="22"/>
          <w:szCs w:val="22"/>
          <w:lang w:val="en-GB"/>
        </w:rPr>
      </w:pPr>
      <w:r w:rsidRPr="00FF2917">
        <w:rPr>
          <w:i w:val="0"/>
          <w:color w:val="auto"/>
          <w:sz w:val="22"/>
          <w:szCs w:val="22"/>
          <w:lang w:val="en-GB"/>
        </w:rPr>
        <w:t xml:space="preserve">Taking into consideration the functionalities of the system, implementing this system, several components will be necessary to implement this application. </w:t>
      </w:r>
      <w:r w:rsidR="00384322" w:rsidRPr="00FF2917">
        <w:rPr>
          <w:i w:val="0"/>
          <w:color w:val="auto"/>
          <w:sz w:val="22"/>
          <w:szCs w:val="22"/>
          <w:lang w:val="en-GB"/>
        </w:rPr>
        <w:t>Each component will have a clear and concise relationship with another for the system to function properly.</w:t>
      </w:r>
    </w:p>
    <w:p w14:paraId="4B0503EC" w14:textId="4080FB34" w:rsidR="00FF2917" w:rsidRDefault="00FF2917" w:rsidP="00FF2917">
      <w:pPr>
        <w:rPr>
          <w:lang w:val="en-GB"/>
        </w:rPr>
      </w:pPr>
      <w:r>
        <w:rPr>
          <w:lang w:val="en-GB"/>
        </w:rPr>
        <w:t xml:space="preserve">The Global architectural design pattern used for the implementation of this project will be the </w:t>
      </w:r>
      <w:r>
        <w:rPr>
          <w:b/>
          <w:lang w:val="en-GB"/>
        </w:rPr>
        <w:t xml:space="preserve">Layered Pattern. </w:t>
      </w:r>
      <w:r w:rsidR="00D4028B">
        <w:rPr>
          <w:lang w:val="en-GB"/>
        </w:rPr>
        <w:t xml:space="preserve">This pattern will consist of separating components of the application into sublayers, each having a distinct functionality. </w:t>
      </w:r>
      <w:r w:rsidR="004B34F0">
        <w:rPr>
          <w:lang w:val="en-GB"/>
        </w:rPr>
        <w:t>And communication between these layers will be made by using simple function calls.</w:t>
      </w:r>
      <w:r w:rsidR="008B778C">
        <w:rPr>
          <w:lang w:val="en-GB"/>
        </w:rPr>
        <w:t xml:space="preserve"> Nevertheless, each layer its self will be made up of its own architecture and design pattern implementation. </w:t>
      </w:r>
      <w:r w:rsidR="00F93437">
        <w:rPr>
          <w:lang w:val="en-GB"/>
        </w:rPr>
        <w:t>As required by the design requirement specification, 3 distinct components are identified, which are named as follows.</w:t>
      </w:r>
    </w:p>
    <w:p w14:paraId="2F31E08B" w14:textId="1A48F756" w:rsidR="0082088D" w:rsidRPr="00D4028B" w:rsidRDefault="0082088D" w:rsidP="0082088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824389" wp14:editId="530A996B">
            <wp:extent cx="416052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80" cy="386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BF65" w14:textId="77777777" w:rsidR="00B45C4B" w:rsidRDefault="00B45C4B" w:rsidP="00B45C4B">
      <w:pPr>
        <w:pStyle w:val="Heading1"/>
        <w:numPr>
          <w:ilvl w:val="0"/>
          <w:numId w:val="1"/>
        </w:numPr>
        <w:rPr>
          <w:lang w:val="en-GB"/>
        </w:rPr>
      </w:pPr>
      <w:bookmarkStart w:id="4" w:name="_Toc500948738"/>
      <w:r>
        <w:rPr>
          <w:lang w:val="en-GB"/>
        </w:rPr>
        <w:lastRenderedPageBreak/>
        <w:t>Component description</w:t>
      </w:r>
      <w:bookmarkEnd w:id="4"/>
    </w:p>
    <w:p w14:paraId="0FB05771" w14:textId="7C24C4C7" w:rsidR="00B45C4B" w:rsidRDefault="00E672CB" w:rsidP="00B45C4B">
      <w:pPr>
        <w:pStyle w:val="Heading2"/>
        <w:numPr>
          <w:ilvl w:val="1"/>
          <w:numId w:val="2"/>
        </w:numPr>
      </w:pPr>
      <w:bookmarkStart w:id="5" w:name="_Toc500948739"/>
      <w:r>
        <w:t>CPU</w:t>
      </w:r>
      <w:bookmarkEnd w:id="5"/>
    </w:p>
    <w:p w14:paraId="528C30B0" w14:textId="77777777" w:rsidR="009C328F" w:rsidRDefault="00F720DB" w:rsidP="00B45C4B">
      <w:pPr>
        <w:pStyle w:val="Caption"/>
        <w:rPr>
          <w:i w:val="0"/>
          <w:color w:val="auto"/>
          <w:sz w:val="22"/>
          <w:szCs w:val="22"/>
          <w:lang w:val="en-GB"/>
        </w:rPr>
      </w:pPr>
      <w:r>
        <w:rPr>
          <w:i w:val="0"/>
          <w:color w:val="auto"/>
          <w:sz w:val="22"/>
          <w:szCs w:val="22"/>
          <w:lang w:val="en-GB"/>
        </w:rPr>
        <w:t>This component is responsible for</w:t>
      </w:r>
      <w:r w:rsidR="009C328F">
        <w:rPr>
          <w:i w:val="0"/>
          <w:color w:val="auto"/>
          <w:sz w:val="22"/>
          <w:szCs w:val="22"/>
          <w:lang w:val="en-GB"/>
        </w:rPr>
        <w:t xml:space="preserve">: </w:t>
      </w:r>
    </w:p>
    <w:p w14:paraId="7B17440B" w14:textId="317348FE" w:rsidR="00B45C4B" w:rsidRDefault="009C328F" w:rsidP="009C328F">
      <w:pPr>
        <w:pStyle w:val="Caption"/>
        <w:numPr>
          <w:ilvl w:val="0"/>
          <w:numId w:val="4"/>
        </w:numPr>
        <w:rPr>
          <w:i w:val="0"/>
          <w:color w:val="auto"/>
          <w:sz w:val="22"/>
          <w:szCs w:val="22"/>
          <w:lang w:val="en-GB"/>
        </w:rPr>
      </w:pPr>
      <w:r>
        <w:rPr>
          <w:i w:val="0"/>
          <w:color w:val="auto"/>
          <w:sz w:val="22"/>
          <w:szCs w:val="22"/>
          <w:lang w:val="en-GB"/>
        </w:rPr>
        <w:t>P</w:t>
      </w:r>
      <w:r w:rsidR="00F720DB">
        <w:rPr>
          <w:i w:val="0"/>
          <w:color w:val="auto"/>
          <w:sz w:val="22"/>
          <w:szCs w:val="22"/>
          <w:lang w:val="en-GB"/>
        </w:rPr>
        <w:t xml:space="preserve">erforming the mathematical operations required by the system. </w:t>
      </w:r>
      <w:r w:rsidR="003570E8">
        <w:rPr>
          <w:i w:val="0"/>
          <w:color w:val="auto"/>
          <w:sz w:val="22"/>
          <w:szCs w:val="22"/>
          <w:lang w:val="en-GB"/>
        </w:rPr>
        <w:t xml:space="preserve">Operations required by the user on the data input are handled by this layer. </w:t>
      </w:r>
    </w:p>
    <w:p w14:paraId="2EC3FE08" w14:textId="43492705" w:rsidR="008C5D36" w:rsidRDefault="003B1BE0" w:rsidP="008C5D3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Handling</w:t>
      </w:r>
      <w:r w:rsidR="008C5D36">
        <w:rPr>
          <w:lang w:val="en-GB"/>
        </w:rPr>
        <w:t xml:space="preserve"> any form of numeric data input by the user gracefully and perform arithmetic operations requested on this data seamlessly.</w:t>
      </w:r>
    </w:p>
    <w:p w14:paraId="686AC94D" w14:textId="2C693A84" w:rsidR="00A264B6" w:rsidRPr="008C5D36" w:rsidRDefault="00A264B6" w:rsidP="008C5D3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Coordinating the interactions with other layers of the system.</w:t>
      </w:r>
    </w:p>
    <w:p w14:paraId="3A6FF1C3" w14:textId="4C030D83" w:rsidR="003570E8" w:rsidRDefault="003570E8" w:rsidP="003570E8">
      <w:pPr>
        <w:rPr>
          <w:lang w:val="en-GB"/>
        </w:rPr>
      </w:pPr>
      <w:r>
        <w:rPr>
          <w:lang w:val="en-GB"/>
        </w:rPr>
        <w:t xml:space="preserve">It uses the </w:t>
      </w:r>
      <w:r w:rsidRPr="00B527CD">
        <w:rPr>
          <w:b/>
          <w:lang w:val="en-GB"/>
        </w:rPr>
        <w:t>Factory</w:t>
      </w:r>
      <w:r>
        <w:rPr>
          <w:lang w:val="en-GB"/>
        </w:rPr>
        <w:t xml:space="preserve"> pattern to create new operands based on the data and operations given to it by the user. </w:t>
      </w:r>
    </w:p>
    <w:p w14:paraId="2C2A3960" w14:textId="318C26AE" w:rsidR="00101E12" w:rsidRDefault="00566A56" w:rsidP="003570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B0790E" wp14:editId="5B38EA94">
            <wp:extent cx="575310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DDB3" w14:textId="55AE9F40" w:rsidR="00750401" w:rsidRDefault="00750401" w:rsidP="003570E8">
      <w:pPr>
        <w:rPr>
          <w:lang w:val="en-GB"/>
        </w:rPr>
      </w:pPr>
      <w:r>
        <w:rPr>
          <w:lang w:val="en-GB"/>
        </w:rPr>
        <w:t xml:space="preserve">It leverages the power of Templates, Overloading and Inheritance to have a </w:t>
      </w:r>
      <w:r w:rsidRPr="00B527CD">
        <w:rPr>
          <w:b/>
          <w:lang w:val="en-GB"/>
        </w:rPr>
        <w:t>Polymorphic</w:t>
      </w:r>
      <w:r>
        <w:rPr>
          <w:lang w:val="en-GB"/>
        </w:rPr>
        <w:t xml:space="preserve"> behaviour, permitting it to handle various kind of numeric data input and multiple operations seamlessly. </w:t>
      </w:r>
    </w:p>
    <w:p w14:paraId="27203B82" w14:textId="01B81B4E" w:rsidR="00896299" w:rsidRDefault="00896299" w:rsidP="003570E8">
      <w:pPr>
        <w:rPr>
          <w:lang w:val="en-GB"/>
        </w:rPr>
      </w:pPr>
      <w:r>
        <w:rPr>
          <w:lang w:val="en-GB"/>
        </w:rPr>
        <w:t xml:space="preserve">This layer will be in direct communication with the </w:t>
      </w:r>
      <w:r w:rsidR="00387E73" w:rsidRPr="005B43F4">
        <w:rPr>
          <w:b/>
          <w:lang w:val="en-GB"/>
        </w:rPr>
        <w:t>RAM</w:t>
      </w:r>
      <w:r>
        <w:rPr>
          <w:lang w:val="en-GB"/>
        </w:rPr>
        <w:t xml:space="preserve"> and the </w:t>
      </w:r>
      <w:r w:rsidRPr="005B43F4">
        <w:rPr>
          <w:b/>
          <w:lang w:val="en-GB"/>
        </w:rPr>
        <w:t>I/O</w:t>
      </w:r>
      <w:r>
        <w:rPr>
          <w:lang w:val="en-GB"/>
        </w:rPr>
        <w:t xml:space="preserve"> component. </w:t>
      </w:r>
    </w:p>
    <w:p w14:paraId="4DE1C77D" w14:textId="4F2F9A3B" w:rsidR="00E64CA8" w:rsidRDefault="00896299" w:rsidP="0089629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will access the stack to get operands and perform arithmetic operations needed. </w:t>
      </w:r>
    </w:p>
    <w:p w14:paraId="53DD18CF" w14:textId="745C554E" w:rsidR="009D5AEB" w:rsidRPr="002C3604" w:rsidRDefault="00E64CA8" w:rsidP="009D5A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will communicate with the I/O component to display results of operations to the user.</w:t>
      </w:r>
    </w:p>
    <w:p w14:paraId="469A4A77" w14:textId="214998F7" w:rsidR="00B45C4B" w:rsidRDefault="00072416" w:rsidP="00B45C4B">
      <w:pPr>
        <w:pStyle w:val="Heading2"/>
        <w:numPr>
          <w:ilvl w:val="1"/>
          <w:numId w:val="2"/>
        </w:numPr>
      </w:pPr>
      <w:r>
        <w:t>RAM</w:t>
      </w:r>
    </w:p>
    <w:p w14:paraId="2827836F" w14:textId="2F3E34C7" w:rsidR="00B45C4B" w:rsidRDefault="00C06E01" w:rsidP="00B45C4B">
      <w:pPr>
        <w:pStyle w:val="Caption"/>
        <w:rPr>
          <w:i w:val="0"/>
          <w:color w:val="auto"/>
          <w:sz w:val="22"/>
          <w:szCs w:val="22"/>
          <w:lang w:val="en-GB"/>
        </w:rPr>
      </w:pPr>
      <w:r>
        <w:rPr>
          <w:i w:val="0"/>
          <w:color w:val="auto"/>
          <w:sz w:val="22"/>
          <w:szCs w:val="22"/>
          <w:lang w:val="en-GB"/>
        </w:rPr>
        <w:t xml:space="preserve">The RAM will handle data storage. </w:t>
      </w:r>
      <w:r w:rsidR="008E3192">
        <w:rPr>
          <w:i w:val="0"/>
          <w:color w:val="auto"/>
          <w:sz w:val="22"/>
          <w:szCs w:val="22"/>
          <w:lang w:val="en-GB"/>
        </w:rPr>
        <w:t xml:space="preserve">This will be done in a </w:t>
      </w:r>
      <w:r w:rsidR="00E81D21">
        <w:rPr>
          <w:i w:val="0"/>
          <w:color w:val="auto"/>
          <w:sz w:val="22"/>
          <w:szCs w:val="22"/>
          <w:lang w:val="en-GB"/>
        </w:rPr>
        <w:t>way</w:t>
      </w:r>
      <w:r w:rsidR="008E3192">
        <w:rPr>
          <w:i w:val="0"/>
          <w:color w:val="auto"/>
          <w:sz w:val="22"/>
          <w:szCs w:val="22"/>
          <w:lang w:val="en-GB"/>
        </w:rPr>
        <w:t xml:space="preserve">. Data will be stacked and made available to the user only through stack operations such as push, pop… </w:t>
      </w:r>
      <w:r w:rsidR="00AB6460">
        <w:rPr>
          <w:i w:val="0"/>
          <w:color w:val="auto"/>
          <w:sz w:val="22"/>
          <w:szCs w:val="22"/>
          <w:lang w:val="en-GB"/>
        </w:rPr>
        <w:t xml:space="preserve">These are its functionalities. </w:t>
      </w:r>
    </w:p>
    <w:p w14:paraId="787219A7" w14:textId="2D44D158" w:rsidR="00AB6460" w:rsidRDefault="000E42D5" w:rsidP="000E42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Store data on demand. </w:t>
      </w:r>
    </w:p>
    <w:p w14:paraId="441FF7EF" w14:textId="519F88D1" w:rsidR="002623EB" w:rsidRDefault="002623EB" w:rsidP="000E42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Perform basic operations on the data such as push, pop…</w:t>
      </w:r>
    </w:p>
    <w:p w14:paraId="70509988" w14:textId="1E961EED" w:rsidR="00E53FA1" w:rsidRDefault="00720338" w:rsidP="000E42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Handling</w:t>
      </w:r>
      <w:r w:rsidR="00E53FA1">
        <w:rPr>
          <w:lang w:val="en-GB"/>
        </w:rPr>
        <w:t xml:space="preserve"> exceptional situations which may </w:t>
      </w:r>
      <w:r>
        <w:rPr>
          <w:lang w:val="en-GB"/>
        </w:rPr>
        <w:t>occur</w:t>
      </w:r>
      <w:r w:rsidR="00E53FA1">
        <w:rPr>
          <w:lang w:val="en-GB"/>
        </w:rPr>
        <w:t xml:space="preserve"> during data manipulation.</w:t>
      </w:r>
    </w:p>
    <w:p w14:paraId="002D255F" w14:textId="23953690" w:rsidR="00102B5C" w:rsidRDefault="00822467" w:rsidP="00102B5C">
      <w:pPr>
        <w:rPr>
          <w:lang w:val="en-GB"/>
        </w:rPr>
      </w:pPr>
      <w:r>
        <w:rPr>
          <w:lang w:val="en-GB"/>
        </w:rPr>
        <w:t xml:space="preserve">This component will be available </w:t>
      </w:r>
      <w:r w:rsidR="00AD1BD0">
        <w:rPr>
          <w:lang w:val="en-GB"/>
        </w:rPr>
        <w:t xml:space="preserve">as a unique entity for all other components and to achieve this, it will be built with the </w:t>
      </w:r>
      <w:r w:rsidR="00AD1BD0">
        <w:rPr>
          <w:b/>
          <w:lang w:val="en-GB"/>
        </w:rPr>
        <w:t xml:space="preserve">Singleton </w:t>
      </w:r>
      <w:r w:rsidR="00AD1BD0">
        <w:rPr>
          <w:lang w:val="en-GB"/>
        </w:rPr>
        <w:t xml:space="preserve">Design Pattern. </w:t>
      </w:r>
    </w:p>
    <w:p w14:paraId="2E5AF7D9" w14:textId="68B49ECD" w:rsidR="00DA3CBB" w:rsidRDefault="00DA3CBB" w:rsidP="00102B5C">
      <w:pPr>
        <w:rPr>
          <w:lang w:val="en-GB"/>
        </w:rPr>
      </w:pPr>
      <w:r>
        <w:rPr>
          <w:lang w:val="en-GB"/>
        </w:rPr>
        <w:lastRenderedPageBreak/>
        <w:t>Its main relationship with other components will be to provide data access for each operation required by these components.</w:t>
      </w:r>
    </w:p>
    <w:p w14:paraId="743D0426" w14:textId="7FCECAE1" w:rsidR="00566A56" w:rsidRPr="00AD1BD0" w:rsidRDefault="00076A0C" w:rsidP="00076A0C">
      <w:pPr>
        <w:jc w:val="center"/>
        <w:rPr>
          <w:lang w:val="en-GB"/>
        </w:rPr>
      </w:pPr>
      <w:bookmarkStart w:id="6" w:name="_GoBack"/>
      <w:r>
        <w:rPr>
          <w:noProof/>
          <w:lang w:val="en-GB"/>
        </w:rPr>
        <w:drawing>
          <wp:inline distT="0" distB="0" distL="0" distR="0" wp14:anchorId="271E651E" wp14:editId="6C832FD4">
            <wp:extent cx="4259580" cy="3512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0EEA08C0" w14:textId="1A91FA8B" w:rsidR="00B45C4B" w:rsidRDefault="005973F6" w:rsidP="00B45C4B">
      <w:pPr>
        <w:pStyle w:val="Heading2"/>
        <w:numPr>
          <w:ilvl w:val="1"/>
          <w:numId w:val="2"/>
        </w:numPr>
      </w:pPr>
      <w:bookmarkStart w:id="7" w:name="_Toc500948741"/>
      <w:r>
        <w:t>I/O Input Output</w:t>
      </w:r>
      <w:bookmarkEnd w:id="7"/>
    </w:p>
    <w:p w14:paraId="435E75E8" w14:textId="6F9D55AB" w:rsidR="00B45C4B" w:rsidRDefault="00812250" w:rsidP="00B45C4B">
      <w:pPr>
        <w:pStyle w:val="Caption"/>
        <w:rPr>
          <w:i w:val="0"/>
          <w:color w:val="auto"/>
          <w:sz w:val="22"/>
          <w:szCs w:val="22"/>
          <w:lang w:val="en-GB"/>
        </w:rPr>
      </w:pPr>
      <w:r>
        <w:rPr>
          <w:i w:val="0"/>
          <w:color w:val="auto"/>
          <w:sz w:val="22"/>
          <w:szCs w:val="22"/>
          <w:lang w:val="en-GB"/>
        </w:rPr>
        <w:t xml:space="preserve">This layer will handle input output operations and </w:t>
      </w:r>
      <w:r w:rsidR="00F760F0">
        <w:rPr>
          <w:i w:val="0"/>
          <w:color w:val="auto"/>
          <w:sz w:val="22"/>
          <w:szCs w:val="22"/>
          <w:lang w:val="en-GB"/>
        </w:rPr>
        <w:t>communication with the user.</w:t>
      </w:r>
      <w:r w:rsidR="00D40E3B">
        <w:rPr>
          <w:i w:val="0"/>
          <w:color w:val="auto"/>
          <w:sz w:val="22"/>
          <w:szCs w:val="22"/>
          <w:lang w:val="en-GB"/>
        </w:rPr>
        <w:t xml:space="preserve"> </w:t>
      </w:r>
      <w:r w:rsidR="00EC2A30">
        <w:rPr>
          <w:i w:val="0"/>
          <w:color w:val="auto"/>
          <w:sz w:val="22"/>
          <w:szCs w:val="22"/>
          <w:lang w:val="en-GB"/>
        </w:rPr>
        <w:t>Here are its functionalities.</w:t>
      </w:r>
    </w:p>
    <w:p w14:paraId="01EC6155" w14:textId="23B58976" w:rsidR="00EC2A30" w:rsidRDefault="00F66820" w:rsidP="00EC2A3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Parsing user input</w:t>
      </w:r>
    </w:p>
    <w:p w14:paraId="066729E5" w14:textId="4229A710" w:rsidR="00F66820" w:rsidRDefault="00F66820" w:rsidP="00EC2A3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Rendering system messages to the user</w:t>
      </w:r>
    </w:p>
    <w:p w14:paraId="52FAF1FE" w14:textId="102CB510" w:rsidR="003C7192" w:rsidRDefault="003C7192" w:rsidP="00EC2A3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Gracefully handling exceptional cases due to I/O operations such as parsing input…</w:t>
      </w:r>
    </w:p>
    <w:p w14:paraId="33F797A4" w14:textId="77777777" w:rsidR="00155AC6" w:rsidRDefault="008A29C8" w:rsidP="008A29C8">
      <w:pPr>
        <w:rPr>
          <w:lang w:val="en-GB"/>
        </w:rPr>
      </w:pPr>
      <w:r>
        <w:rPr>
          <w:lang w:val="en-GB"/>
        </w:rPr>
        <w:t xml:space="preserve">This layer is essential since it is </w:t>
      </w:r>
      <w:r w:rsidR="00A615BE">
        <w:rPr>
          <w:lang w:val="en-GB"/>
        </w:rPr>
        <w:t>how</w:t>
      </w:r>
      <w:r>
        <w:rPr>
          <w:lang w:val="en-GB"/>
        </w:rPr>
        <w:t xml:space="preserve"> the user will interact with the system.</w:t>
      </w:r>
      <w:r w:rsidR="000C0DDA">
        <w:rPr>
          <w:lang w:val="en-GB"/>
        </w:rPr>
        <w:t xml:space="preserve"> It will communicate with the other layers of the system as follows.</w:t>
      </w:r>
    </w:p>
    <w:p w14:paraId="73935987" w14:textId="77777777" w:rsidR="002873AF" w:rsidRDefault="00155AC6" w:rsidP="00155AC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Parse and interpret instructions sent to it by the user</w:t>
      </w:r>
      <w:r w:rsidR="00951E82">
        <w:rPr>
          <w:lang w:val="en-GB"/>
        </w:rPr>
        <w:t xml:space="preserve"> and communicates it to the appropriate layer.</w:t>
      </w:r>
    </w:p>
    <w:p w14:paraId="1E2AD69F" w14:textId="63D5124D" w:rsidR="008A29C8" w:rsidRDefault="002873AF" w:rsidP="00155AC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Handle messages from other layers and renders it to the user.</w:t>
      </w:r>
      <w:r w:rsidR="000C0DDA" w:rsidRPr="00155AC6">
        <w:rPr>
          <w:lang w:val="en-GB"/>
        </w:rPr>
        <w:t xml:space="preserve"> </w:t>
      </w:r>
    </w:p>
    <w:p w14:paraId="002BEE6A" w14:textId="3648B3E6" w:rsidR="00566A56" w:rsidRPr="00566A56" w:rsidRDefault="00566A56" w:rsidP="00076A0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EC5B09" wp14:editId="67768C8E">
            <wp:extent cx="5077132" cy="2331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5" cy="23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1C0D" w14:textId="77777777" w:rsidR="00B45C4B" w:rsidRDefault="00B45C4B" w:rsidP="00B45C4B">
      <w:pPr>
        <w:pStyle w:val="Heading1"/>
        <w:numPr>
          <w:ilvl w:val="0"/>
          <w:numId w:val="1"/>
        </w:numPr>
        <w:jc w:val="both"/>
        <w:rPr>
          <w:rFonts w:ascii="Comfortaa" w:hAnsi="Comfortaa"/>
          <w:lang w:val="en-GB"/>
        </w:rPr>
      </w:pPr>
      <w:bookmarkStart w:id="8" w:name="_Toc500948742"/>
      <w:r>
        <w:rPr>
          <w:rFonts w:ascii="Comfortaa" w:hAnsi="Comfortaa"/>
          <w:lang w:val="en-GB"/>
        </w:rPr>
        <w:lastRenderedPageBreak/>
        <w:t>Traceability matrix</w:t>
      </w:r>
      <w:bookmarkEnd w:id="8"/>
    </w:p>
    <w:p w14:paraId="78E6DF3C" w14:textId="77777777" w:rsidR="00B45C4B" w:rsidRDefault="00B45C4B" w:rsidP="00B45C4B">
      <w:pPr>
        <w:rPr>
          <w:lang w:val="en-GB"/>
        </w:rPr>
      </w:pPr>
      <w:r>
        <w:rPr>
          <w:lang w:val="en-GB"/>
        </w:rPr>
        <w:t>This matrix makes the correspondence between components, classes, functions and requirements developed in the request for proposal.</w:t>
      </w:r>
    </w:p>
    <w:tbl>
      <w:tblPr>
        <w:tblStyle w:val="TableGrid"/>
        <w:tblW w:w="103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119"/>
        <w:gridCol w:w="1701"/>
        <w:gridCol w:w="3685"/>
      </w:tblGrid>
      <w:tr w:rsidR="00B45C4B" w14:paraId="549B3BAE" w14:textId="77777777" w:rsidTr="00B45C4B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E9B2" w14:textId="77777777" w:rsidR="00B45C4B" w:rsidRDefault="00B45C4B">
            <w:pPr>
              <w:pStyle w:val="TOCHeading"/>
              <w:spacing w:line="240" w:lineRule="auto"/>
              <w:jc w:val="center"/>
              <w:rPr>
                <w:rStyle w:val="BookTitle"/>
                <w:lang w:eastAsia="en-US"/>
              </w:rPr>
            </w:pPr>
            <w:r>
              <w:rPr>
                <w:rStyle w:val="BookTitle"/>
                <w:lang w:eastAsia="en-US"/>
              </w:rPr>
              <w:t xml:space="preserve">Id </w:t>
            </w:r>
            <w:r>
              <w:rPr>
                <w:rStyle w:val="BookTitle"/>
                <w:lang w:val="en-US" w:eastAsia="en-US"/>
              </w:rPr>
              <w:t>requirement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836E4" w14:textId="77777777" w:rsidR="00B45C4B" w:rsidRDefault="00B45C4B">
            <w:pPr>
              <w:pStyle w:val="TOCHeading"/>
              <w:spacing w:line="240" w:lineRule="auto"/>
              <w:jc w:val="center"/>
              <w:rPr>
                <w:lang w:val="en-GB"/>
              </w:rPr>
            </w:pPr>
            <w:r>
              <w:rPr>
                <w:b/>
                <w:i/>
                <w:lang w:val="en-GB" w:eastAsia="en-US"/>
              </w:rPr>
              <w:t>Requirement description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B1E0" w14:textId="77777777" w:rsidR="00B45C4B" w:rsidRDefault="00B45C4B">
            <w:pPr>
              <w:pStyle w:val="TOCHeading"/>
              <w:spacing w:line="240" w:lineRule="auto"/>
              <w:jc w:val="center"/>
              <w:rPr>
                <w:b/>
                <w:i/>
                <w:lang w:val="en-GB" w:eastAsia="en-US"/>
              </w:rPr>
            </w:pPr>
            <w:r>
              <w:rPr>
                <w:b/>
                <w:i/>
                <w:lang w:val="en-GB" w:eastAsia="en-US"/>
              </w:rPr>
              <w:t>Component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8AD1B0" w14:textId="77777777" w:rsidR="00B45C4B" w:rsidRDefault="00B45C4B">
            <w:pPr>
              <w:pStyle w:val="TOCHeading"/>
              <w:spacing w:line="240" w:lineRule="auto"/>
              <w:jc w:val="center"/>
              <w:rPr>
                <w:b/>
                <w:i/>
                <w:lang w:val="en-GB" w:eastAsia="en-US"/>
              </w:rPr>
            </w:pPr>
            <w:r>
              <w:rPr>
                <w:b/>
                <w:i/>
                <w:lang w:val="en-GB" w:eastAsia="en-US"/>
              </w:rPr>
              <w:t>Function / action</w:t>
            </w:r>
          </w:p>
        </w:tc>
      </w:tr>
      <w:tr w:rsidR="00B45C4B" w:rsidRPr="00384322" w14:paraId="6B2DEA21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6DE2" w14:textId="77777777" w:rsidR="00B45C4B" w:rsidRDefault="00B45C4B">
            <w:pPr>
              <w:spacing w:line="240" w:lineRule="auto"/>
              <w:jc w:val="center"/>
              <w:rPr>
                <w:rStyle w:val="BookTitle"/>
              </w:rPr>
            </w:pPr>
            <w:r>
              <w:rPr>
                <w:rStyle w:val="BookTitle"/>
              </w:rPr>
              <w:t>REQ_XXX_XXX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519D" w14:textId="77777777" w:rsidR="00B45C4B" w:rsidRDefault="00B45C4B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DE10" w14:textId="77777777" w:rsidR="00B45C4B" w:rsidRDefault="00B45C4B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Component 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43C01D" w14:textId="77777777" w:rsidR="00B45C4B" w:rsidRDefault="00B45C4B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Prototype function and/or action</w:t>
            </w:r>
          </w:p>
        </w:tc>
      </w:tr>
      <w:tr w:rsidR="00B45C4B" w:rsidRPr="00384322" w14:paraId="5633182C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BECC5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3A47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12C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3F447C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  <w:tr w:rsidR="00B45C4B" w:rsidRPr="00384322" w14:paraId="2235D1B0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322A2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61BE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750B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4DCC1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  <w:tr w:rsidR="00B45C4B" w:rsidRPr="00384322" w14:paraId="2EB5D5D4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A08A9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E5F4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A212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4A83F9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  <w:tr w:rsidR="00B45C4B" w:rsidRPr="00384322" w14:paraId="47530BF8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8EEED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A375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A389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F8520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  <w:tr w:rsidR="00B45C4B" w:rsidRPr="00384322" w14:paraId="45F515EE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EFFEF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61AB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C1E6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837A3B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  <w:tr w:rsidR="00B45C4B" w:rsidRPr="00384322" w14:paraId="7AA27883" w14:textId="77777777" w:rsidTr="00B45C4B"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5725E6" w14:textId="77777777" w:rsidR="00B45C4B" w:rsidRDefault="00B45C4B">
            <w:pPr>
              <w:spacing w:line="240" w:lineRule="auto"/>
              <w:jc w:val="center"/>
              <w:rPr>
                <w:rStyle w:val="BookTitle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5CB9C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70FE75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DE9FB9" w14:textId="77777777" w:rsidR="00B45C4B" w:rsidRDefault="00B45C4B">
            <w:pPr>
              <w:spacing w:line="240" w:lineRule="auto"/>
              <w:rPr>
                <w:lang w:val="en-GB"/>
              </w:rPr>
            </w:pPr>
          </w:p>
        </w:tc>
      </w:tr>
    </w:tbl>
    <w:p w14:paraId="42EA7F27" w14:textId="12D16A78" w:rsidR="0075413A" w:rsidRPr="00290068" w:rsidRDefault="0075413A" w:rsidP="00290068">
      <w:pPr>
        <w:rPr>
          <w:lang w:val="en-US"/>
        </w:rPr>
      </w:pPr>
    </w:p>
    <w:sectPr w:rsidR="0075413A" w:rsidRPr="002900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forta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fortaa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532"/>
    <w:multiLevelType w:val="hybridMultilevel"/>
    <w:tmpl w:val="8214B48E"/>
    <w:lvl w:ilvl="0" w:tplc="832491B0">
      <w:start w:val="20"/>
      <w:numFmt w:val="bullet"/>
      <w:lvlText w:val="-"/>
      <w:lvlJc w:val="left"/>
      <w:pPr>
        <w:ind w:left="720" w:hanging="360"/>
      </w:pPr>
      <w:rPr>
        <w:rFonts w:ascii="Comfortaa" w:eastAsiaTheme="minorHAnsi" w:hAnsi="Comforta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3CC5"/>
    <w:multiLevelType w:val="hybridMultilevel"/>
    <w:tmpl w:val="2F425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1CE5"/>
    <w:multiLevelType w:val="hybridMultilevel"/>
    <w:tmpl w:val="DE506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43A6E"/>
    <w:multiLevelType w:val="hybridMultilevel"/>
    <w:tmpl w:val="DD2434B6"/>
    <w:lvl w:ilvl="0" w:tplc="2D3CB142">
      <w:numFmt w:val="bullet"/>
      <w:lvlText w:val="-"/>
      <w:lvlJc w:val="left"/>
      <w:pPr>
        <w:ind w:left="720" w:hanging="360"/>
      </w:pPr>
      <w:rPr>
        <w:rFonts w:ascii="Comfortaa" w:eastAsiaTheme="minorHAnsi" w:hAnsi="Comforta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3"/>
    <w:rsid w:val="00065841"/>
    <w:rsid w:val="00072416"/>
    <w:rsid w:val="00076A0C"/>
    <w:rsid w:val="000C0DDA"/>
    <w:rsid w:val="000E42D5"/>
    <w:rsid w:val="00101E12"/>
    <w:rsid w:val="00102B5C"/>
    <w:rsid w:val="00155AC6"/>
    <w:rsid w:val="002623EB"/>
    <w:rsid w:val="002873AF"/>
    <w:rsid w:val="00290068"/>
    <w:rsid w:val="00290F15"/>
    <w:rsid w:val="002C3604"/>
    <w:rsid w:val="003570E8"/>
    <w:rsid w:val="00384322"/>
    <w:rsid w:val="00387E73"/>
    <w:rsid w:val="003B1BE0"/>
    <w:rsid w:val="003C7192"/>
    <w:rsid w:val="004015F1"/>
    <w:rsid w:val="00435CE5"/>
    <w:rsid w:val="004B34F0"/>
    <w:rsid w:val="00510D44"/>
    <w:rsid w:val="0053571E"/>
    <w:rsid w:val="00544F6E"/>
    <w:rsid w:val="00566A56"/>
    <w:rsid w:val="00585ACB"/>
    <w:rsid w:val="005973F6"/>
    <w:rsid w:val="005B43F4"/>
    <w:rsid w:val="00720338"/>
    <w:rsid w:val="00750401"/>
    <w:rsid w:val="007505A6"/>
    <w:rsid w:val="0075413A"/>
    <w:rsid w:val="007D5242"/>
    <w:rsid w:val="007E7CE5"/>
    <w:rsid w:val="00812250"/>
    <w:rsid w:val="0082088D"/>
    <w:rsid w:val="00822467"/>
    <w:rsid w:val="00896299"/>
    <w:rsid w:val="008A29C8"/>
    <w:rsid w:val="008B778C"/>
    <w:rsid w:val="008C5D36"/>
    <w:rsid w:val="008E1E47"/>
    <w:rsid w:val="008E3192"/>
    <w:rsid w:val="00951E82"/>
    <w:rsid w:val="0098077C"/>
    <w:rsid w:val="009C328F"/>
    <w:rsid w:val="009D5AEB"/>
    <w:rsid w:val="00A264B6"/>
    <w:rsid w:val="00A5251C"/>
    <w:rsid w:val="00A615BE"/>
    <w:rsid w:val="00AB6460"/>
    <w:rsid w:val="00AD1BD0"/>
    <w:rsid w:val="00AD213E"/>
    <w:rsid w:val="00AD23E0"/>
    <w:rsid w:val="00B45C4B"/>
    <w:rsid w:val="00B527CD"/>
    <w:rsid w:val="00B8787C"/>
    <w:rsid w:val="00C06E01"/>
    <w:rsid w:val="00C86433"/>
    <w:rsid w:val="00CA20F2"/>
    <w:rsid w:val="00D1252F"/>
    <w:rsid w:val="00D4028B"/>
    <w:rsid w:val="00D40E3B"/>
    <w:rsid w:val="00D42A7F"/>
    <w:rsid w:val="00DA3CBB"/>
    <w:rsid w:val="00E53FA1"/>
    <w:rsid w:val="00E64CA8"/>
    <w:rsid w:val="00E672CB"/>
    <w:rsid w:val="00E81D21"/>
    <w:rsid w:val="00EC2A30"/>
    <w:rsid w:val="00EE48C3"/>
    <w:rsid w:val="00F66820"/>
    <w:rsid w:val="00F720DB"/>
    <w:rsid w:val="00F760F0"/>
    <w:rsid w:val="00F93437"/>
    <w:rsid w:val="00FD021F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3404"/>
  <w15:chartTrackingRefBased/>
  <w15:docId w15:val="{44D0B2CB-5B8B-4CBB-97B3-E275983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C4B"/>
    <w:pPr>
      <w:spacing w:line="256" w:lineRule="auto"/>
    </w:pPr>
    <w:rPr>
      <w:rFonts w:ascii="Comfortaa" w:hAnsi="Comforta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45C4B"/>
    <w:pPr>
      <w:keepNext/>
      <w:keepLines/>
      <w:spacing w:before="40" w:after="0"/>
      <w:outlineLvl w:val="1"/>
    </w:pPr>
    <w:rPr>
      <w:rFonts w:eastAsiaTheme="majorEastAsia" w:cstheme="majorBidi"/>
      <w:color w:val="000032"/>
      <w:sz w:val="32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4B"/>
    <w:rPr>
      <w:rFonts w:asciiTheme="majorHAnsi" w:eastAsiaTheme="majorEastAsia" w:hAnsiTheme="majorHAnsi" w:cstheme="majorBidi"/>
      <w:color w:val="0000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C4B"/>
    <w:rPr>
      <w:rFonts w:ascii="Comfortaa" w:eastAsiaTheme="majorEastAsia" w:hAnsi="Comfortaa" w:cstheme="majorBidi"/>
      <w:color w:val="000032"/>
      <w:sz w:val="32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45C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5C4B"/>
    <w:pPr>
      <w:spacing w:after="100"/>
    </w:pPr>
    <w:rPr>
      <w:rFonts w:eastAsiaTheme="minorEastAsia" w:cs="Times New Roman"/>
      <w:lang w:eastAsia="fr-F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5C4B"/>
    <w:pPr>
      <w:spacing w:after="100"/>
      <w:ind w:left="220"/>
    </w:pPr>
    <w:rPr>
      <w:rFonts w:eastAsiaTheme="minorEastAsia" w:cs="Times New Roman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B45C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5C4B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Comfortaa-bold" w:eastAsiaTheme="majorEastAsia" w:hAnsi="Comfortaa-bold" w:cstheme="majorBidi"/>
      <w:color w:val="00003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C4B"/>
    <w:rPr>
      <w:rFonts w:ascii="Comfortaa-bold" w:eastAsiaTheme="majorEastAsia" w:hAnsi="Comfortaa-bold" w:cstheme="majorBidi"/>
      <w:color w:val="00003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45C4B"/>
    <w:pPr>
      <w:jc w:val="center"/>
    </w:pPr>
    <w:rPr>
      <w:rFonts w:eastAsiaTheme="minorEastAsia"/>
      <w:color w:val="00003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45C4B"/>
    <w:rPr>
      <w:rFonts w:ascii="Comfortaa" w:eastAsiaTheme="minorEastAsia" w:hAnsi="Comfortaa"/>
      <w:color w:val="000032"/>
      <w:spacing w:val="15"/>
      <w:sz w:val="36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B45C4B"/>
    <w:pPr>
      <w:outlineLvl w:val="9"/>
    </w:pPr>
    <w:rPr>
      <w:sz w:val="24"/>
      <w:lang w:eastAsia="fr-FR"/>
    </w:rPr>
  </w:style>
  <w:style w:type="character" w:customStyle="1" w:styleId="EpitechCar">
    <w:name w:val="Epitech Car"/>
    <w:basedOn w:val="DefaultParagraphFont"/>
    <w:link w:val="Epitech"/>
    <w:locked/>
    <w:rsid w:val="00B45C4B"/>
    <w:rPr>
      <w:rFonts w:ascii="Comfortaa" w:hAnsi="Comfortaa"/>
      <w:lang w:val="en-GB"/>
    </w:rPr>
  </w:style>
  <w:style w:type="paragraph" w:customStyle="1" w:styleId="Epitech">
    <w:name w:val="Epitech"/>
    <w:basedOn w:val="Normal"/>
    <w:link w:val="EpitechCar"/>
    <w:rsid w:val="00B45C4B"/>
    <w:rPr>
      <w:lang w:val="en-GB"/>
    </w:rPr>
  </w:style>
  <w:style w:type="character" w:styleId="BookTitle">
    <w:name w:val="Book Title"/>
    <w:basedOn w:val="DefaultParagraphFont"/>
    <w:uiPriority w:val="33"/>
    <w:qFormat/>
    <w:rsid w:val="00B45C4B"/>
    <w:rPr>
      <w:b/>
      <w:bCs/>
      <w:i/>
      <w:iCs/>
      <w:color w:val="000032"/>
      <w:spacing w:val="5"/>
    </w:rPr>
  </w:style>
  <w:style w:type="table" w:styleId="TableGrid">
    <w:name w:val="Table Grid"/>
    <w:basedOn w:val="TableNormal"/>
    <w:uiPriority w:val="39"/>
    <w:rsid w:val="00B45C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tohi\Downloads\Template-Software-Architecture-Specifications-V2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tohi\Downloads\Template-Software-Architecture-Specifications-V2.docx" TargetMode="External"/><Relationship Id="rId12" Type="http://schemas.openxmlformats.org/officeDocument/2006/relationships/hyperlink" Target="file:///C:\Users\dtohi\Downloads\Template-Software-Architecture-Specifications-V2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dtohi\Downloads\Template-Software-Architecture-Specifications-V2.docx" TargetMode="External"/><Relationship Id="rId11" Type="http://schemas.openxmlformats.org/officeDocument/2006/relationships/hyperlink" Target="file:///C:\Users\dtohi\Downloads\Template-Software-Architecture-Specifications-V2.docx" TargetMode="External"/><Relationship Id="rId5" Type="http://schemas.openxmlformats.org/officeDocument/2006/relationships/hyperlink" Target="file:///C:\Users\dtohi\Downloads\Template-Software-Architecture-Specifications-V2.docx" TargetMode="External"/><Relationship Id="rId15" Type="http://schemas.openxmlformats.org/officeDocument/2006/relationships/image" Target="media/image3.png"/><Relationship Id="rId10" Type="http://schemas.openxmlformats.org/officeDocument/2006/relationships/hyperlink" Target="file:///C:\Users\dtohi\Downloads\Template-Software-Architecture-Specifications-V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tohi\Downloads\Template-Software-Architecture-Specifications-V2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tohin</dc:creator>
  <cp:keywords/>
  <dc:description/>
  <cp:lastModifiedBy>damien tohin</cp:lastModifiedBy>
  <cp:revision>70</cp:revision>
  <dcterms:created xsi:type="dcterms:W3CDTF">2018-10-17T14:12:00Z</dcterms:created>
  <dcterms:modified xsi:type="dcterms:W3CDTF">2018-10-18T07:09:00Z</dcterms:modified>
</cp:coreProperties>
</file>