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CD50" w14:textId="77777777" w:rsidR="00C70D92" w:rsidRDefault="002A3797">
      <w:pPr>
        <w:spacing w:after="45"/>
      </w:pPr>
      <w:r>
        <w:rPr>
          <w:rFonts w:ascii="Gill Sans MT" w:eastAsia="Gill Sans MT" w:hAnsi="Gill Sans MT" w:cs="Gill Sans MT"/>
          <w:color w:val="535E9D"/>
          <w:sz w:val="52"/>
        </w:rPr>
        <w:t xml:space="preserve">Story Interview </w:t>
      </w:r>
    </w:p>
    <w:p w14:paraId="30497BE3" w14:textId="77777777" w:rsidR="00C70D92" w:rsidRDefault="002A3797">
      <w:pPr>
        <w:spacing w:after="0"/>
      </w:pPr>
      <w:r>
        <w:rPr>
          <w:rFonts w:ascii="Gill Sans MT" w:eastAsia="Gill Sans MT" w:hAnsi="Gill Sans MT" w:cs="Gill Sans MT"/>
          <w:color w:val="535E9D"/>
          <w:sz w:val="28"/>
        </w:rPr>
        <w:t xml:space="preserve">Worksheet </w:t>
      </w:r>
    </w:p>
    <w:p w14:paraId="0E2276D4" w14:textId="550E5D94" w:rsidR="00C70D92" w:rsidRDefault="002A3797">
      <w:pPr>
        <w:spacing w:after="147"/>
        <w:ind w:left="-29" w:right="-29"/>
      </w:pPr>
      <w:r>
        <w:rPr>
          <w:noProof/>
        </w:rPr>
        <mc:AlternateContent>
          <mc:Choice Requires="wpg">
            <w:drawing>
              <wp:inline distT="0" distB="0" distL="0" distR="0" wp14:anchorId="2FC595DD" wp14:editId="4A131514">
                <wp:extent cx="5864352" cy="6096"/>
                <wp:effectExtent l="0" t="0" r="0" b="0"/>
                <wp:docPr id="2586" name="Group 2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4352" cy="6096"/>
                          <a:chOff x="0" y="0"/>
                          <a:chExt cx="5864352" cy="6096"/>
                        </a:xfrm>
                      </wpg:grpSpPr>
                      <wps:wsp>
                        <wps:cNvPr id="3215" name="Shape 3215"/>
                        <wps:cNvSpPr/>
                        <wps:spPr>
                          <a:xfrm>
                            <a:off x="0" y="0"/>
                            <a:ext cx="586435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64352" h="9144">
                                <a:moveTo>
                                  <a:pt x="0" y="0"/>
                                </a:moveTo>
                                <a:lnTo>
                                  <a:pt x="5864352" y="0"/>
                                </a:lnTo>
                                <a:lnTo>
                                  <a:pt x="586435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DA7D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86" style="width:461.76pt;height:0.47998pt;mso-position-horizontal-relative:char;mso-position-vertical-relative:line" coordsize="58643,60">
                <v:shape id="Shape 3216" style="position:absolute;width:58643;height:91;left:0;top:0;" coordsize="5864352,9144" path="m0,0l5864352,0l5864352,9144l0,9144l0,0">
                  <v:stroke weight="0pt" endcap="flat" joinstyle="miter" miterlimit="10" on="false" color="#000000" opacity="0"/>
                  <v:fill on="true" color="#9da7d2"/>
                </v:shape>
              </v:group>
            </w:pict>
          </mc:Fallback>
        </mc:AlternateContent>
      </w:r>
    </w:p>
    <w:p w14:paraId="2328C957" w14:textId="5114A29E" w:rsidR="00F5728C" w:rsidRPr="004176B7" w:rsidRDefault="004176B7">
      <w:pPr>
        <w:spacing w:after="147"/>
        <w:ind w:left="-29" w:right="-29"/>
        <w:rPr>
          <w:lang w:val="fr-FR"/>
        </w:rPr>
      </w:pPr>
      <w:r>
        <w:rPr>
          <w:lang w:val="fr-FR"/>
        </w:rPr>
        <w:t>Etudiant : Damien LEGROS</w:t>
      </w:r>
    </w:p>
    <w:p w14:paraId="74D9A62D" w14:textId="0AEA9370" w:rsidR="00F5728C" w:rsidRPr="004176B7" w:rsidRDefault="00F5728C">
      <w:pPr>
        <w:spacing w:after="147"/>
        <w:ind w:left="-29" w:right="-29"/>
        <w:rPr>
          <w:lang w:val="fr-FR"/>
        </w:rPr>
      </w:pPr>
      <w:r w:rsidRPr="004176B7">
        <w:rPr>
          <w:lang w:val="fr-FR"/>
        </w:rPr>
        <w:t xml:space="preserve">Group : </w:t>
      </w:r>
    </w:p>
    <w:p w14:paraId="6426DAFF" w14:textId="2116F549" w:rsidR="00F5728C" w:rsidRPr="004176B7" w:rsidRDefault="00F5728C">
      <w:pPr>
        <w:spacing w:after="147"/>
        <w:ind w:left="-29" w:right="-29"/>
        <w:rPr>
          <w:lang w:val="fr-FR"/>
        </w:rPr>
      </w:pPr>
      <w:r w:rsidRPr="004176B7">
        <w:rPr>
          <w:lang w:val="fr-FR"/>
        </w:rPr>
        <w:t>Project :</w:t>
      </w:r>
    </w:p>
    <w:p w14:paraId="08CCA719" w14:textId="2D2EB5AE" w:rsidR="00F5728C" w:rsidRPr="00F5728C" w:rsidRDefault="00F5728C">
      <w:pPr>
        <w:spacing w:after="147"/>
        <w:ind w:left="-29" w:right="-29"/>
        <w:rPr>
          <w:lang w:val="fr-FR"/>
        </w:rPr>
      </w:pPr>
      <w:r w:rsidRPr="00F5728C">
        <w:rPr>
          <w:lang w:val="fr-FR"/>
        </w:rPr>
        <w:t>Date : 02/01/2021</w:t>
      </w:r>
    </w:p>
    <w:p w14:paraId="73FCAD00" w14:textId="4A9042A5" w:rsidR="00F5728C" w:rsidRPr="009336FF" w:rsidRDefault="00F5728C">
      <w:pPr>
        <w:spacing w:after="147"/>
        <w:ind w:left="-29" w:right="-29"/>
        <w:rPr>
          <w:b/>
          <w:bCs/>
          <w:lang w:val="fr-FR"/>
        </w:rPr>
      </w:pPr>
      <w:r w:rsidRPr="009336FF">
        <w:rPr>
          <w:b/>
          <w:bCs/>
          <w:lang w:val="fr-FR"/>
        </w:rPr>
        <w:t>Question 1 : Quel évènement récent soulève un problème que tu as eu en utilisant une app avec des cartes ?</w:t>
      </w:r>
    </w:p>
    <w:p w14:paraId="1B599799" w14:textId="4A798DDD" w:rsidR="00F5728C" w:rsidRDefault="00F5728C">
      <w:pPr>
        <w:spacing w:after="147"/>
        <w:ind w:left="-29" w:right="-29"/>
        <w:rPr>
          <w:lang w:val="fr-FR"/>
        </w:rPr>
      </w:pPr>
      <w:r>
        <w:rPr>
          <w:lang w:val="fr-FR"/>
        </w:rPr>
        <w:t>Lorsque je prends l</w:t>
      </w:r>
      <w:r w:rsidR="00F862E8">
        <w:rPr>
          <w:lang w:val="fr-FR"/>
        </w:rPr>
        <w:t>a voiture dans les tunnels, le GPS ne m’indique plus la direction que je dois suivre.</w:t>
      </w:r>
    </w:p>
    <w:p w14:paraId="5C4B76BD" w14:textId="26759C87" w:rsidR="00F5728C" w:rsidRPr="009336FF" w:rsidRDefault="00F5728C">
      <w:pPr>
        <w:spacing w:after="147"/>
        <w:ind w:left="-29" w:right="-29"/>
        <w:rPr>
          <w:b/>
          <w:bCs/>
          <w:lang w:val="fr-FR"/>
        </w:rPr>
      </w:pPr>
      <w:r w:rsidRPr="009336FF">
        <w:rPr>
          <w:b/>
          <w:bCs/>
          <w:lang w:val="fr-FR"/>
        </w:rPr>
        <w:t>Question 2 : Quel est la cause de ce problème ?</w:t>
      </w:r>
    </w:p>
    <w:p w14:paraId="0902AF81" w14:textId="5300CBAC" w:rsidR="009336FF" w:rsidRDefault="009336FF">
      <w:pPr>
        <w:spacing w:after="147"/>
        <w:ind w:left="-29" w:right="-29"/>
        <w:rPr>
          <w:lang w:val="fr-FR"/>
        </w:rPr>
      </w:pPr>
      <w:r>
        <w:rPr>
          <w:lang w:val="fr-FR"/>
        </w:rPr>
        <w:t>Cela a lieu à cause d</w:t>
      </w:r>
      <w:r w:rsidR="00F862E8">
        <w:rPr>
          <w:lang w:val="fr-FR"/>
        </w:rPr>
        <w:t>’une perte de la localisation GPS du téléphone dans les tunnels.</w:t>
      </w:r>
    </w:p>
    <w:p w14:paraId="1E735B12" w14:textId="0830638A" w:rsidR="00F5728C" w:rsidRPr="009336FF" w:rsidRDefault="00F5728C">
      <w:pPr>
        <w:spacing w:after="147"/>
        <w:ind w:left="-29" w:right="-29"/>
        <w:rPr>
          <w:b/>
          <w:bCs/>
          <w:lang w:val="fr-FR"/>
        </w:rPr>
      </w:pPr>
      <w:r w:rsidRPr="009336FF">
        <w:rPr>
          <w:b/>
          <w:bCs/>
          <w:lang w:val="fr-FR"/>
        </w:rPr>
        <w:t>Question 3 : Quel solution utilises-tu pour contrer ce problème ? As-tu des idées concernant un moyen de le corriger ?</w:t>
      </w:r>
    </w:p>
    <w:p w14:paraId="550F152F" w14:textId="5C9009A9" w:rsidR="009336FF" w:rsidRDefault="009336FF" w:rsidP="00F862E8">
      <w:pPr>
        <w:spacing w:after="147"/>
        <w:ind w:left="-29" w:right="-29"/>
        <w:rPr>
          <w:lang w:val="fr-FR"/>
        </w:rPr>
      </w:pPr>
      <w:r>
        <w:rPr>
          <w:lang w:val="fr-FR"/>
        </w:rPr>
        <w:t xml:space="preserve">Je </w:t>
      </w:r>
      <w:r w:rsidR="00F862E8">
        <w:rPr>
          <w:lang w:val="fr-FR"/>
        </w:rPr>
        <w:t>réduis ma vitesse avant de choisir ma sortie pour avoir le temps de m’assurer d’avoir choisi la bonne voie.</w:t>
      </w:r>
    </w:p>
    <w:p w14:paraId="1CCF8C9C" w14:textId="054925D1" w:rsidR="00F862E8" w:rsidRDefault="00F862E8" w:rsidP="00F862E8">
      <w:pPr>
        <w:spacing w:after="147"/>
        <w:ind w:left="-29" w:right="-29"/>
        <w:rPr>
          <w:lang w:val="fr-FR"/>
        </w:rPr>
      </w:pPr>
      <w:r>
        <w:rPr>
          <w:lang w:val="fr-FR"/>
        </w:rPr>
        <w:t>Il faudrait ajouter des antennes GPS dans les tunnels.</w:t>
      </w:r>
    </w:p>
    <w:p w14:paraId="50D775AF" w14:textId="7DF8B863" w:rsidR="00F5728C" w:rsidRPr="009336FF" w:rsidRDefault="00F5728C">
      <w:pPr>
        <w:spacing w:after="147"/>
        <w:ind w:left="-29" w:right="-29"/>
        <w:rPr>
          <w:b/>
          <w:bCs/>
          <w:lang w:val="fr-FR"/>
        </w:rPr>
      </w:pPr>
      <w:r w:rsidRPr="009336FF">
        <w:rPr>
          <w:b/>
          <w:bCs/>
          <w:lang w:val="fr-FR"/>
        </w:rPr>
        <w:t>Question 4 : As-tu utilisé d’autres applications ? On-t-elle le même problème ?</w:t>
      </w:r>
    </w:p>
    <w:p w14:paraId="49C6BA88" w14:textId="609BE40F" w:rsidR="009336FF" w:rsidRDefault="009336FF">
      <w:pPr>
        <w:spacing w:after="147"/>
        <w:ind w:left="-29" w:right="-29"/>
        <w:rPr>
          <w:lang w:val="fr-FR"/>
        </w:rPr>
      </w:pPr>
      <w:r>
        <w:rPr>
          <w:lang w:val="fr-FR"/>
        </w:rPr>
        <w:t xml:space="preserve">Oui, en utilisant </w:t>
      </w:r>
      <w:r w:rsidR="00F862E8">
        <w:rPr>
          <w:lang w:val="fr-FR"/>
        </w:rPr>
        <w:t xml:space="preserve">Waze </w:t>
      </w:r>
      <w:r>
        <w:rPr>
          <w:lang w:val="fr-FR"/>
        </w:rPr>
        <w:t>ou Google Maps, le même problème se pose.</w:t>
      </w:r>
    </w:p>
    <w:p w14:paraId="40ADA3F6" w14:textId="703D1E2F" w:rsidR="00F5728C" w:rsidRPr="009336FF" w:rsidRDefault="00F5728C">
      <w:pPr>
        <w:spacing w:after="147"/>
        <w:ind w:left="-29" w:right="-29"/>
        <w:rPr>
          <w:b/>
          <w:bCs/>
          <w:lang w:val="fr-FR"/>
        </w:rPr>
      </w:pPr>
      <w:r w:rsidRPr="009336FF">
        <w:rPr>
          <w:b/>
          <w:bCs/>
          <w:lang w:val="fr-FR"/>
        </w:rPr>
        <w:t>Question 5 Quelles sont les différences d’utilisation des différentes applications vis-à-vis de ce problème ?</w:t>
      </w:r>
    </w:p>
    <w:p w14:paraId="73BBE9EE" w14:textId="5F77FC0A" w:rsidR="009336FF" w:rsidRPr="00F5728C" w:rsidRDefault="00F862E8">
      <w:pPr>
        <w:spacing w:after="147"/>
        <w:ind w:left="-29" w:right="-29"/>
        <w:rPr>
          <w:lang w:val="fr-FR"/>
        </w:rPr>
      </w:pPr>
      <w:r>
        <w:rPr>
          <w:lang w:val="fr-FR"/>
        </w:rPr>
        <w:t xml:space="preserve">Les deux applications continuent d’afficher le chemin de la voie même après avoir perdu la localisation. </w:t>
      </w:r>
      <w:r w:rsidR="002A3797">
        <w:rPr>
          <w:lang w:val="fr-FR"/>
        </w:rPr>
        <w:t xml:space="preserve">Les </w:t>
      </w:r>
      <w:r>
        <w:rPr>
          <w:lang w:val="fr-FR"/>
        </w:rPr>
        <w:t xml:space="preserve">deux </w:t>
      </w:r>
      <w:r w:rsidR="002A3797">
        <w:rPr>
          <w:lang w:val="fr-FR"/>
        </w:rPr>
        <w:t xml:space="preserve">applications ont le même problème et n’affiche pas en temps réel la bonne sortie, vocalement, ou par une grande flèche sur l’écran. </w:t>
      </w:r>
    </w:p>
    <w:sectPr w:rsidR="009336FF" w:rsidRPr="00F5728C" w:rsidSect="00F5728C">
      <w:pgSz w:w="1190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D92"/>
    <w:rsid w:val="002A3797"/>
    <w:rsid w:val="004176B7"/>
    <w:rsid w:val="009336FF"/>
    <w:rsid w:val="00C70D92"/>
    <w:rsid w:val="00F5728C"/>
    <w:rsid w:val="00F86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590E7"/>
  <w15:docId w15:val="{8A42EE6E-E9E5-42E6-8B01-03180F357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2019 HCI Bootcamp Worksheets</vt:lpstr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2019 HCI Bootcamp Worksheets</dc:title>
  <dc:subject/>
  <dc:creator>Wendy Mackay</dc:creator>
  <cp:keywords/>
  <cp:lastModifiedBy>Damien Legros</cp:lastModifiedBy>
  <cp:revision>3</cp:revision>
  <dcterms:created xsi:type="dcterms:W3CDTF">2021-02-04T20:47:00Z</dcterms:created>
  <dcterms:modified xsi:type="dcterms:W3CDTF">2021-02-04T20:48:00Z</dcterms:modified>
</cp:coreProperties>
</file>