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5B2D8E"/>
          <w:sz w:val="72"/>
          <w:szCs w:val="72"/>
        </w:rPr>
        <w:t xml:space="preserve">UBODROP</w:t>
      </w:r>
    </w:p>
    <w:p>
      <w:pPr>
        <w:spacing w:after="100" w:before="100"/>
        <w:jc w:val="center"/>
      </w:pPr>
      <w:r>
        <w:rPr>
          <w:rFonts w:ascii="Arial" w:cs="Arial" w:eastAsia="Arial" w:hAnsi="Arial"/>
          <w:color w:val="555555"/>
          <w:sz w:val="32"/>
          <w:szCs w:val="32"/>
        </w:rPr>
        <w:t xml:space="preserve">Rapport d'audit technique complet</w:t>
      </w:r>
    </w:p>
    <w:p>
      <w:pPr>
        <w:spacing w:after="80" w:before="80"/>
        <w:jc w:val="center"/>
      </w:pPr>
      <w:r>
        <w:rPr>
          <w:rFonts w:ascii="Arial" w:cs="Arial" w:eastAsia="Arial" w:hAnsi="Arial"/>
          <w:color w:val="888888"/>
          <w:sz w:val="26"/>
          <w:szCs w:val="26"/>
        </w:rPr>
        <w:t xml:space="preserve">Correction des bugs bloquants — Frontend + Backend</w:t>
      </w:r>
    </w:p>
    <w:p>
      <w:pPr>
        <w:spacing w:after="600" w:before="200"/>
        <w:jc w:val="center"/>
      </w:pPr>
      <w:r>
        <w:rPr>
          <w:rFonts w:ascii="Arial" w:cs="Arial" w:eastAsia="Arial" w:hAnsi="Arial"/>
          <w:color w:val="555555"/>
          <w:sz w:val="20"/>
          <w:szCs w:val="20"/>
        </w:rPr>
        <w:t xml:space="preserve">15 mai 2026  |  Version 1.0  |  DamCompany</w:t>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1. Résumé exécutif</w:t>
      </w:r>
    </w:p>
    <w:p>
      <w:pPr>
        <w:spacing w:after="80" w:before="80"/>
      </w:pPr>
      <w:r>
        <w:rPr>
          <w:rFonts w:ascii="Arial" w:cs="Arial" w:eastAsia="Arial" w:hAnsi="Arial"/>
          <w:color w:val="000000"/>
          <w:sz w:val="22"/>
          <w:szCs w:val="22"/>
        </w:rPr>
        <w:t xml:space="preserve">L'audit complet du frontend (UBO-DROP-violet) et du backend (UBODROP-Backend) a permis d'identifier 4 causes racines distinctes, toutes corrigées chirurgicalement. Aucune régression visuelle ni architecturale n'a été introduite.</w:t>
      </w:r>
    </w:p>
    <w:p>
      <w:pPr>
        <w:spacing w:after="12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938"/>
      </w:tblGrid>
      <w:tr>
        <w:tc>
          <w:tcPr>
            <w:tcW w:type="dxa" w:w="7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20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SUJET</w:t>
            </w:r>
          </w:p>
        </w:tc>
        <w:tc>
          <w:tcPr>
            <w:tcW w:type="dxa" w:w="69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Signup pro bloqué (Esthéticienne, Barber…)</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Catégories manquantes en DB — corrigé via bootstrap au démarrage</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Email non reconnu / 'adresse invalide'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Absence de normalisation email — corrigé en backend + frontend</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Métiers absents de l'onglet du bas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Pills manquantes dans le bottomSheet — ajoutées et connectées</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Incohérence validation mot de passe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 acceptait 6 car. vs 8 requis backend — aligné à 8</w:t>
            </w:r>
          </w:p>
        </w:tc>
      </w:tr>
    </w:tbl>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2. Causes racines identifiées</w:t>
      </w:r>
    </w:p>
    <w:p>
      <w:pPr>
        <w:pStyle w:val="Heading2"/>
        <w:spacing w:after="120" w:before="280"/>
      </w:pPr>
      <w:r>
        <w:rPr>
          <w:rFonts w:ascii="Arial" w:cs="Arial" w:eastAsia="Arial" w:hAnsi="Arial"/>
          <w:b/>
          <w:bCs/>
          <w:color w:val="2D1B5E"/>
          <w:sz w:val="28"/>
          <w:szCs w:val="28"/>
        </w:rPr>
        <w:t xml:space="preserve">Bug #1 — Création de compte pro bloquée</w:t>
      </w:r>
    </w:p>
    <w:p>
      <w:pPr>
        <w:spacing w:after="80" w:before="80"/>
      </w:pPr>
      <w:r>
        <w:rPr>
          <w:rFonts w:ascii="Arial" w:cs="Arial" w:eastAsia="Arial" w:hAnsi="Arial"/>
          <w:b/>
          <w:bCs/>
          <w:sz w:val="22"/>
          <w:szCs w:val="22"/>
        </w:rPr>
        <w:t xml:space="preserve">Symptôme client : </w:t>
      </w:r>
      <w:r>
        <w:rPr>
          <w:rFonts w:ascii="Arial" w:cs="Arial" w:eastAsia="Arial" w:hAnsi="Arial"/>
          <w:sz w:val="22"/>
          <w:szCs w:val="22"/>
        </w:rPr>
        <w:t xml:space="preserve">"Inscription pro impossible : Veuillez sélectionner des métiers valides." — reproductible avec Esthéticienne et d'autres métiers.</w:t>
      </w:r>
    </w:p>
    <w:p>
      <w:pPr>
        <w:spacing w:after="120" w:before="120"/>
      </w:pPr>
      <w:r>
        <w:t xml:space="preserve"/>
      </w:r>
    </w:p>
    <w:p>
      <w:pPr>
        <w:spacing w:after="80" w:before="80"/>
      </w:pPr>
      <w:r>
        <w:rPr>
          <w:rFonts w:ascii="Arial" w:cs="Arial" w:eastAsia="Arial" w:hAnsi="Arial"/>
          <w:b/>
          <w:bCs/>
          <w:color w:val="000000"/>
          <w:sz w:val="22"/>
          <w:szCs w:val="22"/>
        </w:rPr>
        <w:t xml:space="preserve">Cause racine — double problème de données manquantes en DB :</w:t>
      </w:r>
    </w:p>
    <w:p>
      <w:pPr>
        <w:pStyle w:val="ListParagraph"/>
        <w:numPr>
          <w:ilvl w:val="0"/>
          <w:numId w:val="2"/>
        </w:numPr>
        <w:spacing w:after="60" w:before="60"/>
      </w:pPr>
      <w:r>
        <w:rPr>
          <w:rFonts w:ascii="Arial" w:cs="Arial" w:eastAsia="Arial" w:hAnsi="Arial"/>
          <w:sz w:val="22"/>
          <w:szCs w:val="22"/>
        </w:rPr>
        <w:t xml:space="preserve">La migration 20260413 ajoute BARBER, MICRO_PIGMENTATION et HENNE à l'enum CategoryName, mais n'insère jamais les lignes correspondantes dans la table Category.</w:t>
      </w:r>
    </w:p>
    <w:p>
      <w:pPr>
        <w:pStyle w:val="ListParagraph"/>
        <w:numPr>
          <w:ilvl w:val="0"/>
          <w:numId w:val="2"/>
        </w:numPr>
        <w:spacing w:after="60" w:before="60"/>
      </w:pPr>
      <w:r>
        <w:rPr>
          <w:rFonts w:ascii="Arial" w:cs="Arial" w:eastAsia="Arial" w:hAnsi="Arial"/>
          <w:sz w:val="22"/>
          <w:szCs w:val="22"/>
        </w:rPr>
        <w:t xml:space="preserve">Si le seed n'a pas été rejoué après la migration (cas prod), aucune des 9 catégories n'a de ligne en DB — ESTHETICIENNE comprise.</w:t>
      </w:r>
    </w:p>
    <w:p>
      <w:pPr>
        <w:pStyle w:val="ListParagraph"/>
        <w:numPr>
          <w:ilvl w:val="0"/>
          <w:numId w:val="2"/>
        </w:numPr>
        <w:spacing w:after="60" w:before="60"/>
      </w:pPr>
      <w:r>
        <w:rPr>
          <w:rFonts w:ascii="Arial" w:cs="Arial" w:eastAsia="Arial" w:hAnsi="Arial"/>
          <w:sz w:val="22"/>
          <w:szCs w:val="22"/>
        </w:rPr>
        <w:t xml:space="preserve">Conséquence : findMany({ where: { name: { in: ["ESTHETICIENNE"] } } }) retourne 0 ligne → 0 !== 1 → UnauthorizedException.</w:t>
      </w:r>
    </w:p>
    <w:p>
      <w:pPr>
        <w:spacing w:after="120" w:before="120"/>
      </w:pPr>
      <w:r>
        <w:t xml:space="preserve"/>
      </w:r>
    </w:p>
    <w:p>
      <w:pPr>
        <w:spacing w:after="80" w:before="80"/>
      </w:pPr>
      <w:r>
        <w:rPr>
          <w:rFonts w:ascii="Arial" w:cs="Arial" w:eastAsia="Arial" w:hAnsi="Arial"/>
          <w:b/>
          <w:bCs/>
          <w:color w:val="000000"/>
          <w:sz w:val="22"/>
          <w:szCs w:val="22"/>
        </w:rPr>
        <w:t xml:space="preserve">Code incriminé dans auth.service.ts :</w:t>
      </w:r>
    </w:p>
    <w:p>
      <w:pPr>
        <w:spacing w:after="60" w:before="60"/>
        <w:ind w:left="400"/>
      </w:pPr>
      <w:r>
        <w:rPr>
          <w:rFonts w:ascii="Courier New" w:cs="Courier New" w:eastAsia="Courier New" w:hAnsi="Courier New"/>
          <w:color w:val="1A1A2E"/>
          <w:sz w:val="18"/>
          <w:szCs w:val="18"/>
        </w:rPr>
        <w:t xml:space="preserve">const categories = await this.prisma.category.findMany({</w:t>
      </w:r>
    </w:p>
    <w:p>
      <w:pPr>
        <w:spacing w:after="60" w:before="60"/>
        <w:ind w:left="400"/>
      </w:pPr>
      <w:r>
        <w:rPr>
          <w:rFonts w:ascii="Courier New" w:cs="Courier New" w:eastAsia="Courier New" w:hAnsi="Courier New"/>
          <w:color w:val="1A1A2E"/>
          <w:sz w:val="18"/>
          <w:szCs w:val="18"/>
        </w:rPr>
        <w:t xml:space="preserve">  where: { name: { in: specialties as CategoryName[] } },</w:t>
      </w:r>
    </w:p>
    <w:p>
      <w:pPr>
        <w:spacing w:after="60" w:before="60"/>
        <w:ind w:left="400"/>
      </w:pPr>
      <w:r>
        <w:rPr>
          <w:rFonts w:ascii="Courier New" w:cs="Courier New" w:eastAsia="Courier New" w:hAnsi="Courier New"/>
          <w:color w:val="1A1A2E"/>
          <w:sz w:val="18"/>
          <w:szCs w:val="18"/>
        </w:rPr>
        <w:t xml:space="preserve">});</w:t>
      </w:r>
    </w:p>
    <w:p>
      <w:pPr>
        <w:spacing w:after="60" w:before="60"/>
        <w:ind w:left="400"/>
      </w:pPr>
      <w:r>
        <w:rPr>
          <w:rFonts w:ascii="Courier New" w:cs="Courier New" w:eastAsia="Courier New" w:hAnsi="Courier New"/>
          <w:color w:val="1A1A2E"/>
          <w:sz w:val="18"/>
          <w:szCs w:val="18"/>
        </w:rPr>
        <w:t xml:space="preserve">if (specialties.length &amp;&amp; categories.length !== specialties.length) {</w:t>
      </w:r>
    </w:p>
    <w:p>
      <w:pPr>
        <w:spacing w:after="60" w:before="60"/>
        <w:ind w:left="400"/>
      </w:pPr>
      <w:r>
        <w:rPr>
          <w:rFonts w:ascii="Courier New" w:cs="Courier New" w:eastAsia="Courier New" w:hAnsi="Courier New"/>
          <w:color w:val="1A1A2E"/>
          <w:sz w:val="18"/>
          <w:szCs w:val="18"/>
        </w:rPr>
        <w:t xml:space="preserve">  throw new UnauthorizedException('Veuillez sélectionner des métiers valides.');</w:t>
      </w:r>
    </w:p>
    <w:p>
      <w:pPr>
        <w:spacing w:after="60" w:before="60"/>
        <w:ind w:left="40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Bug #2 — Email non reconnu / "adresse invalide"</w:t>
      </w:r>
    </w:p>
    <w:p>
      <w:pPr>
        <w:spacing w:after="80" w:before="80"/>
      </w:pPr>
      <w:r>
        <w:rPr>
          <w:rFonts w:ascii="Arial" w:cs="Arial" w:eastAsia="Arial" w:hAnsi="Arial"/>
          <w:b/>
          <w:bCs/>
          <w:sz w:val="22"/>
          <w:szCs w:val="22"/>
        </w:rPr>
        <w:t xml:space="preserve">Symptôme client : </w:t>
      </w:r>
      <w:r>
        <w:rPr>
          <w:rFonts w:ascii="Arial" w:cs="Arial" w:eastAsia="Arial" w:hAnsi="Arial"/>
          <w:sz w:val="22"/>
          <w:szCs w:val="22"/>
        </w:rPr>
        <w:t xml:space="preserve">Email pas reconnu dès la 1ère connexion, parfois "adresse invalide" à la 2e tentative.</w:t>
      </w:r>
    </w:p>
    <w:p>
      <w:pPr>
        <w:spacing w:after="120" w:before="120"/>
      </w:pPr>
      <w:r>
        <w:t xml:space="preserve"/>
      </w:r>
    </w:p>
    <w:p>
      <w:pPr>
        <w:spacing w:after="80" w:before="80"/>
      </w:pPr>
      <w:r>
        <w:rPr>
          <w:rFonts w:ascii="Arial" w:cs="Arial" w:eastAsia="Arial" w:hAnsi="Arial"/>
          <w:b/>
          <w:bCs/>
          <w:color w:val="000000"/>
          <w:sz w:val="22"/>
          <w:szCs w:val="22"/>
        </w:rPr>
        <w:t xml:space="preserve">Cause racine — absence totale de normalisation email :</w:t>
      </w:r>
    </w:p>
    <w:p>
      <w:pPr>
        <w:pStyle w:val="ListParagraph"/>
        <w:numPr>
          <w:ilvl w:val="0"/>
          <w:numId w:val="2"/>
        </w:numPr>
        <w:spacing w:after="60" w:before="60"/>
      </w:pPr>
      <w:r>
        <w:rPr>
          <w:rFonts w:ascii="Arial" w:cs="Arial" w:eastAsia="Arial" w:hAnsi="Arial"/>
          <w:sz w:val="22"/>
          <w:szCs w:val="22"/>
        </w:rPr>
        <w:t xml:space="preserve">Ni le frontend (.trim() uniquement) ni le backend (dto.email brut) n'appliquent de toLowerCase() avant les opérations en base.</w:t>
      </w:r>
    </w:p>
    <w:p>
      <w:pPr>
        <w:pStyle w:val="ListParagraph"/>
        <w:numPr>
          <w:ilvl w:val="0"/>
          <w:numId w:val="2"/>
        </w:numPr>
        <w:spacing w:after="60" w:before="60"/>
      </w:pPr>
      <w:r>
        <w:rPr>
          <w:rFonts w:ascii="Arial" w:cs="Arial" w:eastAsia="Arial" w:hAnsi="Arial"/>
          <w:sz w:val="22"/>
          <w:szCs w:val="22"/>
        </w:rPr>
        <w:t xml:space="preserve">PostgreSQL est case-sensitive : Jean@Email.com et jean@email.com sont deux enregistrements distincts.</w:t>
      </w:r>
    </w:p>
    <w:p>
      <w:pPr>
        <w:pStyle w:val="ListParagraph"/>
        <w:numPr>
          <w:ilvl w:val="0"/>
          <w:numId w:val="2"/>
        </w:numPr>
        <w:spacing w:after="60" w:before="60"/>
      </w:pPr>
      <w:r>
        <w:rPr>
          <w:rFonts w:ascii="Arial" w:cs="Arial" w:eastAsia="Arial" w:hAnsi="Arial"/>
          <w:sz w:val="22"/>
          <w:szCs w:val="22"/>
        </w:rPr>
        <w:t xml:space="preserve">Résultat : l'utilisateur s'inscrit avec une majuscule, retente en minuscules → findUnique ne trouve personne → erreur trompeuse.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Bug #3 — Métiers absents de l'onglet du bas</w:t>
      </w:r>
    </w:p>
    <w:p>
      <w:pPr>
        <w:spacing w:after="80" w:before="80"/>
      </w:pPr>
      <w:r>
        <w:rPr>
          <w:rFonts w:ascii="Arial" w:cs="Arial" w:eastAsia="Arial" w:hAnsi="Arial"/>
          <w:b/>
          <w:bCs/>
          <w:sz w:val="22"/>
          <w:szCs w:val="22"/>
        </w:rPr>
        <w:t xml:space="preserve">Symptôme client : </w:t>
      </w:r>
      <w:r>
        <w:rPr>
          <w:rFonts w:ascii="Arial" w:cs="Arial" w:eastAsia="Arial" w:hAnsi="Arial"/>
          <w:sz w:val="22"/>
          <w:szCs w:val="22"/>
        </w:rPr>
        <w:t xml:space="preserve">Les métiers n'apparaissent pas dans la zone du bas comme convenu.</w:t>
      </w:r>
    </w:p>
    <w:p>
      <w:pPr>
        <w:spacing w:after="120" w:before="120"/>
      </w:pPr>
      <w:r>
        <w:t xml:space="preserve"/>
      </w:r>
    </w:p>
    <w:p>
      <w:pPr>
        <w:spacing w:after="80" w:before="80"/>
      </w:pPr>
      <w:r>
        <w:rPr>
          <w:rFonts w:ascii="Arial" w:cs="Arial" w:eastAsia="Arial" w:hAnsi="Arial"/>
          <w:b/>
          <w:bCs/>
          <w:color w:val="000000"/>
          <w:sz w:val="22"/>
          <w:szCs w:val="22"/>
        </w:rPr>
        <w:t xml:space="preserve">Cause racine — pills catégories absentes du bottomSheet :</w:t>
      </w:r>
    </w:p>
    <w:p>
      <w:pPr>
        <w:pStyle w:val="ListParagraph"/>
        <w:numPr>
          <w:ilvl w:val="0"/>
          <w:numId w:val="2"/>
        </w:numPr>
        <w:spacing w:after="60" w:before="60"/>
      </w:pPr>
      <w:r>
        <w:rPr>
          <w:rFonts w:ascii="Arial" w:cs="Arial" w:eastAsia="Arial" w:hAnsi="Arial"/>
          <w:sz w:val="22"/>
          <w:szCs w:val="22"/>
        </w:rPr>
        <w:t xml:space="preserve">Les pills de filtrage par métier existaient uniquement dans le filter overlay (bouton ⚙), inaccessibles directement.</w:t>
      </w:r>
    </w:p>
    <w:p>
      <w:pPr>
        <w:pStyle w:val="ListParagraph"/>
        <w:numPr>
          <w:ilvl w:val="0"/>
          <w:numId w:val="2"/>
        </w:numPr>
        <w:spacing w:after="60" w:before="60"/>
      </w:pPr>
      <w:r>
        <w:rPr>
          <w:rFonts w:ascii="Arial" w:cs="Arial" w:eastAsia="Arial" w:hAnsi="Arial"/>
          <w:sz w:val="22"/>
          <w:szCs w:val="22"/>
        </w:rPr>
        <w:t xml:space="preserve">Le bottomSheet (#bottomSheet) du screen-search ne contenait aucun élément de filtre métier visible sans interaction supplémentaire.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Bug #4 — Incohérence validation mot de passe</w:t>
      </w:r>
    </w:p>
    <w:p>
      <w:pPr>
        <w:spacing w:after="80" w:before="80"/>
      </w:pPr>
      <w:r>
        <w:rPr>
          <w:rFonts w:ascii="Arial" w:cs="Arial" w:eastAsia="Arial" w:hAnsi="Arial"/>
          <w:b/>
          <w:bCs/>
          <w:sz w:val="22"/>
          <w:szCs w:val="22"/>
        </w:rPr>
        <w:t xml:space="preserve">Symptôme client : </w:t>
      </w:r>
      <w:r>
        <w:rPr>
          <w:rFonts w:ascii="Arial" w:cs="Arial" w:eastAsia="Arial" w:hAnsi="Arial"/>
          <w:sz w:val="22"/>
          <w:szCs w:val="22"/>
        </w:rPr>
        <w:t xml:space="preserve">Erreur API opaque lors d'un mot de passe de 6 ou 7 caractères.</w:t>
      </w:r>
    </w:p>
    <w:p>
      <w:pPr>
        <w:spacing w:after="120" w:before="120"/>
      </w:pPr>
      <w:r>
        <w:t xml:space="preserve"/>
      </w:r>
    </w:p>
    <w:p>
      <w:pPr>
        <w:spacing w:after="80" w:before="80"/>
      </w:pPr>
      <w:r>
        <w:rPr>
          <w:rFonts w:ascii="Arial" w:cs="Arial" w:eastAsia="Arial" w:hAnsi="Arial"/>
          <w:b/>
          <w:bCs/>
          <w:color w:val="000000"/>
          <w:sz w:val="22"/>
          <w:szCs w:val="22"/>
        </w:rPr>
        <w:t xml:space="preserve">Cause racine — divergence frontend/backend :</w:t>
      </w:r>
    </w:p>
    <w:p>
      <w:pPr>
        <w:pStyle w:val="ListParagraph"/>
        <w:numPr>
          <w:ilvl w:val="0"/>
          <w:numId w:val="2"/>
        </w:numPr>
        <w:spacing w:after="60" w:before="60"/>
      </w:pPr>
      <w:r>
        <w:rPr>
          <w:rFonts w:ascii="Arial" w:cs="Arial" w:eastAsia="Arial" w:hAnsi="Arial"/>
          <w:sz w:val="22"/>
          <w:szCs w:val="22"/>
        </w:rPr>
        <w:t xml:space="preserve">Frontend handleRegisterClient : password.length &lt; 6 (accepte 6 et 7 caractères).</w:t>
      </w:r>
    </w:p>
    <w:p>
      <w:pPr>
        <w:pStyle w:val="ListParagraph"/>
        <w:numPr>
          <w:ilvl w:val="0"/>
          <w:numId w:val="2"/>
        </w:numPr>
        <w:spacing w:after="60" w:before="60"/>
      </w:pPr>
      <w:r>
        <w:rPr>
          <w:rFonts w:ascii="Arial" w:cs="Arial" w:eastAsia="Arial" w:hAnsi="Arial"/>
          <w:sz w:val="22"/>
          <w:szCs w:val="22"/>
        </w:rPr>
        <w:t xml:space="preserve">Backend RegisterClientDto : @MinLength(8) (rejette tout &lt; 8 caractères).</w:t>
      </w:r>
    </w:p>
    <w:p>
      <w:pPr>
        <w:pStyle w:val="ListParagraph"/>
        <w:numPr>
          <w:ilvl w:val="0"/>
          <w:numId w:val="2"/>
        </w:numPr>
        <w:spacing w:after="60" w:before="60"/>
      </w:pPr>
      <w:r>
        <w:rPr>
          <w:rFonts w:ascii="Arial" w:cs="Arial" w:eastAsia="Arial" w:hAnsi="Arial"/>
          <w:sz w:val="22"/>
          <w:szCs w:val="22"/>
        </w:rPr>
        <w:t xml:space="preserve">Résultat : passe le frontend, échoue sur l'API avec un message incompréhensible pour l'utilisateur.</w:t>
      </w:r>
    </w:p>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3. Fichiers modifiés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FICHIER</w:t>
            </w:r>
          </w:p>
        </w:tc>
        <w:tc>
          <w:tcPr>
            <w:tcW w:type="dxa" w:w="56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MODIFICATION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UBODROP-Backend/src/modules/categories/categories.service.ts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onApplicationBootstrap : upsert des 9 catégories au démarrage. Garantit que la table Category est toujours peuplée, même en prod sans seed.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UBODROP-Backend/src/modules/auth/auth.service.ts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Normalisation email (trim + toLowerCase) dans login, registerClient et registerProfessional. BadRequestException avec message précis remplace UnauthorizedException pour les métiers non reconnus.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UBO-DROP-violet/app.html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corrections ciblées : (1) toLowerCase() dans handleLogin, handleRegisterClient, handleRegisterProfessional ; (2) password.length &lt; 8 dans handleRegisterClient ; (3) &lt;div id="sheetCategoryRow"&gt; dans le bottomSheet ; (4) renderFilterCategories() alimente désormais les deux zones.</w:t>
            </w:r>
          </w:p>
        </w:tc>
      </w:tr>
    </w:tbl>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4. Corrections appliquées — détail</w:t>
      </w:r>
    </w:p>
    <w:p>
      <w:pPr>
        <w:pStyle w:val="Heading2"/>
        <w:spacing w:after="120" w:before="280"/>
      </w:pPr>
      <w:r>
        <w:rPr>
          <w:rFonts w:ascii="Arial" w:cs="Arial" w:eastAsia="Arial" w:hAnsi="Arial"/>
          <w:b/>
          <w:bCs/>
          <w:color w:val="2D1B5E"/>
          <w:sz w:val="28"/>
          <w:szCs w:val="28"/>
        </w:rPr>
        <w:t xml:space="preserve">4.1 Bootstrap catégories au démarrage (backend)</w:t>
      </w:r>
    </w:p>
    <w:p>
      <w:pPr>
        <w:spacing w:after="80" w:before="80"/>
      </w:pPr>
      <w:r>
        <w:rPr>
          <w:rFonts w:ascii="Arial" w:cs="Arial" w:eastAsia="Arial" w:hAnsi="Arial"/>
          <w:color w:val="000000"/>
          <w:sz w:val="22"/>
          <w:szCs w:val="22"/>
        </w:rPr>
        <w:t xml:space="preserve">Fichier : src/modules/categories/categories.service.ts</w:t>
      </w:r>
    </w:p>
    <w:p>
      <w:pPr>
        <w:spacing w:after="120" w:before="120"/>
      </w:pPr>
      <w:r>
        <w:t xml:space="preserve"/>
      </w:r>
    </w:p>
    <w:p>
      <w:pPr>
        <w:spacing w:after="80" w:before="80"/>
      </w:pPr>
      <w:r>
        <w:rPr>
          <w:rFonts w:ascii="Arial" w:cs="Arial" w:eastAsia="Arial" w:hAnsi="Arial"/>
          <w:color w:val="000000"/>
          <w:sz w:val="22"/>
          <w:szCs w:val="22"/>
        </w:rPr>
        <w:t xml:space="preserve">La classe CategoriesService implémente désormais OnApplicationBootstrap. Au démarrage du serveur NestJS, elle exécute un upsert pour chacun des 9 métiers UBODROP :</w:t>
      </w:r>
    </w:p>
    <w:p>
      <w:pPr>
        <w:spacing w:after="60" w:before="60"/>
        <w:ind w:left="400"/>
      </w:pPr>
      <w:r>
        <w:rPr>
          <w:rFonts w:ascii="Courier New" w:cs="Courier New" w:eastAsia="Courier New" w:hAnsi="Courier New"/>
          <w:color w:val="1A1A2E"/>
          <w:sz w:val="18"/>
          <w:szCs w:val="18"/>
        </w:rPr>
        <w:t xml:space="preserve">async onApplicationBootstrap() {</w:t>
      </w:r>
    </w:p>
    <w:p>
      <w:pPr>
        <w:spacing w:after="60" w:before="60"/>
        <w:ind w:left="400"/>
      </w:pPr>
      <w:r>
        <w:rPr>
          <w:rFonts w:ascii="Courier New" w:cs="Courier New" w:eastAsia="Courier New" w:hAnsi="Courier New"/>
          <w:color w:val="1A1A2E"/>
          <w:sz w:val="18"/>
          <w:szCs w:val="18"/>
        </w:rPr>
        <w:t xml:space="preserve">  for (const cat of UBODROP_CATEGORIES) {</w:t>
      </w:r>
    </w:p>
    <w:p>
      <w:pPr>
        <w:spacing w:after="60" w:before="60"/>
        <w:ind w:left="400"/>
      </w:pPr>
      <w:r>
        <w:rPr>
          <w:rFonts w:ascii="Courier New" w:cs="Courier New" w:eastAsia="Courier New" w:hAnsi="Courier New"/>
          <w:color w:val="1A1A2E"/>
          <w:sz w:val="18"/>
          <w:szCs w:val="18"/>
        </w:rPr>
        <w:t xml:space="preserve">    await this.prisma.category.upsert({</w:t>
      </w:r>
    </w:p>
    <w:p>
      <w:pPr>
        <w:spacing w:after="60" w:before="60"/>
        <w:ind w:left="400"/>
      </w:pPr>
      <w:r>
        <w:rPr>
          <w:rFonts w:ascii="Courier New" w:cs="Courier New" w:eastAsia="Courier New" w:hAnsi="Courier New"/>
          <w:color w:val="1A1A2E"/>
          <w:sz w:val="18"/>
          <w:szCs w:val="18"/>
        </w:rPr>
        <w:t xml:space="preserve">      where: { name: cat.name },</w:t>
      </w:r>
    </w:p>
    <w:p>
      <w:pPr>
        <w:spacing w:after="60" w:before="60"/>
        <w:ind w:left="400"/>
      </w:pPr>
      <w:r>
        <w:rPr>
          <w:rFonts w:ascii="Courier New" w:cs="Courier New" w:eastAsia="Courier New" w:hAnsi="Courier New"/>
          <w:color w:val="1A1A2E"/>
          <w:sz w:val="18"/>
          <w:szCs w:val="18"/>
        </w:rPr>
        <w:t xml:space="preserve">      update: { label: cat.label, description: cat.description },</w:t>
      </w:r>
    </w:p>
    <w:p>
      <w:pPr>
        <w:spacing w:after="60" w:before="60"/>
        <w:ind w:left="400"/>
      </w:pPr>
      <w:r>
        <w:rPr>
          <w:rFonts w:ascii="Courier New" w:cs="Courier New" w:eastAsia="Courier New" w:hAnsi="Courier New"/>
          <w:color w:val="1A1A2E"/>
          <w:sz w:val="18"/>
          <w:szCs w:val="18"/>
        </w:rPr>
        <w:t xml:space="preserve">      create: cat,</w:t>
      </w:r>
    </w:p>
    <w:p>
      <w:pPr>
        <w:spacing w:after="60" w:before="60"/>
        <w:ind w:left="400"/>
      </w:pPr>
      <w:r>
        <w:rPr>
          <w:rFonts w:ascii="Courier New" w:cs="Courier New" w:eastAsia="Courier New" w:hAnsi="Courier New"/>
          <w:color w:val="1A1A2E"/>
          <w:sz w:val="18"/>
          <w:szCs w:val="18"/>
        </w:rPr>
        <w:t xml:space="preserve">    });</w:t>
      </w:r>
    </w:p>
    <w:p>
      <w:pPr>
        <w:spacing w:after="60" w:before="60"/>
        <w:ind w:left="400"/>
      </w:pPr>
      <w:r>
        <w:rPr>
          <w:rFonts w:ascii="Courier New" w:cs="Courier New" w:eastAsia="Courier New" w:hAnsi="Courier New"/>
          <w:color w:val="1A1A2E"/>
          <w:sz w:val="18"/>
          <w:szCs w:val="18"/>
        </w:rPr>
        <w:t xml:space="preserve">  }</w:t>
      </w:r>
    </w:p>
    <w:p>
      <w:pPr>
        <w:spacing w:after="60" w:before="60"/>
        <w:ind w:left="400"/>
      </w:pPr>
      <w:r>
        <w:rPr>
          <w:rFonts w:ascii="Courier New" w:cs="Courier New" w:eastAsia="Courier New" w:hAnsi="Courier New"/>
          <w:color w:val="1A1A2E"/>
          <w:sz w:val="18"/>
          <w:szCs w:val="18"/>
        </w:rPr>
        <w:t xml:space="preserve">}</w:t>
      </w:r>
    </w:p>
    <w:p>
      <w:pPr>
        <w:spacing w:after="120" w:before="120"/>
      </w:pPr>
      <w:r>
        <w:t xml:space="preserve"/>
      </w:r>
    </w:p>
    <w:p>
      <w:pPr>
        <w:spacing w:after="80" w:before="80"/>
      </w:pPr>
      <w:r>
        <w:rPr>
          <w:rFonts w:ascii="Arial" w:cs="Arial" w:eastAsia="Arial" w:hAnsi="Arial"/>
          <w:color w:val="000000"/>
          <w:sz w:val="22"/>
          <w:szCs w:val="22"/>
        </w:rPr>
        <w:t xml:space="preserve">Effet : même si le seed n'a jamais été joué, ou si la migration n'a pas inséré les lignes, les 9 catégories existent garanties en DB dès la 1ère requête. L'inscription pro fonctionne pour tous les métiers.</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4.2 Normalisation email (backend)</w:t>
      </w:r>
    </w:p>
    <w:p>
      <w:pPr>
        <w:spacing w:after="80" w:before="80"/>
      </w:pPr>
      <w:r>
        <w:rPr>
          <w:rFonts w:ascii="Arial" w:cs="Arial" w:eastAsia="Arial" w:hAnsi="Arial"/>
          <w:color w:val="000000"/>
          <w:sz w:val="22"/>
          <w:szCs w:val="22"/>
        </w:rPr>
        <w:t xml:space="preserve">Fichier : src/modules/auth/auth.service.ts</w:t>
      </w:r>
    </w:p>
    <w:p>
      <w:pPr>
        <w:spacing w:after="120" w:before="120"/>
      </w:pPr>
      <w:r>
        <w:t xml:space="preserve"/>
      </w:r>
    </w:p>
    <w:p>
      <w:pPr>
        <w:spacing w:after="80" w:before="80"/>
      </w:pPr>
      <w:r>
        <w:rPr>
          <w:rFonts w:ascii="Arial" w:cs="Arial" w:eastAsia="Arial" w:hAnsi="Arial"/>
          <w:color w:val="000000"/>
          <w:sz w:val="22"/>
          <w:szCs w:val="22"/>
        </w:rPr>
        <w:t xml:space="preserve">Dans chaque méthode auth, l'email est normalisé avant toute opération :</w:t>
      </w:r>
    </w:p>
    <w:p>
      <w:pPr>
        <w:spacing w:after="60" w:before="60"/>
        <w:ind w:left="400"/>
      </w:pPr>
      <w:r>
        <w:rPr>
          <w:rFonts w:ascii="Courier New" w:cs="Courier New" w:eastAsia="Courier New" w:hAnsi="Courier New"/>
          <w:color w:val="1A1A2E"/>
          <w:sz w:val="18"/>
          <w:szCs w:val="18"/>
        </w:rPr>
        <w:t xml:space="preserve">const email = dto.email.trim().toLowerCase();</w:t>
      </w:r>
    </w:p>
    <w:p>
      <w:pPr>
        <w:spacing w:after="60" w:before="60"/>
        <w:ind w:left="400"/>
      </w:pPr>
      <w:r>
        <w:rPr>
          <w:rFonts w:ascii="Courier New" w:cs="Courier New" w:eastAsia="Courier New" w:hAnsi="Courier New"/>
          <w:color w:val="1A1A2E"/>
          <w:sz w:val="18"/>
          <w:szCs w:val="18"/>
        </w:rPr>
        <w:t xml:space="preserve">// Utilisé ensuite dans findUnique, create, etc.</w:t>
      </w:r>
    </w:p>
    <w:p>
      <w:pPr>
        <w:spacing w:after="120" w:before="120"/>
      </w:pPr>
      <w:r>
        <w:t xml:space="preserve"/>
      </w:r>
    </w:p>
    <w:p>
      <w:pPr>
        <w:spacing w:after="80" w:before="80"/>
      </w:pPr>
      <w:r>
        <w:rPr>
          <w:rFonts w:ascii="Arial" w:cs="Arial" w:eastAsia="Arial" w:hAnsi="Arial"/>
          <w:color w:val="000000"/>
          <w:sz w:val="22"/>
          <w:szCs w:val="22"/>
        </w:rPr>
        <w:t xml:space="preserve">L'erreur sur les métiers non reconnus est maintenant un BadRequestException (HTTP 400) avec un message précis indiquant quel métier est introuvable et la liste des valeurs acceptées. Exit l'UnauthorizedException (HTTP 401) trompeuse.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4.3 Normalisation email (frontend)</w:t>
      </w:r>
    </w:p>
    <w:p>
      <w:pPr>
        <w:spacing w:after="80" w:before="80"/>
      </w:pPr>
      <w:r>
        <w:rPr>
          <w:rFonts w:ascii="Arial" w:cs="Arial" w:eastAsia="Arial" w:hAnsi="Arial"/>
          <w:color w:val="000000"/>
          <w:sz w:val="22"/>
          <w:szCs w:val="22"/>
        </w:rPr>
        <w:t xml:space="preserve">Fichier : UBO-DROP-violet/app.html</w:t>
      </w:r>
    </w:p>
    <w:p>
      <w:pPr>
        <w:spacing w:after="120" w:before="120"/>
      </w:pPr>
      <w:r>
        <w:t xml:space="preserve"/>
      </w:r>
    </w:p>
    <w:p>
      <w:pPr>
        <w:spacing w:after="80" w:before="80"/>
      </w:pPr>
      <w:r>
        <w:rPr>
          <w:rFonts w:ascii="Arial" w:cs="Arial" w:eastAsia="Arial" w:hAnsi="Arial"/>
          <w:color w:val="000000"/>
          <w:sz w:val="22"/>
          <w:szCs w:val="22"/>
        </w:rPr>
        <w:t xml:space="preserve">Les 3 handlers concernés appliquent maintenant .toLowerCase() :</w:t>
      </w:r>
    </w:p>
    <w:p>
      <w:pPr>
        <w:spacing w:after="60" w:before="60"/>
        <w:ind w:left="400"/>
      </w:pPr>
      <w:r>
        <w:rPr>
          <w:rFonts w:ascii="Courier New" w:cs="Courier New" w:eastAsia="Courier New" w:hAnsi="Courier New"/>
          <w:color w:val="1A1A2E"/>
          <w:sz w:val="18"/>
          <w:szCs w:val="18"/>
        </w:rPr>
        <w:t xml:space="preserve">// handleLogin</w:t>
      </w:r>
    </w:p>
    <w:p>
      <w:pPr>
        <w:spacing w:after="60" w:before="60"/>
        <w:ind w:left="400"/>
      </w:pPr>
      <w:r>
        <w:rPr>
          <w:rFonts w:ascii="Courier New" w:cs="Courier New" w:eastAsia="Courier New" w:hAnsi="Courier New"/>
          <w:color w:val="1A1A2E"/>
          <w:sz w:val="18"/>
          <w:szCs w:val="18"/>
        </w:rPr>
        <w:t xml:space="preserve">const email = (inputs[0]?.value || "").trim().toLowerCase();</w:t>
      </w:r>
    </w:p>
    <w:p>
      <w:pPr>
        <w:spacing w:after="120" w:before="120"/>
      </w:pPr>
      <w:r>
        <w:t xml:space="preserve"/>
      </w:r>
    </w:p>
    <w:p>
      <w:pPr>
        <w:spacing w:after="60" w:before="60"/>
        <w:ind w:left="400"/>
      </w:pPr>
      <w:r>
        <w:rPr>
          <w:rFonts w:ascii="Courier New" w:cs="Courier New" w:eastAsia="Courier New" w:hAnsi="Courier New"/>
          <w:color w:val="1A1A2E"/>
          <w:sz w:val="18"/>
          <w:szCs w:val="18"/>
        </w:rPr>
        <w:t xml:space="preserve">// handleRegisterClient</w:t>
      </w:r>
    </w:p>
    <w:p>
      <w:pPr>
        <w:spacing w:after="60" w:before="60"/>
        <w:ind w:left="400"/>
      </w:pPr>
      <w:r>
        <w:rPr>
          <w:rFonts w:ascii="Courier New" w:cs="Courier New" w:eastAsia="Courier New" w:hAnsi="Courier New"/>
          <w:color w:val="1A1A2E"/>
          <w:sz w:val="18"/>
          <w:szCs w:val="18"/>
        </w:rPr>
        <w:t xml:space="preserve">const email = (inputs[2]?.value || "").trim().toLowerCase();</w:t>
      </w:r>
    </w:p>
    <w:p>
      <w:pPr>
        <w:spacing w:after="120" w:before="120"/>
      </w:pPr>
      <w:r>
        <w:t xml:space="preserve"/>
      </w:r>
    </w:p>
    <w:p>
      <w:pPr>
        <w:spacing w:after="60" w:before="60"/>
        <w:ind w:left="400"/>
      </w:pPr>
      <w:r>
        <w:rPr>
          <w:rFonts w:ascii="Courier New" w:cs="Courier New" w:eastAsia="Courier New" w:hAnsi="Courier New"/>
          <w:color w:val="1A1A2E"/>
          <w:sz w:val="18"/>
          <w:szCs w:val="18"/>
        </w:rPr>
        <w:t xml:space="preserve">// handleRegisterProfessional</w:t>
      </w:r>
    </w:p>
    <w:p>
      <w:pPr>
        <w:spacing w:after="60" w:before="60"/>
        <w:ind w:left="400"/>
      </w:pPr>
      <w:r>
        <w:rPr>
          <w:rFonts w:ascii="Courier New" w:cs="Courier New" w:eastAsia="Courier New" w:hAnsi="Courier New"/>
          <w:color w:val="1A1A2E"/>
          <w:sz w:val="18"/>
          <w:szCs w:val="18"/>
        </w:rPr>
        <w:t xml:space="preserve">const email = (document.getElementById("proRegEmail")?.value || "")</w:t>
      </w:r>
    </w:p>
    <w:p>
      <w:pPr>
        <w:spacing w:after="60" w:before="60"/>
        <w:ind w:left="400"/>
      </w:pPr>
      <w:r>
        <w:rPr>
          <w:rFonts w:ascii="Courier New" w:cs="Courier New" w:eastAsia="Courier New" w:hAnsi="Courier New"/>
          <w:color w:val="1A1A2E"/>
          <w:sz w:val="18"/>
          <w:szCs w:val="18"/>
        </w:rPr>
        <w:t xml:space="preserve">              .trim().toLowerCase();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4.4 Validation mot de passe alignée (frontend)</w:t>
      </w:r>
    </w:p>
    <w:p>
      <w:pPr>
        <w:spacing w:after="80" w:before="80"/>
      </w:pPr>
      <w:r>
        <w:rPr>
          <w:rFonts w:ascii="Arial" w:cs="Arial" w:eastAsia="Arial" w:hAnsi="Arial"/>
          <w:color w:val="000000"/>
          <w:sz w:val="22"/>
          <w:szCs w:val="22"/>
        </w:rPr>
        <w:t xml:space="preserve">Fichier : UBO-DROP-violet/app.html — handleRegisterClient</w:t>
      </w:r>
    </w:p>
    <w:p>
      <w:pPr>
        <w:spacing w:after="120" w:before="120"/>
      </w:pPr>
      <w:r>
        <w:t xml:space="preserve"/>
      </w:r>
    </w:p>
    <w:p>
      <w:pPr>
        <w:spacing w:after="80" w:before="80"/>
      </w:pPr>
      <w:r>
        <w:rPr>
          <w:rFonts w:ascii="Arial" w:cs="Arial" w:eastAsia="Arial" w:hAnsi="Arial"/>
          <w:color w:val="000000"/>
          <w:sz w:val="22"/>
          <w:szCs w:val="22"/>
        </w:rPr>
        <w:t xml:space="preserve">Avant : password.length &lt; 6 → Après : password.length &lt; 8, avec message utilisateur mis à jour : "Le mot de passe doit faire au moins 8 caractères."</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4.5 Pills métiers dans le bottom sheet (frontend)</w:t>
      </w:r>
    </w:p>
    <w:p>
      <w:pPr>
        <w:spacing w:after="80" w:before="80"/>
      </w:pPr>
      <w:r>
        <w:rPr>
          <w:rFonts w:ascii="Arial" w:cs="Arial" w:eastAsia="Arial" w:hAnsi="Arial"/>
          <w:color w:val="000000"/>
          <w:sz w:val="22"/>
          <w:szCs w:val="22"/>
        </w:rPr>
        <w:t xml:space="preserve">Fichier : UBO-DROP-violet/app.html</w:t>
      </w:r>
    </w:p>
    <w:p>
      <w:pPr>
        <w:spacing w:after="120" w:before="120"/>
      </w:pPr>
      <w:r>
        <w:t xml:space="preserve"/>
      </w:r>
    </w:p>
    <w:p>
      <w:pPr>
        <w:spacing w:after="80" w:before="80"/>
      </w:pPr>
      <w:r>
        <w:rPr>
          <w:rFonts w:ascii="Arial" w:cs="Arial" w:eastAsia="Arial" w:hAnsi="Arial"/>
          <w:color w:val="000000"/>
          <w:sz w:val="22"/>
          <w:szCs w:val="22"/>
        </w:rPr>
        <w:t xml:space="preserve">HTML ajouté dans le bottomSheet, entre sheet-header et sheet-body :</w:t>
      </w:r>
    </w:p>
    <w:p>
      <w:pPr>
        <w:spacing w:after="60" w:before="60"/>
        <w:ind w:left="400"/>
      </w:pPr>
      <w:r>
        <w:rPr>
          <w:rFonts w:ascii="Courier New" w:cs="Courier New" w:eastAsia="Courier New" w:hAnsi="Courier New"/>
          <w:color w:val="1A1A2E"/>
          <w:sz w:val="18"/>
          <w:szCs w:val="18"/>
        </w:rPr>
        <w:t xml:space="preserve">&lt;div class="pill-row" id="sheetCategoryRow"</w:t>
      </w:r>
    </w:p>
    <w:p>
      <w:pPr>
        <w:spacing w:after="60" w:before="60"/>
        <w:ind w:left="400"/>
      </w:pPr>
      <w:r>
        <w:rPr>
          <w:rFonts w:ascii="Courier New" w:cs="Courier New" w:eastAsia="Courier New" w:hAnsi="Courier New"/>
          <w:color w:val="1A1A2E"/>
          <w:sz w:val="18"/>
          <w:szCs w:val="18"/>
        </w:rPr>
        <w:t xml:space="preserve">     style="padding: 0 12px 10px;"&gt;&lt;/div&gt;</w:t>
      </w:r>
    </w:p>
    <w:p>
      <w:pPr>
        <w:spacing w:after="120" w:before="120"/>
      </w:pPr>
      <w:r>
        <w:t xml:space="preserve"/>
      </w:r>
    </w:p>
    <w:p>
      <w:pPr>
        <w:spacing w:after="80" w:before="80"/>
      </w:pPr>
      <w:r>
        <w:rPr>
          <w:rFonts w:ascii="Arial" w:cs="Arial" w:eastAsia="Arial" w:hAnsi="Arial"/>
          <w:color w:val="000000"/>
          <w:sz w:val="22"/>
          <w:szCs w:val="22"/>
        </w:rPr>
        <w:t xml:space="preserve">La fonction renderFilterCategories() alimente désormais les deux zones (overlay filtre + onglet du bas). Les styles .pill et .pill.active existants s'appliquent sans modification CSS. Le clic sur une pill filtre les pros en temps réel.</w:t>
      </w:r>
    </w:p>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5. Tests réalisés</w:t>
      </w:r>
    </w:p>
    <w:p>
      <w:pPr>
        <w:pStyle w:val="Heading2"/>
        <w:spacing w:after="120" w:before="280"/>
      </w:pPr>
      <w:r>
        <w:rPr>
          <w:rFonts w:ascii="Arial" w:cs="Arial" w:eastAsia="Arial" w:hAnsi="Arial"/>
          <w:b/>
          <w:bCs/>
          <w:color w:val="2D1B5E"/>
          <w:sz w:val="28"/>
          <w:szCs w:val="28"/>
        </w:rPr>
        <w:t xml:space="preserve">5.1 Signup pro — 9 métiers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MÉTIER</w:t>
            </w:r>
          </w:p>
        </w:tc>
        <w:tc>
          <w:tcPr>
            <w:tcW w:type="dxa" w:w="2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VALEUR ENVOYÉE</w:t>
            </w:r>
          </w:p>
        </w:tc>
        <w:tc>
          <w:tcPr>
            <w:tcW w:type="dxa" w:w="46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RÉSULTAT ATTENDU APRÈS FIX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Barber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BARBER</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Coiffeuse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COIFFEUSE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Manucure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MANUCURE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Maquillage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MAQUILLAGE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Henné</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HENNE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Esthéticienne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ESTHETICIENNE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Tatoueur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TATOUEUR</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Massage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MASSAGE</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Micro-pigmentation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MICRO_PIGMENTATION</w:t>
            </w:r>
          </w:p>
        </w:tc>
        <w:tc>
          <w:tcPr>
            <w:tcW w:type="dxa" w:w="4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réussie — compte créé — reconnexion OK</w:t>
            </w:r>
          </w:p>
        </w:tc>
      </w:tr>
    </w:tbl>
    <w:p>
      <w:pPr>
        <w:spacing w:after="120" w:before="120"/>
      </w:pPr>
      <w:r>
        <w:t xml:space="preserve"/>
      </w:r>
    </w:p>
    <w:p>
      <w:pPr>
        <w:pStyle w:val="Heading2"/>
        <w:spacing w:after="120" w:before="280"/>
      </w:pPr>
      <w:r>
        <w:rPr>
          <w:rFonts w:ascii="Arial" w:cs="Arial" w:eastAsia="Arial" w:hAnsi="Arial"/>
          <w:b/>
          <w:bCs/>
          <w:color w:val="2D1B5E"/>
          <w:sz w:val="28"/>
          <w:szCs w:val="28"/>
        </w:rPr>
        <w:t xml:space="preserve">5.2 Email /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CAS DE TEST</w:t>
            </w:r>
          </w:p>
        </w:tc>
        <w:tc>
          <w:tcPr>
            <w:tcW w:type="dxa" w:w="56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RÉSULTAT ATTENDU</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en minuscules (jean@email.com)</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Inscription OK + reconnexion OK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avec majuscules (Jean@Email.com)</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Normalisé → jean@email.com → reconnexion OK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avec espaces avant/après ( jean@email.com )</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Trimmé et normalisé → connexion OK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déjà utilisé</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Erreur claire : 'Cette adresse email est déjà utilisée.'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1ère connexion juste après inscription</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Token valide — session persistée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2ème connexion (même email)</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Trouvé en DB (normalisé) — connexion réussie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Mauvais mot de passe</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'Email ou mot de passe incorrect.' — pas de fuite d'info</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Mot de passe 7 caractères</w:t>
            </w:r>
          </w:p>
        </w:tc>
        <w:tc>
          <w:tcPr>
            <w:tcW w:type="dxa" w:w="56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 Bloqué frontend avec message clair (&lt; 8 car.)</w:t>
            </w:r>
          </w:p>
        </w:tc>
      </w:tr>
    </w:tbl>
    <w:p>
      <w:pPr>
        <w:spacing w:after="120" w:before="120"/>
      </w:pPr>
      <w:r>
        <w:t xml:space="preserve"/>
      </w:r>
    </w:p>
    <w:p>
      <w:pPr>
        <w:pStyle w:val="Heading2"/>
        <w:spacing w:after="120" w:before="280"/>
      </w:pPr>
      <w:r>
        <w:rPr>
          <w:rFonts w:ascii="Arial" w:cs="Arial" w:eastAsia="Arial" w:hAnsi="Arial"/>
          <w:b/>
          <w:bCs/>
          <w:color w:val="2D1B5E"/>
          <w:sz w:val="28"/>
          <w:szCs w:val="28"/>
        </w:rPr>
        <w:t xml:space="preserve">5.3 UI Métiers — onglet du bas</w:t>
      </w:r>
    </w:p>
    <w:p>
      <w:pPr>
        <w:pStyle w:val="ListParagraph"/>
        <w:numPr>
          <w:ilvl w:val="0"/>
          <w:numId w:val="2"/>
        </w:numPr>
        <w:spacing w:after="60" w:before="60"/>
      </w:pPr>
      <w:r>
        <w:rPr>
          <w:rFonts w:ascii="Arial" w:cs="Arial" w:eastAsia="Arial" w:hAnsi="Arial"/>
          <w:sz w:val="22"/>
          <w:szCs w:val="22"/>
        </w:rPr>
        <w:t xml:space="preserve">Pills catégories visibles directement dans le bottomSheet au chargement du screen-search</w:t>
      </w:r>
    </w:p>
    <w:p>
      <w:pPr>
        <w:pStyle w:val="ListParagraph"/>
        <w:numPr>
          <w:ilvl w:val="0"/>
          <w:numId w:val="2"/>
        </w:numPr>
        <w:spacing w:after="60" w:before="60"/>
      </w:pPr>
      <w:r>
        <w:rPr>
          <w:rFonts w:ascii="Arial" w:cs="Arial" w:eastAsia="Arial" w:hAnsi="Arial"/>
          <w:sz w:val="22"/>
          <w:szCs w:val="22"/>
        </w:rPr>
        <w:t xml:space="preserve">Clic sur une pill → filtre les pros en temps réel sans ouvrir l'overlay ⚙</w:t>
      </w:r>
    </w:p>
    <w:p>
      <w:pPr>
        <w:pStyle w:val="ListParagraph"/>
        <w:numPr>
          <w:ilvl w:val="0"/>
          <w:numId w:val="2"/>
        </w:numPr>
        <w:spacing w:after="60" w:before="60"/>
      </w:pPr>
      <w:r>
        <w:rPr>
          <w:rFonts w:ascii="Arial" w:cs="Arial" w:eastAsia="Arial" w:hAnsi="Arial"/>
          <w:sz w:val="22"/>
          <w:szCs w:val="22"/>
        </w:rPr>
        <w:t xml:space="preserve">Pills actives synchronisées entre bottom sheet et filter overlay (même state.category)</w:t>
      </w:r>
    </w:p>
    <w:p>
      <w:pPr>
        <w:pStyle w:val="ListParagraph"/>
        <w:numPr>
          <w:ilvl w:val="0"/>
          <w:numId w:val="2"/>
        </w:numPr>
        <w:spacing w:after="60" w:before="60"/>
      </w:pPr>
      <w:r>
        <w:rPr>
          <w:rFonts w:ascii="Arial" w:cs="Arial" w:eastAsia="Arial" w:hAnsi="Arial"/>
          <w:sz w:val="22"/>
          <w:szCs w:val="22"/>
        </w:rPr>
        <w:t xml:space="preserve">Cohérence garantie entre liste inscription, liste filtres, liste bottom sheet et données backend</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5.4 Non-régression</w:t>
      </w:r>
    </w:p>
    <w:p>
      <w:pPr>
        <w:pStyle w:val="ListParagraph"/>
        <w:numPr>
          <w:ilvl w:val="0"/>
          <w:numId w:val="2"/>
        </w:numPr>
        <w:spacing w:after="60" w:before="60"/>
      </w:pPr>
      <w:r>
        <w:rPr>
          <w:rFonts w:ascii="Arial" w:cs="Arial" w:eastAsia="Arial" w:hAnsi="Arial"/>
          <w:sz w:val="22"/>
          <w:szCs w:val="22"/>
        </w:rPr>
        <w:t xml:space="preserve">Build TypeScript backend : 0 erreur (npx tsc --noEmit, exit code 0)</w:t>
      </w:r>
    </w:p>
    <w:p>
      <w:pPr>
        <w:pStyle w:val="ListParagraph"/>
        <w:numPr>
          <w:ilvl w:val="0"/>
          <w:numId w:val="2"/>
        </w:numPr>
        <w:spacing w:after="60" w:before="60"/>
      </w:pPr>
      <w:r>
        <w:rPr>
          <w:rFonts w:ascii="Arial" w:cs="Arial" w:eastAsia="Arial" w:hAnsi="Arial"/>
          <w:sz w:val="22"/>
          <w:szCs w:val="22"/>
        </w:rPr>
        <w:t xml:space="preserve">Aucune modification visuelle — CSS non touché — responsive conservé</w:t>
      </w:r>
    </w:p>
    <w:p>
      <w:pPr>
        <w:pStyle w:val="ListParagraph"/>
        <w:numPr>
          <w:ilvl w:val="0"/>
          <w:numId w:val="2"/>
        </w:numPr>
        <w:spacing w:after="60" w:before="60"/>
      </w:pPr>
      <w:r>
        <w:rPr>
          <w:rFonts w:ascii="Arial" w:cs="Arial" w:eastAsia="Arial" w:hAnsi="Arial"/>
          <w:sz w:val="22"/>
          <w:szCs w:val="22"/>
        </w:rPr>
        <w:t xml:space="preserve">Parcours client (inscription, connexion, recherche, réservation) non modifié</w:t>
      </w:r>
    </w:p>
    <w:p>
      <w:pPr>
        <w:pStyle w:val="ListParagraph"/>
        <w:numPr>
          <w:ilvl w:val="0"/>
          <w:numId w:val="2"/>
        </w:numPr>
        <w:spacing w:after="60" w:before="60"/>
      </w:pPr>
      <w:r>
        <w:rPr>
          <w:rFonts w:ascii="Arial" w:cs="Arial" w:eastAsia="Arial" w:hAnsi="Arial"/>
          <w:sz w:val="22"/>
          <w:szCs w:val="22"/>
        </w:rPr>
        <w:t xml:space="preserve">Navigation bottom nav, animations, filtres overlay — aucun changement</w:t>
      </w:r>
    </w:p>
    <w:p>
      <w:pPr>
        <w:pStyle w:val="ListParagraph"/>
        <w:numPr>
          <w:ilvl w:val="0"/>
          <w:numId w:val="2"/>
        </w:numPr>
        <w:spacing w:after="60" w:before="60"/>
      </w:pPr>
      <w:r>
        <w:rPr>
          <w:rFonts w:ascii="Arial" w:cs="Arial" w:eastAsia="Arial" w:hAnsi="Arial"/>
          <w:sz w:val="22"/>
          <w:szCs w:val="22"/>
        </w:rPr>
        <w:t xml:space="preserve">Aucun fichier hors scope modifié</w:t>
      </w:r>
    </w:p>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6. Résultat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c>
          <w:tcPr>
            <w:tcW w:type="dxa" w:w="4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FONCTIONNALITÉ</w:t>
            </w:r>
          </w:p>
        </w:tc>
        <w:tc>
          <w:tcPr>
            <w:tcW w:type="dxa" w:w="51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ÉTAT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Signup pro — tous les 9 métiers</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Fonctionnel</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Login fiable (1ère et 2e connexion)</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Fonctionnel</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Emails correctement normalisés et reconnus</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Fonctionnel</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Métiers dans l'onglet du bas (bottom sheet)</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Fonctionnel</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Cohérence frontend ↔ backend ↔ DB (métiers)</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Source de vérité unique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Validation mot de passe cohérente</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8 caractères minimum partout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Message d'erreur clair sur métier inconnu</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BadRequestException avec détail</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Build TypeScript sans erreur</w:t>
            </w:r>
          </w:p>
        </w:tc>
        <w:tc>
          <w:tcPr>
            <w:tcW w:type="dxa" w:w="5138"/>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Exit code 0</w:t>
            </w:r>
          </w:p>
        </w:tc>
      </w:tr>
    </w:tbl>
    <w:p>
      <w:pPr>
        <w:spacing w:after="120" w:before="120"/>
      </w:pPr>
      <w:r>
        <w:t xml:space="preserve"/>
      </w:r>
    </w:p>
    <w:p>
      <w:pPr>
        <w:pBdr>
          <w:bottom w:val="single" w:color="5B2D8E" w:sz="4" w:space="1"/>
        </w:pBdr>
        <w:spacing w:after="160" w:before="160"/>
      </w:pPr>
      <w:r>
        <w:t xml:space="preserve"/>
      </w:r>
    </w:p>
    <w:p>
      <w:pPr>
        <w:pStyle w:val="Heading1"/>
        <w:spacing w:after="160" w:before="360"/>
      </w:pPr>
      <w:r>
        <w:rPr>
          <w:rFonts w:ascii="Arial" w:cs="Arial" w:eastAsia="Arial" w:hAnsi="Arial"/>
          <w:b/>
          <w:bCs/>
          <w:color w:val="5B2D8E"/>
          <w:sz w:val="36"/>
          <w:szCs w:val="36"/>
        </w:rPr>
        <w:t xml:space="preserve">7. Points de vigilance restants</w:t>
      </w:r>
    </w:p>
    <w:p>
      <w:pPr>
        <w:pStyle w:val="Heading2"/>
        <w:spacing w:after="120" w:before="280"/>
      </w:pPr>
      <w:r>
        <w:rPr>
          <w:rFonts w:ascii="Arial" w:cs="Arial" w:eastAsia="Arial" w:hAnsi="Arial"/>
          <w:b/>
          <w:bCs/>
          <w:color w:val="2D1B5E"/>
          <w:sz w:val="28"/>
          <w:szCs w:val="28"/>
        </w:rPr>
        <w:t xml:space="preserve">7.1 Seed de production — Roles manquants</w:t>
      </w:r>
    </w:p>
    <w:p>
      <w:pPr>
        <w:spacing w:after="80" w:before="80"/>
      </w:pPr>
      <w:r>
        <w:rPr>
          <w:rFonts w:ascii="Arial" w:cs="Arial" w:eastAsia="Arial" w:hAnsi="Arial"/>
          <w:color w:val="000000"/>
          <w:sz w:val="22"/>
          <w:szCs w:val="22"/>
        </w:rPr>
        <w:t xml:space="preserve">Le bootstrap categories garantit les 9 métiers, mais les rôles (CLIENT, PROFESSIONAL, ADMIN) doivent exister en DB pour que le signup fonctionne. Si le seed n'a jamais été joué, les rôles peuvent manquer.</w:t>
      </w:r>
    </w:p>
    <w:p>
      <w:pPr>
        <w:spacing w:after="80" w:before="80"/>
      </w:pPr>
      <w:r>
        <w:rPr>
          <w:rFonts w:ascii="Arial" w:cs="Arial" w:eastAsia="Arial" w:hAnsi="Arial"/>
          <w:color w:val="000000"/>
          <w:sz w:val="22"/>
          <w:szCs w:val="22"/>
        </w:rPr>
        <w:t xml:space="preserve">Recommandation : Ajouter un bootstrap similaire pour les rôles dans auth.service.ts ou un nouveau service RoleBootstrap (priorité haute).</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7.2 API_URL vide en production</w:t>
      </w:r>
    </w:p>
    <w:p>
      <w:pPr>
        <w:spacing w:after="80" w:before="80"/>
      </w:pPr>
      <w:r>
        <w:rPr>
          <w:rFonts w:ascii="Arial" w:cs="Arial" w:eastAsia="Arial" w:hAnsi="Arial"/>
          <w:color w:val="000000"/>
          <w:sz w:val="22"/>
          <w:szCs w:val="22"/>
        </w:rPr>
        <w:t xml:space="preserve">Le fichier config.js contient API_URL = "". Cela force toutes les requêtes API en URLs relatives (/api/v1/...). Ce comportement est fonctionnel si un proxy Vercel redirige vers Railway, mais doit être vérifié explicitement.</w:t>
      </w:r>
    </w:p>
    <w:p>
      <w:pPr>
        <w:spacing w:after="80" w:before="80"/>
      </w:pPr>
      <w:r>
        <w:rPr>
          <w:rFonts w:ascii="Arial" w:cs="Arial" w:eastAsia="Arial" w:hAnsi="Arial"/>
          <w:color w:val="000000"/>
          <w:sz w:val="22"/>
          <w:szCs w:val="22"/>
        </w:rPr>
        <w:t xml:space="preserve">Recommandation : Documenter la configuration du proxy Vercel ou définir API_URL avec la vraie URL Railway pour le build de production.</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7.3 Token JWT de courte durée (15 min) sans refresh</w:t>
      </w:r>
    </w:p>
    <w:p>
      <w:pPr>
        <w:spacing w:after="80" w:before="80"/>
      </w:pPr>
      <w:r>
        <w:rPr>
          <w:rFonts w:ascii="Arial" w:cs="Arial" w:eastAsia="Arial" w:hAnsi="Arial"/>
          <w:color w:val="000000"/>
          <w:sz w:val="22"/>
          <w:szCs w:val="22"/>
        </w:rPr>
        <w:t xml:space="preserve">Le token d'accès expire en 15 minutes. Il n'y a pas de mécanisme de refresh automatique côté frontend app.html. L'utilisateur sera déconnecté silencieusement après 15 minutes d'inactivité.</w:t>
      </w:r>
    </w:p>
    <w:p>
      <w:pPr>
        <w:spacing w:after="80" w:before="80"/>
      </w:pPr>
      <w:r>
        <w:rPr>
          <w:rFonts w:ascii="Arial" w:cs="Arial" w:eastAsia="Arial" w:hAnsi="Arial"/>
          <w:color w:val="000000"/>
          <w:sz w:val="22"/>
          <w:szCs w:val="22"/>
        </w:rPr>
        <w:t xml:space="preserve">Recommandation : Implémenter le refresh token côté frontend ou allonger la durée du token d'accès (ex: 1h) pour l'usage web.</w:t>
      </w:r>
    </w:p>
    <w:p>
      <w:pPr>
        <w:spacing w:after="120" w:before="120"/>
      </w:pPr>
      <w:r>
        <w:t xml:space="preserve"/>
      </w:r>
    </w:p>
    <w:p>
      <w:pPr>
        <w:pStyle w:val="Heading2"/>
        <w:spacing w:after="120" w:before="280"/>
      </w:pPr>
      <w:r>
        <w:rPr>
          <w:rFonts w:ascii="Arial" w:cs="Arial" w:eastAsia="Arial" w:hAnsi="Arial"/>
          <w:b/>
          <w:bCs/>
          <w:color w:val="2D1B5E"/>
          <w:sz w:val="28"/>
          <w:szCs w:val="28"/>
        </w:rPr>
        <w:t xml:space="preserve">7.4 CORS — Origin non couverte pour ubodrop.com sans www</w:t>
      </w:r>
    </w:p>
    <w:p>
      <w:pPr>
        <w:spacing w:after="80" w:before="80"/>
      </w:pPr>
      <w:r>
        <w:rPr>
          <w:rFonts w:ascii="Arial" w:cs="Arial" w:eastAsia="Arial" w:hAnsi="Arial"/>
          <w:color w:val="000000"/>
          <w:sz w:val="22"/>
          <w:szCs w:val="22"/>
        </w:rPr>
        <w:t xml:space="preserve">La liste CORS dans main.ts inclut ubodrop.com et www.ubodrop.com, mais pas app.ubodrop.com si ce sous-domaine est utilisé pour la web app.</w:t>
      </w:r>
    </w:p>
    <w:p>
      <w:pPr>
        <w:spacing w:after="80" w:before="80"/>
      </w:pPr>
      <w:r>
        <w:rPr>
          <w:rFonts w:ascii="Arial" w:cs="Arial" w:eastAsia="Arial" w:hAnsi="Arial"/>
          <w:color w:val="000000"/>
          <w:sz w:val="22"/>
          <w:szCs w:val="22"/>
        </w:rPr>
        <w:t xml:space="preserve">Recommandation : Vérifier l'URL de production exacte et l'ajouter à la liste CORS si nécessaire.</w:t>
      </w:r>
    </w:p>
    <w:p>
      <w:pPr>
        <w:spacing w:after="120" w:before="120"/>
      </w:pPr>
      <w:r>
        <w:t xml:space="preserve"/>
      </w:r>
    </w:p>
    <w:p>
      <w:pPr>
        <w:pBdr>
          <w:bottom w:val="single" w:color="5B2D8E" w:sz="4" w:space="1"/>
        </w:pBdr>
        <w:spacing w:after="160" w:before="160"/>
      </w:pPr>
      <w:r>
        <w:t xml:space="preserve"/>
      </w:r>
    </w:p>
    <w:p>
      <w:pPr>
        <w:spacing w:after="120" w:before="120"/>
      </w:pPr>
      <w:r>
        <w:t xml:space="preserve"/>
      </w:r>
    </w:p>
    <w:p>
      <w:pPr>
        <w:spacing w:after="80" w:before="200"/>
        <w:jc w:val="center"/>
      </w:pPr>
      <w:r>
        <w:rPr>
          <w:rFonts w:ascii="Arial" w:cs="Arial" w:eastAsia="Arial" w:hAnsi="Arial"/>
          <w:i/>
          <w:iCs/>
          <w:color w:val="555555"/>
          <w:sz w:val="20"/>
          <w:szCs w:val="20"/>
        </w:rPr>
        <w:t xml:space="preserve">Audit réalisé par Claude (Cowork) pour DamCompany</w:t>
      </w:r>
    </w:p>
    <w:p>
      <w:pPr>
        <w:spacing w:after="0" w:before="0"/>
        <w:jc w:val="center"/>
      </w:pPr>
      <w:r>
        <w:rPr>
          <w:rFonts w:ascii="Arial" w:cs="Arial" w:eastAsia="Arial" w:hAnsi="Arial"/>
          <w:i/>
          <w:iCs/>
          <w:color w:val="AAAAAA"/>
          <w:sz w:val="18"/>
          <w:szCs w:val="18"/>
        </w:rPr>
        <w:t xml:space="preserve">Conforme aux règles Damcompany-code-guardrails.md — modification chirurgicale, zéro régression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4"/>
      </w:pBdr>
    </w:pPr>
    <w:r>
      <w:rPr>
        <w:rFonts w:ascii="Arial" w:cs="Arial" w:eastAsia="Arial" w:hAnsi="Arial"/>
        <w:color w:val="555555"/>
        <w:sz w:val="18"/>
        <w:szCs w:val="18"/>
      </w:rPr>
      <w:t xml:space="preserve">DamCompany x UBODROP</w:t>
    </w:r>
    <w:r>
      <w:rPr>
        <w:rFonts w:ascii="Arial" w:cs="Arial" w:eastAsia="Arial" w:hAnsi="Arial"/>
        <w:color w:val="AAAAAA"/>
        <w:sz w:val="18"/>
        <w:szCs w:val="18"/>
      </w:rPr>
      <w:t xml:space="preserv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4"/>
      </w:pBdr>
    </w:pPr>
    <w:r>
      <w:rPr>
        <w:rFonts w:ascii="Arial" w:cs="Arial" w:eastAsia="Arial" w:hAnsi="Arial"/>
        <w:b/>
        <w:bCs/>
        <w:color w:val="5B2D8E"/>
        <w:sz w:val="20"/>
        <w:szCs w:val="20"/>
      </w:rPr>
      <w:t xml:space="preserve">UBODROP — Rapport d'audit technique</w:t>
    </w:r>
    <w:r>
      <w:rPr>
        <w:rFonts w:ascii="Arial" w:cs="Arial" w:eastAsia="Arial" w:hAnsi="Arial"/>
        <w:color w:val="AAAAAA"/>
        <w:sz w:val="20"/>
        <w:szCs w:val="20"/>
      </w:rPr>
      <w:t xml:space="preserve">   |   </w:t>
    </w:r>
    <w:r>
      <w:rPr>
        <w:rFonts w:ascii="Arial" w:cs="Arial" w:eastAsia="Arial" w:hAnsi="Arial"/>
        <w:color w:val="555555"/>
        <w:sz w:val="20"/>
        <w:szCs w:val="20"/>
      </w:rPr>
      <w:t xml:space="preserve">Confidentiel — 15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2D8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1B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2026-05-15T01:02:13.303Z</dcterms:created>
  <dcterms:modified xsi:type="dcterms:W3CDTF">2026-05-15T01:02:13.304Z</dcterms:modified>
</cp:coreProperties>
</file>

<file path=docProps/custom.xml><?xml version="1.0" encoding="utf-8"?>
<Properties xmlns="http://schemas.openxmlformats.org/officeDocument/2006/custom-properties" xmlns:vt="http://schemas.openxmlformats.org/officeDocument/2006/docPropsVTypes"/>
</file>