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8910" w:type="dxa"/>
        <w:tblLook w:val="04A0" w:firstRow="1" w:lastRow="0" w:firstColumn="1" w:lastColumn="0" w:noHBand="0" w:noVBand="1"/>
      </w:tblPr>
      <w:tblGrid>
        <w:gridCol w:w="900"/>
        <w:gridCol w:w="8110"/>
      </w:tblGrid>
      <w:tr w:rsidRPr="00B92B63" w:rsidR="005B70D9" w:rsidTr="1F59417A" w14:paraId="5737DA11" w14:textId="77777777">
        <w:trPr>
          <w:trHeight w:val="36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B92B63" w:rsidR="005B70D9" w:rsidP="005B70D9" w:rsidRDefault="005B70D9" w14:paraId="7D8A89AC" w14:textId="7C394871">
            <w:pPr>
              <w:rPr>
                <w:sz w:val="20"/>
                <w:szCs w:val="20"/>
              </w:rPr>
            </w:pPr>
            <w:r w:rsidRPr="00B92B63"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(s)</w:t>
            </w:r>
          </w:p>
        </w:tc>
        <w:tc>
          <w:tcPr>
            <w:tcW w:w="811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B92B63" w:rsidR="005B70D9" w:rsidP="1F59417A" w:rsidRDefault="005B70D9" w14:paraId="46D08AB6" w14:textId="38ED8E4F">
            <w:pPr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</w:pPr>
            <w:r w:rsidRPr="1F59417A" w:rsidR="005B70D9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 </w:t>
            </w:r>
            <w:r w:rsidRPr="1F59417A" w:rsidR="3DA41F59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Morgan </w:t>
            </w:r>
            <w:r w:rsidRPr="1F59417A" w:rsidR="3DA41F59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>Daigle ,Damilola</w:t>
            </w:r>
            <w:r w:rsidRPr="1F59417A" w:rsidR="3DA41F59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</w:rPr>
              <w:t xml:space="preserve"> Osoba</w:t>
            </w:r>
          </w:p>
        </w:tc>
      </w:tr>
    </w:tbl>
    <w:p w:rsidR="005B6D0C" w:rsidP="00581A68" w:rsidRDefault="005B6D0C" w14:paraId="525FE535" w14:textId="525F1E6D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color w:val="1A1A1A"/>
          <w:sz w:val="20"/>
          <w:szCs w:val="20"/>
        </w:rPr>
      </w:pPr>
    </w:p>
    <w:p w:rsidRPr="00CB3148" w:rsidR="005B70D9" w:rsidP="005B70D9" w:rsidRDefault="005B70D9" w14:paraId="70A07539" w14:textId="77777777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1A1A1A"/>
          <w:sz w:val="22"/>
          <w:szCs w:val="22"/>
        </w:rPr>
        <w:t xml:space="preserve">Scoring Criteria Table:  </w:t>
      </w:r>
      <w:r w:rsidRPr="00CB3148">
        <w:rPr>
          <w:rFonts w:ascii="Arial" w:hAnsi="Arial" w:cs="Arial"/>
          <w:b/>
          <w:bCs/>
          <w:color w:val="000000" w:themeColor="text1"/>
          <w:sz w:val="22"/>
          <w:szCs w:val="22"/>
        </w:rPr>
        <w:t>Provided at the Moodle submission site</w:t>
      </w:r>
      <w:r w:rsidRPr="00CB314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Pr="007A2A2C" w:rsidR="007A2A2C" w:rsidP="0083045C" w:rsidRDefault="007A2A2C" w14:paraId="749A8DAB" w14:textId="77777777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20"/>
          <w:szCs w:val="20"/>
        </w:rPr>
      </w:pPr>
    </w:p>
    <w:p w:rsidRPr="00223482" w:rsidR="005B70D9" w:rsidP="005B70D9" w:rsidRDefault="00A27DD4" w14:paraId="6A6F0805" w14:textId="77777777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C00000"/>
          <w:sz w:val="20"/>
          <w:szCs w:val="20"/>
        </w:rPr>
      </w:pPr>
      <w:r>
        <w:rPr>
          <w:rFonts w:ascii="Arial" w:hAnsi="Arial" w:cs="Arial"/>
          <w:b/>
          <w:bCs/>
          <w:color w:val="1A1A1A"/>
          <w:sz w:val="22"/>
          <w:szCs w:val="22"/>
        </w:rPr>
        <w:t>Include images of your result displays below</w:t>
      </w:r>
      <w:r w:rsidRPr="00B41D0F" w:rsidR="000807AD">
        <w:rPr>
          <w:rFonts w:ascii="Arial" w:hAnsi="Arial" w:cs="Arial"/>
          <w:b/>
          <w:bCs/>
          <w:color w:val="1A1A1A"/>
          <w:sz w:val="22"/>
          <w:szCs w:val="22"/>
        </w:rPr>
        <w:t>:</w:t>
      </w:r>
      <w:r w:rsidR="00484787">
        <w:rPr>
          <w:rFonts w:ascii="Arial" w:hAnsi="Arial" w:cs="Arial"/>
          <w:b/>
          <w:bCs/>
          <w:color w:val="1A1A1A"/>
          <w:sz w:val="22"/>
          <w:szCs w:val="22"/>
        </w:rPr>
        <w:t xml:space="preserve"> </w:t>
      </w:r>
      <w:r w:rsidRPr="00CB3148" w:rsidR="005B70D9">
        <w:rPr>
          <w:rFonts w:ascii="Arial" w:hAnsi="Arial" w:cs="Arial"/>
          <w:color w:val="1A1A1A"/>
          <w:sz w:val="20"/>
          <w:szCs w:val="20"/>
        </w:rPr>
        <w:t>These must be screen shots.  Pictures from your phone will not be evaluated and you will lose all point</w:t>
      </w:r>
      <w:r w:rsidR="005B70D9">
        <w:rPr>
          <w:rFonts w:ascii="Arial" w:hAnsi="Arial" w:cs="Arial"/>
          <w:color w:val="1A1A1A"/>
          <w:sz w:val="20"/>
          <w:szCs w:val="20"/>
        </w:rPr>
        <w:t>s if phone images are used</w:t>
      </w:r>
      <w:r w:rsidRPr="00CB3148" w:rsidR="005B70D9">
        <w:rPr>
          <w:rFonts w:ascii="Arial" w:hAnsi="Arial" w:cs="Arial"/>
          <w:color w:val="1A1A1A"/>
          <w:sz w:val="20"/>
          <w:szCs w:val="20"/>
        </w:rPr>
        <w:t xml:space="preserve">. </w:t>
      </w:r>
      <w:r w:rsidRPr="00484787" w:rsidR="005B70D9">
        <w:rPr>
          <w:rFonts w:ascii="Arial" w:hAnsi="Arial" w:cs="Arial"/>
          <w:color w:val="1A1A1A"/>
          <w:sz w:val="20"/>
          <w:szCs w:val="20"/>
        </w:rPr>
        <w:t>These images should be clipped so that the</w:t>
      </w:r>
      <w:r w:rsidR="005B70D9">
        <w:rPr>
          <w:rFonts w:ascii="Arial" w:hAnsi="Arial" w:cs="Arial"/>
          <w:color w:val="1A1A1A"/>
          <w:sz w:val="20"/>
          <w:szCs w:val="20"/>
        </w:rPr>
        <w:t>y</w:t>
      </w:r>
      <w:r w:rsidRPr="00484787" w:rsidR="005B70D9">
        <w:rPr>
          <w:rFonts w:ascii="Arial" w:hAnsi="Arial" w:cs="Arial"/>
          <w:color w:val="1A1A1A"/>
          <w:sz w:val="20"/>
          <w:szCs w:val="20"/>
        </w:rPr>
        <w:t xml:space="preserve"> </w:t>
      </w:r>
      <w:r w:rsidR="005B70D9">
        <w:rPr>
          <w:rFonts w:ascii="Arial" w:hAnsi="Arial" w:cs="Arial"/>
          <w:color w:val="1A1A1A"/>
          <w:sz w:val="20"/>
          <w:szCs w:val="20"/>
        </w:rPr>
        <w:t>show only the desired results as shown</w:t>
      </w:r>
      <w:r w:rsidRPr="00484787" w:rsidR="005B70D9">
        <w:rPr>
          <w:rFonts w:ascii="Arial" w:hAnsi="Arial" w:cs="Arial"/>
          <w:color w:val="1A1A1A"/>
          <w:sz w:val="20"/>
          <w:szCs w:val="20"/>
        </w:rPr>
        <w:t xml:space="preserve"> in the lab manual. </w:t>
      </w:r>
      <w:r w:rsidR="005B70D9">
        <w:rPr>
          <w:rFonts w:ascii="Arial" w:hAnsi="Arial" w:cs="Arial"/>
          <w:color w:val="1A1A1A"/>
          <w:sz w:val="20"/>
          <w:szCs w:val="20"/>
        </w:rPr>
        <w:t xml:space="preserve">Large portions of unnecessary image will lose you points.  See the videos links posted for making screen shots or ask questions on how to do this.  </w:t>
      </w:r>
      <w:r w:rsidRPr="00223482" w:rsidR="005B70D9">
        <w:rPr>
          <w:rFonts w:ascii="Arial" w:hAnsi="Arial" w:cs="Arial"/>
          <w:b/>
          <w:bCs/>
          <w:color w:val="C00000"/>
          <w:sz w:val="20"/>
          <w:szCs w:val="20"/>
        </w:rPr>
        <w:t>Again</w:t>
      </w:r>
      <w:r w:rsidR="005B70D9">
        <w:rPr>
          <w:rFonts w:ascii="Arial" w:hAnsi="Arial" w:cs="Arial"/>
          <w:b/>
          <w:bCs/>
          <w:color w:val="C00000"/>
          <w:sz w:val="20"/>
          <w:szCs w:val="20"/>
        </w:rPr>
        <w:t xml:space="preserve"> </w:t>
      </w:r>
      <w:proofErr w:type="gramStart"/>
      <w:r w:rsidR="005B70D9">
        <w:rPr>
          <w:rFonts w:ascii="Arial" w:hAnsi="Arial" w:cs="Arial"/>
          <w:b/>
          <w:bCs/>
          <w:color w:val="C00000"/>
          <w:sz w:val="20"/>
          <w:szCs w:val="20"/>
        </w:rPr>
        <w:t xml:space="preserve">- </w:t>
      </w:r>
      <w:r w:rsidRPr="00223482" w:rsidR="005B70D9">
        <w:rPr>
          <w:rFonts w:ascii="Arial" w:hAnsi="Arial" w:cs="Arial"/>
          <w:b/>
          <w:bCs/>
          <w:color w:val="C00000"/>
          <w:sz w:val="20"/>
          <w:szCs w:val="20"/>
        </w:rPr>
        <w:t xml:space="preserve"> DO</w:t>
      </w:r>
      <w:proofErr w:type="gramEnd"/>
      <w:r w:rsidRPr="00223482" w:rsidR="005B70D9">
        <w:rPr>
          <w:rFonts w:ascii="Arial" w:hAnsi="Arial" w:cs="Arial"/>
          <w:b/>
          <w:bCs/>
          <w:color w:val="C00000"/>
          <w:sz w:val="20"/>
          <w:szCs w:val="20"/>
        </w:rPr>
        <w:t xml:space="preserve"> NOT USE Phone images</w:t>
      </w:r>
    </w:p>
    <w:p w:rsidR="005B70D9" w:rsidP="005B70D9" w:rsidRDefault="005B70D9" w14:paraId="40939596" w14:textId="77777777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</w:p>
    <w:p w:rsidR="005B70D9" w:rsidP="005B70D9" w:rsidRDefault="005B70D9" w14:paraId="78DE794D" w14:textId="77777777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>K</w:t>
      </w:r>
      <w:r w:rsidRPr="00484787">
        <w:rPr>
          <w:rFonts w:ascii="Arial" w:hAnsi="Arial" w:cs="Arial"/>
          <w:color w:val="1A1A1A"/>
          <w:sz w:val="20"/>
          <w:szCs w:val="20"/>
        </w:rPr>
        <w:t>eep the item description as written below.  Feel free to insert any comments you would like, especially if you did something above and beyond the requirements that you t</w:t>
      </w:r>
      <w:r>
        <w:rPr>
          <w:rFonts w:ascii="Arial" w:hAnsi="Arial" w:cs="Arial"/>
          <w:color w:val="1A1A1A"/>
          <w:sz w:val="20"/>
          <w:szCs w:val="20"/>
        </w:rPr>
        <w:t>h</w:t>
      </w:r>
      <w:r w:rsidRPr="00484787">
        <w:rPr>
          <w:rFonts w:ascii="Arial" w:hAnsi="Arial" w:cs="Arial"/>
          <w:color w:val="1A1A1A"/>
          <w:sz w:val="20"/>
          <w:szCs w:val="20"/>
        </w:rPr>
        <w:t xml:space="preserve">ink should be considered for extra credit. </w:t>
      </w:r>
    </w:p>
    <w:p w:rsidRPr="00B41D0F" w:rsidR="00484787" w:rsidP="005B70D9" w:rsidRDefault="00484787" w14:paraId="4D31AA04" w14:textId="09E068B3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22"/>
          <w:szCs w:val="22"/>
        </w:rPr>
      </w:pPr>
    </w:p>
    <w:p w:rsidR="00343D60" w:rsidP="1F59417A" w:rsidRDefault="00343D60" w14:paraId="6610683E" w14:textId="4A26754F">
      <w:pPr>
        <w:pStyle w:val="ListParagraph"/>
        <w:widowControl w:val="0"/>
        <w:numPr>
          <w:ilvl w:val="0"/>
          <w:numId w:val="49"/>
        </w:numPr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88" w:lineRule="auto"/>
        <w:rPr>
          <w:rFonts w:ascii="Arial" w:hAnsi="Arial" w:cs="Arial"/>
          <w:color w:val="1A1A1A"/>
          <w:sz w:val="20"/>
          <w:szCs w:val="20"/>
        </w:rPr>
      </w:pPr>
      <w:r w:rsidRPr="1F59417A" w:rsidR="00343D60">
        <w:rPr>
          <w:rFonts w:ascii="Arial" w:hAnsi="Arial" w:cs="Arial"/>
          <w:color w:val="1A1A1A"/>
          <w:sz w:val="20"/>
          <w:szCs w:val="20"/>
        </w:rPr>
        <w:t>Insert</w:t>
      </w:r>
      <w:r w:rsidRPr="1F59417A" w:rsidR="007A2A2C">
        <w:rPr>
          <w:rFonts w:ascii="Arial" w:hAnsi="Arial" w:cs="Arial"/>
          <w:color w:val="1A1A1A"/>
          <w:sz w:val="20"/>
          <w:szCs w:val="20"/>
        </w:rPr>
        <w:t xml:space="preserve"> </w:t>
      </w:r>
      <w:r w:rsidRPr="1F59417A" w:rsidR="00343D60">
        <w:rPr>
          <w:rFonts w:ascii="Arial" w:hAnsi="Arial" w:cs="Arial"/>
          <w:color w:val="1A1A1A"/>
          <w:sz w:val="20"/>
          <w:szCs w:val="20"/>
        </w:rPr>
        <w:t xml:space="preserve">a screen shot of the popup </w:t>
      </w:r>
      <w:r w:rsidRPr="1F59417A" w:rsidR="009D70EB">
        <w:rPr>
          <w:rFonts w:ascii="Arial" w:hAnsi="Arial" w:cs="Arial"/>
          <w:color w:val="1A1A1A"/>
          <w:sz w:val="20"/>
          <w:szCs w:val="20"/>
        </w:rPr>
        <w:t>that</w:t>
      </w:r>
      <w:r w:rsidRPr="1F59417A" w:rsidR="00343D60">
        <w:rPr>
          <w:rFonts w:ascii="Arial" w:hAnsi="Arial" w:cs="Arial"/>
          <w:color w:val="1A1A1A"/>
          <w:sz w:val="20"/>
          <w:szCs w:val="20"/>
        </w:rPr>
        <w:t xml:space="preserve"> allows the user to select the test they want to go with.</w:t>
      </w:r>
    </w:p>
    <w:p w:rsidRPr="00B41D0F" w:rsidR="009D70EB" w:rsidP="02515826" w:rsidRDefault="009D70EB" w14:paraId="4306CC32" w14:textId="2EB90D8B">
      <w:pPr>
        <w:pStyle w:val="Normal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0"/>
      </w:pPr>
      <w:r w:rsidRPr="02515826" w:rsidR="0D25E784">
        <w:rPr>
          <w:rFonts w:ascii="Arial" w:hAnsi="Arial" w:cs="Arial"/>
          <w:color w:val="1A1A1A"/>
          <w:sz w:val="20"/>
          <w:szCs w:val="20"/>
        </w:rPr>
        <w:t xml:space="preserve">        </w:t>
      </w:r>
      <w:r w:rsidR="304DED77">
        <w:drawing>
          <wp:inline wp14:editId="1742DA99" wp14:anchorId="5B3B07A7">
            <wp:extent cx="4572000" cy="1962150"/>
            <wp:effectExtent l="0" t="0" r="0" b="0"/>
            <wp:docPr id="827629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209f000e634d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EB" w:rsidP="009D70EB" w:rsidRDefault="009D70EB" w14:paraId="76D479D8" w14:textId="26B86E4B">
      <w:pPr>
        <w:pStyle w:val="ListParagraph"/>
        <w:widowControl w:val="0"/>
        <w:numPr>
          <w:ilvl w:val="0"/>
          <w:numId w:val="49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  <w:r w:rsidRPr="1F59417A" w:rsidR="009D70EB">
        <w:rPr>
          <w:rFonts w:ascii="Arial" w:hAnsi="Arial" w:cs="Arial"/>
          <w:color w:val="1A1A1A"/>
          <w:sz w:val="20"/>
          <w:szCs w:val="20"/>
        </w:rPr>
        <w:t xml:space="preserve">Insert a screen shot of the popup that allows the user to select a color in a color-only </w:t>
      </w:r>
      <w:r w:rsidRPr="1F59417A" w:rsidR="009D70EB">
        <w:rPr>
          <w:rFonts w:ascii="Arial" w:hAnsi="Arial" w:cs="Arial"/>
          <w:color w:val="1A1A1A"/>
          <w:sz w:val="20"/>
          <w:szCs w:val="20"/>
        </w:rPr>
        <w:t>test.</w:t>
      </w:r>
      <w:r w:rsidRPr="1F59417A" w:rsidR="6024E5F1">
        <w:rPr>
          <w:rFonts w:ascii="Arial" w:hAnsi="Arial" w:cs="Arial"/>
          <w:color w:val="1A1A1A"/>
          <w:sz w:val="20"/>
          <w:szCs w:val="20"/>
        </w:rPr>
        <w:t>(</w:t>
      </w:r>
      <w:r w:rsidRPr="1F59417A" w:rsidR="6024E5F1">
        <w:rPr>
          <w:rFonts w:ascii="Arial" w:hAnsi="Arial" w:cs="Arial"/>
          <w:color w:val="1A1A1A"/>
          <w:sz w:val="20"/>
          <w:szCs w:val="20"/>
        </w:rPr>
        <w:t>Character*)</w:t>
      </w:r>
    </w:p>
    <w:p w:rsidR="7B40AD6E" w:rsidP="1F59417A" w:rsidRDefault="7B40AD6E" w14:paraId="01DB0501" w14:textId="4141BD6B">
      <w:pPr>
        <w:pStyle w:val="Normal"/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88" w:lineRule="auto"/>
        <w:ind w:left="0"/>
      </w:pPr>
      <w:r w:rsidRPr="02515826" w:rsidR="7B40AD6E">
        <w:rPr>
          <w:rFonts w:ascii="Arial" w:hAnsi="Arial" w:cs="Arial"/>
          <w:color w:val="1A1A1A"/>
          <w:sz w:val="20"/>
          <w:szCs w:val="20"/>
        </w:rPr>
        <w:t xml:space="preserve">      </w:t>
      </w:r>
      <w:r w:rsidR="0694C5FA">
        <w:drawing>
          <wp:inline wp14:editId="5237899B" wp14:anchorId="5894E4C9">
            <wp:extent cx="4572000" cy="2781300"/>
            <wp:effectExtent l="0" t="0" r="0" b="0"/>
            <wp:docPr id="182186666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f8708aca746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24E5F1" w:rsidP="1F59417A" w:rsidRDefault="6024E5F1" w14:paraId="338C6AFD" w14:textId="1F373BFC">
      <w:pPr>
        <w:pStyle w:val="Normal"/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88" w:lineRule="auto"/>
        <w:ind w:left="0"/>
        <w:rPr>
          <w:rFonts w:ascii="Arial" w:hAnsi="Arial" w:cs="Arial"/>
          <w:color w:val="1A1A1A"/>
          <w:sz w:val="20"/>
          <w:szCs w:val="20"/>
        </w:rPr>
      </w:pPr>
      <w:r w:rsidRPr="1F59417A" w:rsidR="6024E5F1">
        <w:rPr>
          <w:rFonts w:ascii="Arial" w:hAnsi="Arial" w:cs="Arial"/>
          <w:color w:val="1A1A1A"/>
          <w:sz w:val="20"/>
          <w:szCs w:val="20"/>
        </w:rPr>
        <w:t xml:space="preserve">        </w:t>
      </w:r>
    </w:p>
    <w:p w:rsidRPr="009D70EB" w:rsidR="00343D60" w:rsidP="009D70EB" w:rsidRDefault="00343D60" w14:paraId="2F725878" w14:textId="50B8C32B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color w:val="1A1A1A"/>
          <w:sz w:val="20"/>
          <w:szCs w:val="20"/>
        </w:rPr>
      </w:pPr>
    </w:p>
    <w:p w:rsidR="009D70EB" w:rsidP="009D70EB" w:rsidRDefault="009D70EB" w14:paraId="26674079" w14:textId="0B97E103">
      <w:pPr>
        <w:pStyle w:val="ListParagraph"/>
        <w:widowControl w:val="0"/>
        <w:numPr>
          <w:ilvl w:val="0"/>
          <w:numId w:val="49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  <w:r w:rsidRPr="1F59417A" w:rsidR="009D70EB">
        <w:rPr>
          <w:rFonts w:ascii="Arial" w:hAnsi="Arial" w:cs="Arial"/>
          <w:color w:val="1A1A1A"/>
          <w:sz w:val="20"/>
          <w:szCs w:val="20"/>
        </w:rPr>
        <w:t>Insert a screen shot of the popup that allows the user to select a shape in a shape-only test.</w:t>
      </w:r>
    </w:p>
    <w:p w:rsidR="68911C64" w:rsidP="1F59417A" w:rsidRDefault="68911C64" w14:paraId="6187D045" w14:textId="69FE75FC">
      <w:pPr>
        <w:pStyle w:val="Normal"/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88" w:lineRule="auto"/>
        <w:ind w:left="0"/>
        <w:rPr>
          <w:rFonts w:ascii="Arial" w:hAnsi="Arial" w:cs="Arial"/>
          <w:color w:val="1A1A1A"/>
          <w:sz w:val="20"/>
          <w:szCs w:val="20"/>
        </w:rPr>
      </w:pPr>
      <w:r w:rsidRPr="1F59417A" w:rsidR="68911C64">
        <w:rPr>
          <w:rFonts w:ascii="Arial" w:hAnsi="Arial" w:cs="Arial"/>
          <w:color w:val="1A1A1A"/>
          <w:sz w:val="20"/>
          <w:szCs w:val="20"/>
        </w:rPr>
        <w:t xml:space="preserve">        (Expression*)</w:t>
      </w:r>
    </w:p>
    <w:p w:rsidR="0C6AD871" w:rsidP="1F59417A" w:rsidRDefault="0C6AD871" w14:paraId="31CCDDCD" w14:textId="4403D233">
      <w:pPr>
        <w:pStyle w:val="Normal"/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88" w:lineRule="auto"/>
        <w:ind w:left="0"/>
      </w:pPr>
      <w:r w:rsidRPr="02515826" w:rsidR="0C6AD871">
        <w:rPr>
          <w:rFonts w:ascii="Arial" w:hAnsi="Arial" w:cs="Arial"/>
          <w:color w:val="1A1A1A"/>
          <w:sz w:val="20"/>
          <w:szCs w:val="20"/>
        </w:rPr>
        <w:t xml:space="preserve">     </w:t>
      </w:r>
      <w:r w:rsidR="4C051EFE">
        <w:drawing>
          <wp:inline wp14:editId="6E880AB8" wp14:anchorId="65C5D251">
            <wp:extent cx="4572000" cy="2762250"/>
            <wp:effectExtent l="0" t="0" r="0" b="0"/>
            <wp:docPr id="1689071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fc97ea74844c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D70EB" w:rsidR="009D70EB" w:rsidP="009D70EB" w:rsidRDefault="009D70EB" w14:paraId="622128FD" w14:textId="77777777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color w:val="1A1A1A"/>
          <w:sz w:val="20"/>
          <w:szCs w:val="20"/>
        </w:rPr>
      </w:pPr>
    </w:p>
    <w:p w:rsidRPr="009D70EB" w:rsidR="009D70EB" w:rsidP="009D70EB" w:rsidRDefault="009D70EB" w14:paraId="3F2201A8" w14:textId="515901AF">
      <w:pPr>
        <w:pStyle w:val="ListParagraph"/>
        <w:widowControl w:val="0"/>
        <w:numPr>
          <w:ilvl w:val="0"/>
          <w:numId w:val="49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  <w:r w:rsidRPr="1F59417A" w:rsidR="009D70EB">
        <w:rPr>
          <w:rFonts w:ascii="Arial" w:hAnsi="Arial" w:cs="Arial"/>
          <w:color w:val="1A1A1A"/>
          <w:sz w:val="20"/>
          <w:szCs w:val="20"/>
        </w:rPr>
        <w:t>Insert a screen shot of the popup that shows the analysis of 5 trials for color-only test.</w:t>
      </w:r>
    </w:p>
    <w:p w:rsidR="22A7C6E9" w:rsidP="1F59417A" w:rsidRDefault="22A7C6E9" w14:paraId="0C12156A" w14:textId="4ED24E24">
      <w:pPr>
        <w:pStyle w:val="Normal"/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88" w:lineRule="auto"/>
        <w:ind w:left="0"/>
        <w:rPr>
          <w:rFonts w:ascii="Arial" w:hAnsi="Arial" w:cs="Arial"/>
          <w:color w:val="1A1A1A"/>
          <w:sz w:val="20"/>
          <w:szCs w:val="20"/>
        </w:rPr>
      </w:pPr>
      <w:r w:rsidRPr="02515826" w:rsidR="22A7C6E9">
        <w:rPr>
          <w:rFonts w:ascii="Arial" w:hAnsi="Arial" w:cs="Arial"/>
          <w:color w:val="1A1A1A"/>
          <w:sz w:val="20"/>
          <w:szCs w:val="20"/>
        </w:rPr>
        <w:t xml:space="preserve">       (Character*)</w:t>
      </w:r>
    </w:p>
    <w:p w:rsidR="3D05A705" w:rsidP="1F59417A" w:rsidRDefault="3D05A705" w14:paraId="25F2CB8F" w14:textId="7B494B54">
      <w:pPr>
        <w:pStyle w:val="Normal"/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88" w:lineRule="auto"/>
        <w:ind w:left="0"/>
      </w:pPr>
      <w:r w:rsidR="48E2DB94">
        <w:drawing>
          <wp:inline wp14:editId="56BF635C" wp14:anchorId="026D5452">
            <wp:extent cx="4572000" cy="2895600"/>
            <wp:effectExtent l="0" t="0" r="0" b="0"/>
            <wp:docPr id="229088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e82dfc3d2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A248A" w:rsidP="1F59417A" w:rsidRDefault="14CA248A" w14:paraId="6FCB2E0E" w14:textId="6A40CB0E">
      <w:pPr>
        <w:pStyle w:val="Normal"/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88" w:lineRule="auto"/>
        <w:ind w:left="0"/>
      </w:pPr>
      <w:r w:rsidRPr="1F59417A" w:rsidR="14CA248A">
        <w:rPr>
          <w:rFonts w:ascii="Arial" w:hAnsi="Arial" w:cs="Arial"/>
          <w:color w:val="1A1A1A"/>
          <w:sz w:val="20"/>
          <w:szCs w:val="20"/>
        </w:rPr>
        <w:t xml:space="preserve">      </w:t>
      </w:r>
    </w:p>
    <w:p w:rsidRPr="009D70EB" w:rsidR="009D70EB" w:rsidP="009D70EB" w:rsidRDefault="009D70EB" w14:paraId="79AC642F" w14:textId="77777777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color w:val="1A1A1A"/>
          <w:sz w:val="20"/>
          <w:szCs w:val="20"/>
        </w:rPr>
      </w:pPr>
    </w:p>
    <w:p w:rsidR="009D70EB" w:rsidP="009D70EB" w:rsidRDefault="009D70EB" w14:paraId="658C5289" w14:textId="5F324261">
      <w:pPr>
        <w:pStyle w:val="ListParagraph"/>
        <w:widowControl w:val="0"/>
        <w:numPr>
          <w:ilvl w:val="0"/>
          <w:numId w:val="49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  <w:r w:rsidRPr="1F59417A" w:rsidR="009D70EB">
        <w:rPr>
          <w:rFonts w:ascii="Arial" w:hAnsi="Arial" w:cs="Arial"/>
          <w:color w:val="1A1A1A"/>
          <w:sz w:val="20"/>
          <w:szCs w:val="20"/>
        </w:rPr>
        <w:t>Insert a screen shot of the popup that shows the analysis of 5 trials for shape-only test.</w:t>
      </w:r>
    </w:p>
    <w:p w:rsidR="23393B9C" w:rsidP="1F59417A" w:rsidRDefault="23393B9C" w14:paraId="3ED29E67" w14:textId="0BCE5057">
      <w:pPr>
        <w:pStyle w:val="Normal"/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88" w:lineRule="auto"/>
        <w:ind w:left="0"/>
        <w:rPr>
          <w:rFonts w:ascii="Arial" w:hAnsi="Arial" w:cs="Arial"/>
          <w:color w:val="1A1A1A"/>
          <w:sz w:val="20"/>
          <w:szCs w:val="20"/>
        </w:rPr>
      </w:pPr>
      <w:r w:rsidRPr="02515826" w:rsidR="23393B9C">
        <w:rPr>
          <w:rFonts w:ascii="Arial" w:hAnsi="Arial" w:cs="Arial"/>
          <w:color w:val="1A1A1A"/>
          <w:sz w:val="20"/>
          <w:szCs w:val="20"/>
        </w:rPr>
        <w:t>(Expression*)</w:t>
      </w:r>
    </w:p>
    <w:p w:rsidR="69D37BEA" w:rsidP="1F59417A" w:rsidRDefault="69D37BEA" w14:paraId="0F6A6165" w14:textId="1299A802">
      <w:pPr>
        <w:pStyle w:val="Normal"/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88" w:lineRule="auto"/>
        <w:ind w:left="0"/>
      </w:pPr>
      <w:r w:rsidR="20044C9A">
        <w:drawing>
          <wp:inline wp14:editId="44903D49" wp14:anchorId="266D630A">
            <wp:extent cx="4572000" cy="2876550"/>
            <wp:effectExtent l="0" t="0" r="0" b="0"/>
            <wp:docPr id="5007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9b34e00b742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9417A" w:rsidP="1F59417A" w:rsidRDefault="1F59417A" w14:paraId="567F7D2A" w14:textId="1E34F884">
      <w:pPr>
        <w:pStyle w:val="Normal"/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88" w:lineRule="auto"/>
        <w:ind w:left="0"/>
      </w:pPr>
    </w:p>
    <w:p w:rsidRPr="009D70EB" w:rsidR="009D70EB" w:rsidP="009D70EB" w:rsidRDefault="009D70EB" w14:paraId="53474E86" w14:textId="77777777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360"/>
        <w:rPr>
          <w:rFonts w:ascii="Arial" w:hAnsi="Arial" w:cs="Arial"/>
          <w:color w:val="1A1A1A"/>
          <w:sz w:val="20"/>
          <w:szCs w:val="20"/>
        </w:rPr>
      </w:pPr>
    </w:p>
    <w:p w:rsidRPr="009D70EB" w:rsidR="00580AD8" w:rsidP="003C2DE7" w:rsidRDefault="009D70EB" w14:paraId="55A3071F" w14:textId="638F9FCB" w14:noSpellErr="1">
      <w:pPr>
        <w:pStyle w:val="ListParagraph"/>
        <w:widowControl w:val="0"/>
        <w:numPr>
          <w:ilvl w:val="0"/>
          <w:numId w:val="49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  <w:r w:rsidRPr="1F59417A" w:rsidR="009D70EB">
        <w:rPr>
          <w:rFonts w:ascii="Arial" w:hAnsi="Arial" w:cs="Arial"/>
          <w:color w:val="1A1A1A"/>
          <w:sz w:val="20"/>
          <w:szCs w:val="20"/>
        </w:rPr>
        <w:t xml:space="preserve">Insert a screen shot of the popup that shows the analysis of 5 trials for color and </w:t>
      </w:r>
      <w:r w:rsidRPr="1F59417A" w:rsidR="009D70EB">
        <w:rPr>
          <w:rFonts w:ascii="Arial" w:hAnsi="Arial" w:cs="Arial"/>
          <w:color w:val="1A1A1A"/>
          <w:sz w:val="20"/>
          <w:szCs w:val="20"/>
        </w:rPr>
        <w:t>shape  test</w:t>
      </w:r>
      <w:r w:rsidRPr="1F59417A" w:rsidR="009D70EB">
        <w:rPr>
          <w:rFonts w:ascii="Arial" w:hAnsi="Arial" w:cs="Arial"/>
          <w:color w:val="1A1A1A"/>
          <w:sz w:val="20"/>
          <w:szCs w:val="20"/>
        </w:rPr>
        <w:t>.</w:t>
      </w:r>
    </w:p>
    <w:p w:rsidR="7D370DBF" w:rsidP="1F59417A" w:rsidRDefault="7D370DBF" w14:paraId="7313B948" w14:textId="11E08FC9">
      <w:pPr>
        <w:pStyle w:val="Normal"/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88" w:lineRule="auto"/>
        <w:ind w:left="0"/>
        <w:rPr>
          <w:rFonts w:ascii="Arial" w:hAnsi="Arial" w:cs="Arial"/>
          <w:color w:val="1A1A1A"/>
          <w:sz w:val="20"/>
          <w:szCs w:val="20"/>
        </w:rPr>
      </w:pPr>
      <w:r w:rsidRPr="02515826" w:rsidR="7D370DBF">
        <w:rPr>
          <w:rFonts w:ascii="Arial" w:hAnsi="Arial" w:cs="Arial"/>
          <w:color w:val="1A1A1A"/>
          <w:sz w:val="20"/>
          <w:szCs w:val="20"/>
        </w:rPr>
        <w:t>(</w:t>
      </w:r>
      <w:r w:rsidRPr="02515826" w:rsidR="7D370DBF">
        <w:rPr>
          <w:rFonts w:ascii="Arial" w:hAnsi="Arial" w:cs="Arial"/>
          <w:color w:val="1A1A1A"/>
          <w:sz w:val="20"/>
          <w:szCs w:val="20"/>
        </w:rPr>
        <w:t>Character&amp;Expression</w:t>
      </w:r>
      <w:r w:rsidRPr="02515826" w:rsidR="7D370DBF">
        <w:rPr>
          <w:rFonts w:ascii="Arial" w:hAnsi="Arial" w:cs="Arial"/>
          <w:color w:val="1A1A1A"/>
          <w:sz w:val="20"/>
          <w:szCs w:val="20"/>
        </w:rPr>
        <w:t>)</w:t>
      </w:r>
    </w:p>
    <w:p w:rsidR="78A32A0A" w:rsidP="1F59417A" w:rsidRDefault="78A32A0A" w14:paraId="1DD5C796" w14:textId="1FFEAFB0">
      <w:pPr>
        <w:pStyle w:val="Normal"/>
        <w:widowControl w:val="0"/>
        <w:tabs>
          <w:tab w:val="left" w:leader="none" w:pos="20"/>
          <w:tab w:val="left" w:leader="none" w:pos="38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88" w:lineRule="auto"/>
        <w:ind w:left="0"/>
      </w:pPr>
      <w:r w:rsidR="10461D57">
        <w:drawing>
          <wp:inline wp14:editId="2E65C881" wp14:anchorId="243332E6">
            <wp:extent cx="4572000" cy="2971800"/>
            <wp:effectExtent l="0" t="0" r="0" b="0"/>
            <wp:docPr id="1377526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cc9c2c6500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D70EB" w:rsidR="00580AD8" w:rsidSect="00733DC5">
      <w:headerReference w:type="default" r:id="rId7"/>
      <w:pgSz w:w="12240" w:h="15840" w:orient="portrait"/>
      <w:pgMar w:top="1440" w:right="129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D82" w:rsidP="00372EC6" w:rsidRDefault="006B6D82" w14:paraId="07EA4792" w14:textId="77777777">
      <w:r>
        <w:separator/>
      </w:r>
    </w:p>
  </w:endnote>
  <w:endnote w:type="continuationSeparator" w:id="0">
    <w:p w:rsidR="006B6D82" w:rsidP="00372EC6" w:rsidRDefault="006B6D82" w14:paraId="3E44854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D82" w:rsidP="00372EC6" w:rsidRDefault="006B6D82" w14:paraId="701EB344" w14:textId="77777777">
      <w:r>
        <w:separator/>
      </w:r>
    </w:p>
  </w:footnote>
  <w:footnote w:type="continuationSeparator" w:id="0">
    <w:p w:rsidR="006B6D82" w:rsidP="00372EC6" w:rsidRDefault="006B6D82" w14:paraId="23930A4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2A2C" w:rsidP="001D4670" w:rsidRDefault="005B70D9" w14:paraId="653E4885" w14:textId="67518A4D">
    <w:pPr>
      <w:pStyle w:val="Header"/>
      <w:rPr>
        <w:b/>
        <w:bCs/>
        <w:sz w:val="20"/>
        <w:szCs w:val="20"/>
      </w:rPr>
    </w:pPr>
    <w:r>
      <w:rPr>
        <w:sz w:val="20"/>
        <w:szCs w:val="20"/>
      </w:rPr>
      <w:t xml:space="preserve"> </w:t>
    </w:r>
    <w:r w:rsidRPr="00F4565D" w:rsidR="006D5C9B">
      <w:rPr>
        <w:sz w:val="20"/>
        <w:szCs w:val="20"/>
      </w:rPr>
      <w:t>C</w:t>
    </w:r>
    <w:r w:rsidR="006D5C9B">
      <w:rPr>
        <w:sz w:val="20"/>
        <w:szCs w:val="20"/>
      </w:rPr>
      <w:t xml:space="preserve">SCI </w:t>
    </w:r>
    <w:r w:rsidR="008827C5">
      <w:rPr>
        <w:sz w:val="20"/>
        <w:szCs w:val="20"/>
      </w:rPr>
      <w:t>281</w:t>
    </w:r>
    <w:r w:rsidR="006D5C9B">
      <w:rPr>
        <w:sz w:val="20"/>
        <w:szCs w:val="20"/>
      </w:rPr>
      <w:t xml:space="preserve"> </w:t>
    </w:r>
    <w:r w:rsidRPr="00F4565D" w:rsidR="006D5C9B">
      <w:rPr>
        <w:sz w:val="20"/>
        <w:szCs w:val="20"/>
      </w:rPr>
      <w:t>Int</w:t>
    </w:r>
    <w:r w:rsidR="00765909">
      <w:rPr>
        <w:sz w:val="20"/>
        <w:szCs w:val="20"/>
      </w:rPr>
      <w:t xml:space="preserve">roduction to Computer Science </w:t>
    </w:r>
    <w:r w:rsidRPr="00A27DD4" w:rsidR="00765909">
      <w:rPr>
        <w:b/>
        <w:bCs/>
        <w:sz w:val="20"/>
        <w:szCs w:val="20"/>
      </w:rPr>
      <w:t>I</w:t>
    </w:r>
    <w:r w:rsidR="008827C5">
      <w:rPr>
        <w:b/>
        <w:bCs/>
        <w:sz w:val="20"/>
        <w:szCs w:val="20"/>
      </w:rPr>
      <w:t>I</w:t>
    </w:r>
    <w:r w:rsidRPr="00A27DD4" w:rsidR="006D5C9B">
      <w:rPr>
        <w:b/>
        <w:bCs/>
        <w:sz w:val="20"/>
        <w:szCs w:val="20"/>
      </w:rPr>
      <w:t xml:space="preserve">                       </w:t>
    </w:r>
    <w:r w:rsidRPr="00A27DD4" w:rsidR="007C041B">
      <w:rPr>
        <w:b/>
        <w:bCs/>
        <w:sz w:val="20"/>
        <w:szCs w:val="20"/>
      </w:rPr>
      <w:t xml:space="preserve"> </w:t>
    </w:r>
    <w:r w:rsidRPr="00A27DD4" w:rsidR="006D5C9B">
      <w:rPr>
        <w:b/>
        <w:bCs/>
        <w:sz w:val="20"/>
        <w:szCs w:val="20"/>
      </w:rPr>
      <w:t xml:space="preserve">                 </w:t>
    </w:r>
  </w:p>
  <w:p w:rsidRPr="001C5707" w:rsidR="001C5707" w:rsidP="001D4670" w:rsidRDefault="007A2A2C" w14:paraId="5FDC46A6" w14:textId="75A2452E">
    <w:pPr>
      <w:pStyle w:val="Header"/>
      <w:rPr>
        <w:sz w:val="20"/>
        <w:szCs w:val="20"/>
      </w:rPr>
    </w:pPr>
    <w:r>
      <w:rPr>
        <w:b/>
        <w:bCs/>
        <w:sz w:val="20"/>
        <w:szCs w:val="20"/>
      </w:rPr>
      <w:t xml:space="preserve">Assignment </w:t>
    </w:r>
    <w:proofErr w:type="gramStart"/>
    <w:r w:rsidR="00343D60">
      <w:rPr>
        <w:b/>
        <w:bCs/>
        <w:sz w:val="20"/>
        <w:szCs w:val="20"/>
      </w:rPr>
      <w:t>2</w:t>
    </w:r>
    <w:r w:rsidR="00A27DD4">
      <w:rPr>
        <w:b/>
        <w:sz w:val="20"/>
        <w:szCs w:val="20"/>
      </w:rPr>
      <w:t xml:space="preserve"> </w:t>
    </w:r>
    <w:r w:rsidR="001723F6">
      <w:rPr>
        <w:b/>
        <w:sz w:val="20"/>
        <w:szCs w:val="20"/>
      </w:rPr>
      <w:t xml:space="preserve"> </w:t>
    </w:r>
    <w:r w:rsidRPr="00F4565D" w:rsidR="001723F6">
      <w:rPr>
        <w:b/>
        <w:sz w:val="20"/>
        <w:szCs w:val="20"/>
      </w:rPr>
      <w:t>Worksheet</w:t>
    </w:r>
    <w:proofErr w:type="gramEnd"/>
    <w:r w:rsidR="001723F6">
      <w:rPr>
        <w:b/>
        <w:sz w:val="20"/>
        <w:szCs w:val="20"/>
      </w:rPr>
      <w:t xml:space="preserve"> </w:t>
    </w:r>
    <w:r w:rsidRPr="00F4565D" w:rsidR="001723F6">
      <w:rPr>
        <w:b/>
        <w:sz w:val="20"/>
        <w:szCs w:val="20"/>
      </w:rPr>
      <w:t xml:space="preserve">: </w:t>
    </w:r>
    <w:r w:rsidR="00343D60">
      <w:rPr>
        <w:b/>
        <w:sz w:val="20"/>
        <w:szCs w:val="20"/>
      </w:rPr>
      <w:t xml:space="preserve">Modified </w:t>
    </w:r>
    <w:r w:rsidR="00343D60">
      <w:rPr>
        <w:rFonts w:ascii="Arial" w:hAnsi="Arial" w:cs="Arial"/>
        <w:color w:val="1A1A1A"/>
        <w:sz w:val="20"/>
        <w:szCs w:val="20"/>
      </w:rPr>
      <w:t xml:space="preserve">ESP test </w:t>
    </w:r>
  </w:p>
  <w:p w:rsidRPr="00AC23CC" w:rsidR="00253A85" w:rsidP="001C5707" w:rsidRDefault="001723F6" w14:paraId="2BABEC28" w14:textId="7A1A592F">
    <w:pPr>
      <w:pStyle w:val="Header"/>
      <w:pBdr>
        <w:bottom w:val="single" w:color="auto" w:sz="18" w:space="1"/>
      </w:pBdr>
      <w:rPr>
        <w:sz w:val="20"/>
        <w:szCs w:val="20"/>
      </w:rPr>
    </w:pPr>
    <w:r>
      <w:rPr>
        <w:b/>
        <w:sz w:val="20"/>
        <w:szCs w:val="20"/>
      </w:rPr>
      <w:t xml:space="preserve">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6BCF4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A6EDD"/>
    <w:multiLevelType w:val="hybridMultilevel"/>
    <w:tmpl w:val="D3DAD032"/>
    <w:lvl w:ilvl="0" w:tplc="7D5A89E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33596"/>
    <w:multiLevelType w:val="hybridMultilevel"/>
    <w:tmpl w:val="E70C3F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483816"/>
    <w:multiLevelType w:val="hybridMultilevel"/>
    <w:tmpl w:val="3F202298"/>
    <w:lvl w:ilvl="0" w:tplc="232A4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975BBC"/>
    <w:multiLevelType w:val="hybridMultilevel"/>
    <w:tmpl w:val="0A8CF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42926"/>
    <w:multiLevelType w:val="multilevel"/>
    <w:tmpl w:val="96BACCC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66BAE"/>
    <w:multiLevelType w:val="hybridMultilevel"/>
    <w:tmpl w:val="AC04B2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E44144"/>
    <w:multiLevelType w:val="hybridMultilevel"/>
    <w:tmpl w:val="4426B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C0DA1"/>
    <w:multiLevelType w:val="hybridMultilevel"/>
    <w:tmpl w:val="0144E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350E4"/>
    <w:multiLevelType w:val="multilevel"/>
    <w:tmpl w:val="4426B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F1"/>
    <w:multiLevelType w:val="hybridMultilevel"/>
    <w:tmpl w:val="F2C66132"/>
    <w:lvl w:ilvl="0" w:tplc="6B787A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34FA"/>
    <w:multiLevelType w:val="multilevel"/>
    <w:tmpl w:val="F48E98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BF2C86"/>
    <w:multiLevelType w:val="hybridMultilevel"/>
    <w:tmpl w:val="730283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40C0825"/>
    <w:multiLevelType w:val="multilevel"/>
    <w:tmpl w:val="AC04B23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F80F16"/>
    <w:multiLevelType w:val="hybridMultilevel"/>
    <w:tmpl w:val="F48E98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EF05BD"/>
    <w:multiLevelType w:val="multilevel"/>
    <w:tmpl w:val="85B05A6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460094"/>
    <w:multiLevelType w:val="hybridMultilevel"/>
    <w:tmpl w:val="A2E850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E51939"/>
    <w:multiLevelType w:val="hybridMultilevel"/>
    <w:tmpl w:val="54A6F7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2A16D8"/>
    <w:multiLevelType w:val="hybridMultilevel"/>
    <w:tmpl w:val="F2C66132"/>
    <w:lvl w:ilvl="0" w:tplc="6B787A1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8D7077"/>
    <w:multiLevelType w:val="multilevel"/>
    <w:tmpl w:val="393C26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2E0F0A"/>
    <w:multiLevelType w:val="hybridMultilevel"/>
    <w:tmpl w:val="393C26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1242F0"/>
    <w:multiLevelType w:val="hybridMultilevel"/>
    <w:tmpl w:val="4808E7E4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427C5"/>
    <w:multiLevelType w:val="hybridMultilevel"/>
    <w:tmpl w:val="F05485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3F1F56FB"/>
    <w:multiLevelType w:val="hybridMultilevel"/>
    <w:tmpl w:val="210E811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44750113"/>
    <w:multiLevelType w:val="hybridMultilevel"/>
    <w:tmpl w:val="F6666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A7B9F"/>
    <w:multiLevelType w:val="multilevel"/>
    <w:tmpl w:val="E26870B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00323"/>
    <w:multiLevelType w:val="multilevel"/>
    <w:tmpl w:val="CFB29C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2D6E78"/>
    <w:multiLevelType w:val="hybridMultilevel"/>
    <w:tmpl w:val="9E103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D584D"/>
    <w:multiLevelType w:val="multilevel"/>
    <w:tmpl w:val="F2C661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D814C8"/>
    <w:multiLevelType w:val="multilevel"/>
    <w:tmpl w:val="44FCF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F1A5E"/>
    <w:multiLevelType w:val="hybridMultilevel"/>
    <w:tmpl w:val="94F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7D310A3"/>
    <w:multiLevelType w:val="multilevel"/>
    <w:tmpl w:val="25D25D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BC785B"/>
    <w:multiLevelType w:val="hybridMultilevel"/>
    <w:tmpl w:val="222A01A0"/>
    <w:lvl w:ilvl="0" w:tplc="0000000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33" w15:restartNumberingAfterBreak="0">
    <w:nsid w:val="5DF60204"/>
    <w:multiLevelType w:val="hybridMultilevel"/>
    <w:tmpl w:val="22F43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D41EFE"/>
    <w:multiLevelType w:val="hybridMultilevel"/>
    <w:tmpl w:val="610C632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60BC5797"/>
    <w:multiLevelType w:val="hybridMultilevel"/>
    <w:tmpl w:val="E38C2D34"/>
    <w:lvl w:ilvl="0" w:tplc="E3967CA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2A47944"/>
    <w:multiLevelType w:val="hybridMultilevel"/>
    <w:tmpl w:val="147424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45E25C5"/>
    <w:multiLevelType w:val="hybridMultilevel"/>
    <w:tmpl w:val="3F52A9F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38" w15:restartNumberingAfterBreak="0">
    <w:nsid w:val="6573282D"/>
    <w:multiLevelType w:val="multilevel"/>
    <w:tmpl w:val="A23099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841C11"/>
    <w:multiLevelType w:val="multilevel"/>
    <w:tmpl w:val="393C26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6D007AA"/>
    <w:multiLevelType w:val="multilevel"/>
    <w:tmpl w:val="C59EF65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A874D3"/>
    <w:multiLevelType w:val="hybridMultilevel"/>
    <w:tmpl w:val="4A2E2514"/>
    <w:lvl w:ilvl="0" w:tplc="6B787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D32CB0"/>
    <w:multiLevelType w:val="multilevel"/>
    <w:tmpl w:val="A23099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A5F0D85"/>
    <w:multiLevelType w:val="hybridMultilevel"/>
    <w:tmpl w:val="44FCF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6401DF"/>
    <w:multiLevelType w:val="hybridMultilevel"/>
    <w:tmpl w:val="FFBA0702"/>
    <w:lvl w:ilvl="0" w:tplc="B1B28E9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6344C"/>
    <w:multiLevelType w:val="hybridMultilevel"/>
    <w:tmpl w:val="1F602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C55228"/>
    <w:multiLevelType w:val="hybridMultilevel"/>
    <w:tmpl w:val="8AF42BB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7" w15:restartNumberingAfterBreak="0">
    <w:nsid w:val="71E53959"/>
    <w:multiLevelType w:val="multilevel"/>
    <w:tmpl w:val="22F434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F92D60"/>
    <w:multiLevelType w:val="multilevel"/>
    <w:tmpl w:val="4A2E2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334435"/>
    <w:multiLevelType w:val="hybridMultilevel"/>
    <w:tmpl w:val="ED789A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36"/>
  </w:num>
  <w:num w:numId="3">
    <w:abstractNumId w:val="6"/>
  </w:num>
  <w:num w:numId="4">
    <w:abstractNumId w:val="49"/>
  </w:num>
  <w:num w:numId="5">
    <w:abstractNumId w:val="42"/>
  </w:num>
  <w:num w:numId="6">
    <w:abstractNumId w:val="14"/>
  </w:num>
  <w:num w:numId="7">
    <w:abstractNumId w:val="38"/>
  </w:num>
  <w:num w:numId="8">
    <w:abstractNumId w:val="25"/>
  </w:num>
  <w:num w:numId="9">
    <w:abstractNumId w:val="26"/>
  </w:num>
  <w:num w:numId="10">
    <w:abstractNumId w:val="31"/>
  </w:num>
  <w:num w:numId="11">
    <w:abstractNumId w:val="40"/>
  </w:num>
  <w:num w:numId="12">
    <w:abstractNumId w:val="15"/>
  </w:num>
  <w:num w:numId="13">
    <w:abstractNumId w:val="13"/>
  </w:num>
  <w:num w:numId="14">
    <w:abstractNumId w:val="16"/>
  </w:num>
  <w:num w:numId="15">
    <w:abstractNumId w:val="11"/>
  </w:num>
  <w:num w:numId="16">
    <w:abstractNumId w:val="17"/>
  </w:num>
  <w:num w:numId="17">
    <w:abstractNumId w:val="33"/>
  </w:num>
  <w:num w:numId="18">
    <w:abstractNumId w:val="47"/>
  </w:num>
  <w:num w:numId="19">
    <w:abstractNumId w:val="7"/>
  </w:num>
  <w:num w:numId="20">
    <w:abstractNumId w:val="4"/>
  </w:num>
  <w:num w:numId="21">
    <w:abstractNumId w:val="24"/>
  </w:num>
  <w:num w:numId="22">
    <w:abstractNumId w:val="3"/>
  </w:num>
  <w:num w:numId="23">
    <w:abstractNumId w:val="18"/>
  </w:num>
  <w:num w:numId="24">
    <w:abstractNumId w:val="9"/>
  </w:num>
  <w:num w:numId="25">
    <w:abstractNumId w:val="41"/>
  </w:num>
  <w:num w:numId="26">
    <w:abstractNumId w:val="48"/>
  </w:num>
  <w:num w:numId="27">
    <w:abstractNumId w:val="1"/>
  </w:num>
  <w:num w:numId="28">
    <w:abstractNumId w:val="30"/>
  </w:num>
  <w:num w:numId="29">
    <w:abstractNumId w:val="43"/>
  </w:num>
  <w:num w:numId="30">
    <w:abstractNumId w:val="5"/>
  </w:num>
  <w:num w:numId="31">
    <w:abstractNumId w:val="29"/>
  </w:num>
  <w:num w:numId="32">
    <w:abstractNumId w:val="44"/>
  </w:num>
  <w:num w:numId="33">
    <w:abstractNumId w:val="10"/>
  </w:num>
  <w:num w:numId="34">
    <w:abstractNumId w:val="0"/>
  </w:num>
  <w:num w:numId="35">
    <w:abstractNumId w:val="28"/>
  </w:num>
  <w:num w:numId="36">
    <w:abstractNumId w:val="22"/>
  </w:num>
  <w:num w:numId="37">
    <w:abstractNumId w:val="23"/>
  </w:num>
  <w:num w:numId="38">
    <w:abstractNumId w:val="32"/>
  </w:num>
  <w:num w:numId="39">
    <w:abstractNumId w:val="37"/>
  </w:num>
  <w:num w:numId="40">
    <w:abstractNumId w:val="34"/>
  </w:num>
  <w:num w:numId="41">
    <w:abstractNumId w:val="21"/>
  </w:num>
  <w:num w:numId="42">
    <w:abstractNumId w:val="2"/>
  </w:num>
  <w:num w:numId="43">
    <w:abstractNumId w:val="20"/>
  </w:num>
  <w:num w:numId="44">
    <w:abstractNumId w:val="19"/>
  </w:num>
  <w:num w:numId="45">
    <w:abstractNumId w:val="39"/>
  </w:num>
  <w:num w:numId="46">
    <w:abstractNumId w:val="35"/>
  </w:num>
  <w:num w:numId="47">
    <w:abstractNumId w:val="8"/>
  </w:num>
  <w:num w:numId="48">
    <w:abstractNumId w:val="27"/>
  </w:num>
  <w:num w:numId="49">
    <w:abstractNumId w:val="46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25"/>
    <w:rsid w:val="000002A4"/>
    <w:rsid w:val="000156DC"/>
    <w:rsid w:val="000160D1"/>
    <w:rsid w:val="000211A0"/>
    <w:rsid w:val="0004307E"/>
    <w:rsid w:val="000702F0"/>
    <w:rsid w:val="00074569"/>
    <w:rsid w:val="000807AD"/>
    <w:rsid w:val="00081424"/>
    <w:rsid w:val="00084F8C"/>
    <w:rsid w:val="0008650C"/>
    <w:rsid w:val="000943EB"/>
    <w:rsid w:val="000D03AB"/>
    <w:rsid w:val="000D193C"/>
    <w:rsid w:val="000D414C"/>
    <w:rsid w:val="000F2078"/>
    <w:rsid w:val="000F5AE1"/>
    <w:rsid w:val="000F6F07"/>
    <w:rsid w:val="00100228"/>
    <w:rsid w:val="00100E0A"/>
    <w:rsid w:val="00102B0C"/>
    <w:rsid w:val="001032FA"/>
    <w:rsid w:val="001068BA"/>
    <w:rsid w:val="00114B65"/>
    <w:rsid w:val="001164DD"/>
    <w:rsid w:val="00136CFF"/>
    <w:rsid w:val="0014421C"/>
    <w:rsid w:val="00151C24"/>
    <w:rsid w:val="0015243A"/>
    <w:rsid w:val="00155856"/>
    <w:rsid w:val="00170E2E"/>
    <w:rsid w:val="001723F6"/>
    <w:rsid w:val="00175E45"/>
    <w:rsid w:val="00185133"/>
    <w:rsid w:val="00187FD2"/>
    <w:rsid w:val="001A2DF8"/>
    <w:rsid w:val="001A5AA6"/>
    <w:rsid w:val="001A6480"/>
    <w:rsid w:val="001B3BA3"/>
    <w:rsid w:val="001B6B2C"/>
    <w:rsid w:val="001C01CB"/>
    <w:rsid w:val="001C1927"/>
    <w:rsid w:val="001C1E42"/>
    <w:rsid w:val="001C5707"/>
    <w:rsid w:val="001D4670"/>
    <w:rsid w:val="001D4CC9"/>
    <w:rsid w:val="001E6FF5"/>
    <w:rsid w:val="001F5175"/>
    <w:rsid w:val="00201F8E"/>
    <w:rsid w:val="00207B97"/>
    <w:rsid w:val="00211EC5"/>
    <w:rsid w:val="002122FC"/>
    <w:rsid w:val="00214C7B"/>
    <w:rsid w:val="00221EF5"/>
    <w:rsid w:val="002403C9"/>
    <w:rsid w:val="002453FE"/>
    <w:rsid w:val="0024651F"/>
    <w:rsid w:val="00253A85"/>
    <w:rsid w:val="002603B0"/>
    <w:rsid w:val="00264A9B"/>
    <w:rsid w:val="002679BD"/>
    <w:rsid w:val="002714DC"/>
    <w:rsid w:val="00286CF2"/>
    <w:rsid w:val="0029165D"/>
    <w:rsid w:val="002A2F02"/>
    <w:rsid w:val="002A6D09"/>
    <w:rsid w:val="002A74C5"/>
    <w:rsid w:val="002C27AE"/>
    <w:rsid w:val="002C64F7"/>
    <w:rsid w:val="002D2592"/>
    <w:rsid w:val="002D33A9"/>
    <w:rsid w:val="002E075E"/>
    <w:rsid w:val="002F0369"/>
    <w:rsid w:val="003139AD"/>
    <w:rsid w:val="003178FC"/>
    <w:rsid w:val="00317A67"/>
    <w:rsid w:val="00331F95"/>
    <w:rsid w:val="003322C4"/>
    <w:rsid w:val="00334FAB"/>
    <w:rsid w:val="00337B52"/>
    <w:rsid w:val="00340CA8"/>
    <w:rsid w:val="00343D60"/>
    <w:rsid w:val="00347723"/>
    <w:rsid w:val="0035427A"/>
    <w:rsid w:val="00354F82"/>
    <w:rsid w:val="003616E2"/>
    <w:rsid w:val="00361F2C"/>
    <w:rsid w:val="00372EC6"/>
    <w:rsid w:val="0037684B"/>
    <w:rsid w:val="00377E78"/>
    <w:rsid w:val="003A35F3"/>
    <w:rsid w:val="003C2DE7"/>
    <w:rsid w:val="003C7F04"/>
    <w:rsid w:val="003D5EE3"/>
    <w:rsid w:val="003E1DEC"/>
    <w:rsid w:val="00400922"/>
    <w:rsid w:val="00407269"/>
    <w:rsid w:val="00432D4A"/>
    <w:rsid w:val="0044295B"/>
    <w:rsid w:val="00443895"/>
    <w:rsid w:val="004553E9"/>
    <w:rsid w:val="0045605D"/>
    <w:rsid w:val="00461D46"/>
    <w:rsid w:val="00467ADD"/>
    <w:rsid w:val="00471E99"/>
    <w:rsid w:val="004749D4"/>
    <w:rsid w:val="00484787"/>
    <w:rsid w:val="004A3784"/>
    <w:rsid w:val="004A64E5"/>
    <w:rsid w:val="004B3A53"/>
    <w:rsid w:val="004C17CA"/>
    <w:rsid w:val="004D4B66"/>
    <w:rsid w:val="004D4EAB"/>
    <w:rsid w:val="004E66AF"/>
    <w:rsid w:val="00536A21"/>
    <w:rsid w:val="0054357B"/>
    <w:rsid w:val="00560FE5"/>
    <w:rsid w:val="00565E7A"/>
    <w:rsid w:val="00580AD8"/>
    <w:rsid w:val="00581A68"/>
    <w:rsid w:val="00584828"/>
    <w:rsid w:val="005B4EBB"/>
    <w:rsid w:val="005B6D0C"/>
    <w:rsid w:val="005B70D9"/>
    <w:rsid w:val="005E266F"/>
    <w:rsid w:val="00606284"/>
    <w:rsid w:val="006305AE"/>
    <w:rsid w:val="00645125"/>
    <w:rsid w:val="00654960"/>
    <w:rsid w:val="00661021"/>
    <w:rsid w:val="00671EC7"/>
    <w:rsid w:val="0067306A"/>
    <w:rsid w:val="00674E94"/>
    <w:rsid w:val="006817CF"/>
    <w:rsid w:val="006A74F3"/>
    <w:rsid w:val="006B6D82"/>
    <w:rsid w:val="006C5F11"/>
    <w:rsid w:val="006C6347"/>
    <w:rsid w:val="006D5C9B"/>
    <w:rsid w:val="006E3459"/>
    <w:rsid w:val="006E6593"/>
    <w:rsid w:val="006F4DB8"/>
    <w:rsid w:val="0070327E"/>
    <w:rsid w:val="00711B84"/>
    <w:rsid w:val="0071539B"/>
    <w:rsid w:val="00730195"/>
    <w:rsid w:val="00731DA6"/>
    <w:rsid w:val="007334BE"/>
    <w:rsid w:val="00733DC5"/>
    <w:rsid w:val="00735AF3"/>
    <w:rsid w:val="007431DC"/>
    <w:rsid w:val="007443B6"/>
    <w:rsid w:val="007502AD"/>
    <w:rsid w:val="00765909"/>
    <w:rsid w:val="007909AA"/>
    <w:rsid w:val="0079150B"/>
    <w:rsid w:val="007A1D7E"/>
    <w:rsid w:val="007A2A2C"/>
    <w:rsid w:val="007A301D"/>
    <w:rsid w:val="007A5E8D"/>
    <w:rsid w:val="007A752E"/>
    <w:rsid w:val="007C041B"/>
    <w:rsid w:val="007C2922"/>
    <w:rsid w:val="007C3C82"/>
    <w:rsid w:val="007C6344"/>
    <w:rsid w:val="007D5B89"/>
    <w:rsid w:val="00801EC3"/>
    <w:rsid w:val="00807C12"/>
    <w:rsid w:val="00811333"/>
    <w:rsid w:val="00816349"/>
    <w:rsid w:val="00825B3B"/>
    <w:rsid w:val="0083045C"/>
    <w:rsid w:val="00830664"/>
    <w:rsid w:val="008326FC"/>
    <w:rsid w:val="00845A33"/>
    <w:rsid w:val="00854EA9"/>
    <w:rsid w:val="00855F52"/>
    <w:rsid w:val="008827C5"/>
    <w:rsid w:val="008827D2"/>
    <w:rsid w:val="008878AE"/>
    <w:rsid w:val="008A2FC6"/>
    <w:rsid w:val="008C5F09"/>
    <w:rsid w:val="008D0E2A"/>
    <w:rsid w:val="008D1DED"/>
    <w:rsid w:val="008E1865"/>
    <w:rsid w:val="008E6E62"/>
    <w:rsid w:val="008F2B61"/>
    <w:rsid w:val="008F753A"/>
    <w:rsid w:val="00906D29"/>
    <w:rsid w:val="00934C34"/>
    <w:rsid w:val="009365D9"/>
    <w:rsid w:val="00972BC8"/>
    <w:rsid w:val="009855FB"/>
    <w:rsid w:val="00986AB3"/>
    <w:rsid w:val="00987C37"/>
    <w:rsid w:val="009A580C"/>
    <w:rsid w:val="009A6134"/>
    <w:rsid w:val="009C029A"/>
    <w:rsid w:val="009C0C7B"/>
    <w:rsid w:val="009C6C0B"/>
    <w:rsid w:val="009D593D"/>
    <w:rsid w:val="009D70EB"/>
    <w:rsid w:val="00A03855"/>
    <w:rsid w:val="00A126AA"/>
    <w:rsid w:val="00A222FA"/>
    <w:rsid w:val="00A24F7C"/>
    <w:rsid w:val="00A27DD4"/>
    <w:rsid w:val="00A40963"/>
    <w:rsid w:val="00A63A7C"/>
    <w:rsid w:val="00A71A58"/>
    <w:rsid w:val="00A7244B"/>
    <w:rsid w:val="00A77B18"/>
    <w:rsid w:val="00AA0B8B"/>
    <w:rsid w:val="00AB261D"/>
    <w:rsid w:val="00AC065B"/>
    <w:rsid w:val="00AC23CC"/>
    <w:rsid w:val="00AD7E86"/>
    <w:rsid w:val="00AE6FE9"/>
    <w:rsid w:val="00AF2C0B"/>
    <w:rsid w:val="00AF369F"/>
    <w:rsid w:val="00AF64BB"/>
    <w:rsid w:val="00B06624"/>
    <w:rsid w:val="00B1236C"/>
    <w:rsid w:val="00B1261E"/>
    <w:rsid w:val="00B175C2"/>
    <w:rsid w:val="00B239E3"/>
    <w:rsid w:val="00B41D0F"/>
    <w:rsid w:val="00B72656"/>
    <w:rsid w:val="00B72880"/>
    <w:rsid w:val="00B73B14"/>
    <w:rsid w:val="00B75B6F"/>
    <w:rsid w:val="00B92B63"/>
    <w:rsid w:val="00BB23D7"/>
    <w:rsid w:val="00BC37FF"/>
    <w:rsid w:val="00BE094C"/>
    <w:rsid w:val="00BF242D"/>
    <w:rsid w:val="00BF45D9"/>
    <w:rsid w:val="00C03C87"/>
    <w:rsid w:val="00C23C2A"/>
    <w:rsid w:val="00C3233F"/>
    <w:rsid w:val="00C3774E"/>
    <w:rsid w:val="00C419A0"/>
    <w:rsid w:val="00C9410D"/>
    <w:rsid w:val="00CB0F8E"/>
    <w:rsid w:val="00CB2FCD"/>
    <w:rsid w:val="00CC6366"/>
    <w:rsid w:val="00D00B73"/>
    <w:rsid w:val="00D021E2"/>
    <w:rsid w:val="00D04A4A"/>
    <w:rsid w:val="00D1065B"/>
    <w:rsid w:val="00D17176"/>
    <w:rsid w:val="00D30681"/>
    <w:rsid w:val="00D37115"/>
    <w:rsid w:val="00D44E39"/>
    <w:rsid w:val="00D55648"/>
    <w:rsid w:val="00D62D2F"/>
    <w:rsid w:val="00D7404D"/>
    <w:rsid w:val="00D83343"/>
    <w:rsid w:val="00D84E6E"/>
    <w:rsid w:val="00D933C5"/>
    <w:rsid w:val="00DA22EC"/>
    <w:rsid w:val="00DA621A"/>
    <w:rsid w:val="00DB564C"/>
    <w:rsid w:val="00DC400A"/>
    <w:rsid w:val="00DC4CE9"/>
    <w:rsid w:val="00DD1161"/>
    <w:rsid w:val="00DD7F25"/>
    <w:rsid w:val="00DE29EB"/>
    <w:rsid w:val="00E01E66"/>
    <w:rsid w:val="00E03CC5"/>
    <w:rsid w:val="00E108DB"/>
    <w:rsid w:val="00E3790A"/>
    <w:rsid w:val="00E44A37"/>
    <w:rsid w:val="00E55D86"/>
    <w:rsid w:val="00E5783F"/>
    <w:rsid w:val="00E63676"/>
    <w:rsid w:val="00E66CC0"/>
    <w:rsid w:val="00E700C9"/>
    <w:rsid w:val="00E92F42"/>
    <w:rsid w:val="00EC4E57"/>
    <w:rsid w:val="00EE216C"/>
    <w:rsid w:val="00EE45ED"/>
    <w:rsid w:val="00F12FD2"/>
    <w:rsid w:val="00F2180B"/>
    <w:rsid w:val="00F24AD8"/>
    <w:rsid w:val="00F34F92"/>
    <w:rsid w:val="00F43A33"/>
    <w:rsid w:val="00F4565D"/>
    <w:rsid w:val="00F51740"/>
    <w:rsid w:val="00F54A1A"/>
    <w:rsid w:val="00F63B9A"/>
    <w:rsid w:val="00F70180"/>
    <w:rsid w:val="00F702F5"/>
    <w:rsid w:val="00F737B5"/>
    <w:rsid w:val="00F77B2E"/>
    <w:rsid w:val="00F96DDF"/>
    <w:rsid w:val="00FA26D1"/>
    <w:rsid w:val="00FB44C3"/>
    <w:rsid w:val="00FB6150"/>
    <w:rsid w:val="00FB674B"/>
    <w:rsid w:val="00FC3AA9"/>
    <w:rsid w:val="00FD306D"/>
    <w:rsid w:val="00FE7F84"/>
    <w:rsid w:val="00FF2D52"/>
    <w:rsid w:val="02515826"/>
    <w:rsid w:val="0694C5FA"/>
    <w:rsid w:val="093EA9CC"/>
    <w:rsid w:val="0C6AD871"/>
    <w:rsid w:val="0D25E784"/>
    <w:rsid w:val="0EB05E15"/>
    <w:rsid w:val="10461D57"/>
    <w:rsid w:val="14CA248A"/>
    <w:rsid w:val="152051FA"/>
    <w:rsid w:val="1F59417A"/>
    <w:rsid w:val="20044C9A"/>
    <w:rsid w:val="22A7C6E9"/>
    <w:rsid w:val="23393B9C"/>
    <w:rsid w:val="25471549"/>
    <w:rsid w:val="26DA33AB"/>
    <w:rsid w:val="2876040C"/>
    <w:rsid w:val="304DED77"/>
    <w:rsid w:val="3D05A705"/>
    <w:rsid w:val="3D9BD914"/>
    <w:rsid w:val="3DA41F59"/>
    <w:rsid w:val="48E2DB94"/>
    <w:rsid w:val="49B139C6"/>
    <w:rsid w:val="4C051EFE"/>
    <w:rsid w:val="6024E5F1"/>
    <w:rsid w:val="63E15E62"/>
    <w:rsid w:val="68911C64"/>
    <w:rsid w:val="69841730"/>
    <w:rsid w:val="69D37BEA"/>
    <w:rsid w:val="6D135BB4"/>
    <w:rsid w:val="7296C7CB"/>
    <w:rsid w:val="78A32A0A"/>
    <w:rsid w:val="7B40AD6E"/>
    <w:rsid w:val="7D37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AA7A0"/>
  <w14:defaultImageDpi w14:val="32767"/>
  <w15:docId w15:val="{6F33BE0E-DD52-E746-94F6-5F1FCF01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EC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72EC6"/>
  </w:style>
  <w:style w:type="paragraph" w:styleId="Footer">
    <w:name w:val="footer"/>
    <w:basedOn w:val="Normal"/>
    <w:link w:val="FooterChar"/>
    <w:uiPriority w:val="99"/>
    <w:unhideWhenUsed/>
    <w:rsid w:val="00372EC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72EC6"/>
  </w:style>
  <w:style w:type="paragraph" w:styleId="ListParagraph">
    <w:name w:val="List Paragraph"/>
    <w:basedOn w:val="Normal"/>
    <w:uiPriority w:val="34"/>
    <w:qFormat/>
    <w:rsid w:val="00E3790A"/>
    <w:pPr>
      <w:ind w:left="720"/>
      <w:contextualSpacing/>
    </w:pPr>
  </w:style>
  <w:style w:type="table" w:styleId="TableGrid">
    <w:name w:val="Table Grid"/>
    <w:basedOn w:val="TableNormal"/>
    <w:uiPriority w:val="39"/>
    <w:rsid w:val="003322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7.png" Id="R96209f000e634d85" /><Relationship Type="http://schemas.openxmlformats.org/officeDocument/2006/relationships/image" Target="/media/image8.png" Id="R341f8708aca746af" /><Relationship Type="http://schemas.openxmlformats.org/officeDocument/2006/relationships/image" Target="/media/image9.png" Id="Ra5fc97ea74844ca1" /><Relationship Type="http://schemas.openxmlformats.org/officeDocument/2006/relationships/image" Target="/media/imagea.png" Id="R8bbe82dfc3d24965" /><Relationship Type="http://schemas.openxmlformats.org/officeDocument/2006/relationships/image" Target="/media/imageb.png" Id="Rc629b34e00b742f5" /><Relationship Type="http://schemas.openxmlformats.org/officeDocument/2006/relationships/image" Target="/media/imagec.png" Id="Re8cc9c2c65004a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Catherine Anderson</dc:creator>
  <keywords/>
  <dc:description/>
  <lastModifiedBy>Damilola Osoba</lastModifiedBy>
  <revision>5</revision>
  <lastPrinted>2020-02-11T16:32:00.0000000Z</lastPrinted>
  <dcterms:created xsi:type="dcterms:W3CDTF">2021-02-23T01:02:00.0000000Z</dcterms:created>
  <dcterms:modified xsi:type="dcterms:W3CDTF">2023-03-24T17:51:28.2189587Z</dcterms:modified>
</coreProperties>
</file>