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67ACD" w14:textId="1354A95E" w:rsidR="000508EB" w:rsidRPr="000508EB" w:rsidRDefault="000508EB" w:rsidP="000508EB">
      <w:pPr>
        <w:rPr>
          <w:rFonts w:ascii="Segoe UI" w:hAnsi="Segoe UI" w:cs="Segoe UI"/>
          <w:sz w:val="40"/>
          <w:szCs w:val="40"/>
        </w:rPr>
      </w:pPr>
      <w:r w:rsidRPr="000508EB">
        <w:rPr>
          <w:rFonts w:ascii="Segoe UI" w:hAnsi="Segoe UI" w:cs="Segoe UI"/>
          <w:sz w:val="40"/>
          <w:szCs w:val="40"/>
        </w:rPr>
        <mc:AlternateContent>
          <mc:Choice Requires="wps">
            <w:drawing>
              <wp:anchor distT="0" distB="0" distL="114300" distR="114300" simplePos="0" relativeHeight="251659264" behindDoc="0" locked="0" layoutInCell="1" allowOverlap="1" wp14:anchorId="31F247A7" wp14:editId="3AF9E9E2">
                <wp:simplePos x="0" y="0"/>
                <wp:positionH relativeFrom="column">
                  <wp:posOffset>9525</wp:posOffset>
                </wp:positionH>
                <wp:positionV relativeFrom="paragraph">
                  <wp:posOffset>438150</wp:posOffset>
                </wp:positionV>
                <wp:extent cx="5619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173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" strokecolor="gray [1629]" strokeweight=".5pt">
                <v:stroke joinstyle="miter"/>
              </v:line>
            </w:pict>
          </mc:Fallback>
        </mc:AlternateContent>
      </w:r>
      <w:r w:rsidRPr="000508EB">
        <w:rPr>
          <w:rFonts w:ascii="Segoe UI" w:hAnsi="Segoe UI" w:cs="Segoe UI"/>
          <w:sz w:val="40"/>
          <w:szCs w:val="40"/>
        </w:rPr>
        <w:t>ETL Project</w:t>
      </w:r>
    </w:p>
    <w:p w14:paraId="51ABE9EE" w14:textId="208E4976" w:rsidR="000508EB" w:rsidRPr="000508EB" w:rsidRDefault="000508EB" w:rsidP="000508EB"/>
    <w:p w14:paraId="5AF1E3B6" w14:textId="253C6C2F" w:rsidR="000508EB" w:rsidRPr="000508EB" w:rsidRDefault="000508EB" w:rsidP="000508EB">
      <w:pPr>
        <w:shd w:val="clear" w:color="auto" w:fill="FFFFFF"/>
        <w:spacing w:after="240"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Road Fatalities in Western Australia</w:t>
      </w:r>
    </w:p>
    <w:p w14:paraId="48CC9090" w14:textId="6AC7FBC6" w:rsidR="000508EB" w:rsidRPr="000508EB" w:rsidRDefault="000508EB" w:rsidP="000508EB">
      <w:pPr>
        <w:shd w:val="clear" w:color="auto" w:fill="FFFFFF"/>
        <w:spacing w:after="240"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ETL DATA ANALYSIS</w:t>
      </w:r>
      <w:r w:rsidRPr="000508EB">
        <w:rPr>
          <w:rFonts w:ascii="Segoe UI" w:eastAsia="Times New Roman" w:hAnsi="Segoe UI" w:cs="Segoe UI"/>
          <w:color w:val="24292E"/>
          <w:lang w:eastAsia="en-AU"/>
        </w:rPr>
        <w:t xml:space="preserve"> –</w:t>
      </w:r>
      <w:r w:rsidRPr="000508EB">
        <w:rPr>
          <w:rFonts w:ascii="Segoe UI" w:eastAsia="Times New Roman" w:hAnsi="Segoe UI" w:cs="Segoe UI"/>
          <w:color w:val="24292E"/>
          <w:lang w:eastAsia="en-AU"/>
        </w:rPr>
        <w:t xml:space="preserve"> PROJECT</w:t>
      </w:r>
      <w:r w:rsidRPr="000508EB">
        <w:rPr>
          <w:rFonts w:ascii="Segoe UI" w:eastAsia="Times New Roman" w:hAnsi="Segoe UI" w:cs="Segoe UI"/>
          <w:color w:val="24292E"/>
          <w:lang w:eastAsia="en-AU"/>
        </w:rPr>
        <w:t xml:space="preserve"> 2 – 13th March 2021</w:t>
      </w:r>
    </w:p>
    <w:p w14:paraId="6AD2AF8A" w14:textId="75911BB8" w:rsidR="000508EB" w:rsidRPr="000508EB" w:rsidRDefault="000508EB" w:rsidP="000508EB">
      <w:pPr>
        <w:shd w:val="clear" w:color="auto" w:fill="FFFFFF"/>
        <w:spacing w:after="240"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Participants</w:t>
      </w:r>
      <w:r w:rsidRPr="000508EB">
        <w:rPr>
          <w:rFonts w:ascii="Segoe UI" w:eastAsia="Times New Roman" w:hAnsi="Segoe UI" w:cs="Segoe UI"/>
          <w:color w:val="24292E"/>
          <w:lang w:eastAsia="en-AU"/>
        </w:rPr>
        <w:t xml:space="preserve">: </w:t>
      </w:r>
      <w:proofErr w:type="spellStart"/>
      <w:r w:rsidRPr="000508EB">
        <w:rPr>
          <w:rFonts w:ascii="Segoe UI" w:eastAsia="Times New Roman" w:hAnsi="Segoe UI" w:cs="Segoe UI"/>
          <w:color w:val="24292E"/>
          <w:lang w:eastAsia="en-AU"/>
        </w:rPr>
        <w:t>Damini</w:t>
      </w:r>
      <w:proofErr w:type="spellEnd"/>
      <w:r w:rsidRPr="000508EB">
        <w:rPr>
          <w:rFonts w:ascii="Segoe UI" w:eastAsia="Times New Roman" w:hAnsi="Segoe UI" w:cs="Segoe UI"/>
          <w:color w:val="24292E"/>
          <w:lang w:eastAsia="en-AU"/>
        </w:rPr>
        <w:t xml:space="preserve"> Patel and Kylie Burns</w:t>
      </w:r>
    </w:p>
    <w:p w14:paraId="0B85261B" w14:textId="77777777" w:rsidR="000508EB" w:rsidRDefault="000508EB" w:rsidP="000508EB"/>
    <w:p w14:paraId="595FC3C5" w14:textId="35BEC9EB" w:rsidR="000508EB" w:rsidRPr="000508EB" w:rsidRDefault="000508EB" w:rsidP="000508EB">
      <w:pPr>
        <w:rPr>
          <w:rFonts w:ascii="Segoe UI" w:hAnsi="Segoe UI" w:cs="Segoe UI"/>
          <w:sz w:val="40"/>
          <w:szCs w:val="40"/>
        </w:rPr>
      </w:pPr>
      <w:r w:rsidRPr="000508EB">
        <w:rPr>
          <w:rFonts w:ascii="Segoe UI" w:hAnsi="Segoe UI" w:cs="Segoe UI"/>
          <w:sz w:val="40"/>
          <w:szCs w:val="40"/>
        </w:rPr>
        <w:t>SUMMARY</w:t>
      </w:r>
      <w:r w:rsidRPr="000508EB">
        <w:rPr>
          <w:rFonts w:ascii="Segoe UI" w:hAnsi="Segoe UI" w:cs="Segoe UI"/>
          <w:noProof/>
          <w:sz w:val="40"/>
          <w:szCs w:val="40"/>
        </w:rPr>
        <mc:AlternateContent>
          <mc:Choice Requires="wps">
            <w:drawing>
              <wp:anchor distT="0" distB="0" distL="114300" distR="114300" simplePos="0" relativeHeight="251661312" behindDoc="0" locked="0" layoutInCell="1" allowOverlap="1" wp14:anchorId="22FB0057" wp14:editId="1248C327">
                <wp:simplePos x="0" y="0"/>
                <wp:positionH relativeFrom="column">
                  <wp:posOffset>9525</wp:posOffset>
                </wp:positionH>
                <wp:positionV relativeFrom="paragraph">
                  <wp:posOffset>438150</wp:posOffset>
                </wp:positionV>
                <wp:extent cx="56197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98C8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" strokecolor="gray [1629]" strokeweight=".5pt">
                <v:stroke joinstyle="miter"/>
              </v:line>
            </w:pict>
          </mc:Fallback>
        </mc:AlternateContent>
      </w:r>
    </w:p>
    <w:p w14:paraId="2FA5290F" w14:textId="49E64BE9" w:rsidR="000508EB" w:rsidRPr="000508EB" w:rsidRDefault="000508EB" w:rsidP="000508EB"/>
    <w:p w14:paraId="175E4E76" w14:textId="77777777" w:rsidR="000508EB" w:rsidRPr="000508EB" w:rsidRDefault="000508EB" w:rsidP="000508EB">
      <w:pPr>
        <w:shd w:val="clear" w:color="auto" w:fill="FFFFFF"/>
        <w:spacing w:after="240"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 xml:space="preserve">This Data Base is created for </w:t>
      </w:r>
      <w:proofErr w:type="spellStart"/>
      <w:r w:rsidRPr="000508EB">
        <w:rPr>
          <w:rFonts w:ascii="Segoe UI" w:eastAsia="Times New Roman" w:hAnsi="Segoe UI" w:cs="Segoe UI"/>
          <w:color w:val="24292E"/>
          <w:lang w:eastAsia="en-AU"/>
        </w:rPr>
        <w:t>Mainroads</w:t>
      </w:r>
      <w:proofErr w:type="spellEnd"/>
      <w:r w:rsidRPr="000508EB">
        <w:rPr>
          <w:rFonts w:ascii="Segoe UI" w:eastAsia="Times New Roman" w:hAnsi="Segoe UI" w:cs="Segoe UI"/>
          <w:color w:val="24292E"/>
          <w:lang w:eastAsia="en-AU"/>
        </w:rPr>
        <w:t xml:space="preserve"> Western Australia to assess the number of crash fatalities experienced across WA. Using our data in conjunction with further research should give insight into the infrastructure and safety of our roads.</w:t>
      </w:r>
    </w:p>
    <w:p w14:paraId="17F4CCE0" w14:textId="77777777" w:rsidR="000508EB" w:rsidRPr="000508EB" w:rsidRDefault="000508EB" w:rsidP="000508EB">
      <w:pPr>
        <w:shd w:val="clear" w:color="auto" w:fill="FFFFFF"/>
        <w:spacing w:after="240"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This can be done by analysing:</w:t>
      </w:r>
    </w:p>
    <w:p w14:paraId="25647635" w14:textId="77777777" w:rsidR="000508EB" w:rsidRPr="000508EB" w:rsidRDefault="000508EB" w:rsidP="000508EB">
      <w:pPr>
        <w:numPr>
          <w:ilvl w:val="0"/>
          <w:numId w:val="1"/>
        </w:numPr>
        <w:shd w:val="clear" w:color="auto" w:fill="FFFFFF"/>
        <w:spacing w:before="100" w:beforeAutospacing="1"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Weather</w:t>
      </w:r>
    </w:p>
    <w:p w14:paraId="1A179803"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Car Safety Features</w:t>
      </w:r>
    </w:p>
    <w:p w14:paraId="162F6CE1"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Repairs of infrastructure</w:t>
      </w:r>
    </w:p>
    <w:p w14:paraId="3470B9A6"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Improved infrastructure</w:t>
      </w:r>
    </w:p>
    <w:p w14:paraId="638EDAD6"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Improved/Increased road safety measures</w:t>
      </w:r>
    </w:p>
    <w:p w14:paraId="7A6E3328"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Impact of new infrastructure</w:t>
      </w:r>
    </w:p>
    <w:p w14:paraId="735502CD" w14:textId="70C0B460" w:rsidR="000508EB" w:rsidRPr="000508EB" w:rsidRDefault="000508EB" w:rsidP="000508EB">
      <w:pPr>
        <w:rPr>
          <w:rFonts w:ascii="Segoe UI" w:hAnsi="Segoe UI" w:cs="Segoe UI"/>
          <w:sz w:val="40"/>
          <w:szCs w:val="40"/>
        </w:rPr>
      </w:pPr>
      <w:r w:rsidRPr="000508EB">
        <w:rPr>
          <w:rFonts w:ascii="Segoe UI" w:hAnsi="Segoe UI" w:cs="Segoe UI"/>
          <w:sz w:val="40"/>
          <w:szCs w:val="40"/>
        </w:rPr>
        <mc:AlternateContent>
          <mc:Choice Requires="wps">
            <w:drawing>
              <wp:anchor distT="0" distB="0" distL="114300" distR="114300" simplePos="0" relativeHeight="251663360" behindDoc="0" locked="0" layoutInCell="1" allowOverlap="1" wp14:anchorId="4415B9AA" wp14:editId="10809603">
                <wp:simplePos x="0" y="0"/>
                <wp:positionH relativeFrom="column">
                  <wp:posOffset>9525</wp:posOffset>
                </wp:positionH>
                <wp:positionV relativeFrom="paragraph">
                  <wp:posOffset>438150</wp:posOffset>
                </wp:positionV>
                <wp:extent cx="56197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D751FB"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" strokecolor="gray [1629]" strokeweight=".5pt">
                <v:stroke joinstyle="miter"/>
              </v:line>
            </w:pict>
          </mc:Fallback>
        </mc:AlternateContent>
      </w:r>
      <w:r w:rsidRPr="000508EB">
        <w:rPr>
          <w:rFonts w:ascii="Segoe UI" w:hAnsi="Segoe UI" w:cs="Segoe UI"/>
          <w:sz w:val="40"/>
          <w:szCs w:val="40"/>
        </w:rPr>
        <w:t>DATA SOURCE</w:t>
      </w:r>
    </w:p>
    <w:p w14:paraId="03059AA1" w14:textId="1F5968C9" w:rsidR="000508EB" w:rsidRDefault="000508EB" w:rsidP="000508EB"/>
    <w:p w14:paraId="77051A37" w14:textId="755BFE0F" w:rsidR="000508EB" w:rsidRDefault="000508EB" w:rsidP="000508EB">
      <w:p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Bureau of Infrastructure and Transport Research Economics</w:t>
      </w:r>
    </w:p>
    <w:p w14:paraId="7F64FD61" w14:textId="652E6F2C" w:rsidR="000508EB" w:rsidRDefault="000508EB" w:rsidP="000508EB">
      <w:p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CSV: </w:t>
      </w:r>
      <w:hyperlink r:id="rId5" w:history="1">
        <w:r w:rsidRPr="000508EB">
          <w:rPr>
            <w:rFonts w:ascii="Segoe UI" w:eastAsia="Times New Roman" w:hAnsi="Segoe UI" w:cs="Segoe UI"/>
            <w:color w:val="0000FF"/>
            <w:sz w:val="24"/>
            <w:szCs w:val="24"/>
            <w:u w:val="single"/>
            <w:lang w:eastAsia="en-AU"/>
          </w:rPr>
          <w:t>https://ww</w:t>
        </w:r>
        <w:r w:rsidRPr="000508EB">
          <w:rPr>
            <w:rFonts w:ascii="Segoe UI" w:eastAsia="Times New Roman" w:hAnsi="Segoe UI" w:cs="Segoe UI"/>
            <w:color w:val="0000FF"/>
            <w:sz w:val="24"/>
            <w:szCs w:val="24"/>
            <w:u w:val="single"/>
            <w:lang w:eastAsia="en-AU"/>
          </w:rPr>
          <w:t>w</w:t>
        </w:r>
        <w:r w:rsidRPr="000508EB">
          <w:rPr>
            <w:rFonts w:ascii="Segoe UI" w:eastAsia="Times New Roman" w:hAnsi="Segoe UI" w:cs="Segoe UI"/>
            <w:color w:val="0000FF"/>
            <w:sz w:val="24"/>
            <w:szCs w:val="24"/>
            <w:u w:val="single"/>
            <w:lang w:eastAsia="en-AU"/>
          </w:rPr>
          <w:t>.bitre.gov.au</w:t>
        </w:r>
      </w:hyperlink>
    </w:p>
    <w:p w14:paraId="1EFE8723" w14:textId="77777777" w:rsidR="000508EB" w:rsidRPr="000508EB" w:rsidRDefault="000508EB" w:rsidP="000508EB">
      <w:p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Main Roads Western Australia</w:t>
      </w:r>
      <w:r>
        <w:rPr>
          <w:rFonts w:ascii="Segoe UI" w:eastAsia="Times New Roman" w:hAnsi="Segoe UI" w:cs="Segoe UI"/>
          <w:color w:val="24292E"/>
          <w:sz w:val="24"/>
          <w:szCs w:val="24"/>
          <w:lang w:eastAsia="en-AU"/>
        </w:rPr>
        <w:t xml:space="preserve"> - </w:t>
      </w:r>
      <w:r w:rsidRPr="000508EB">
        <w:rPr>
          <w:rFonts w:ascii="Segoe UI" w:eastAsia="Times New Roman" w:hAnsi="Segoe UI" w:cs="Segoe UI"/>
          <w:color w:val="24292E"/>
          <w:sz w:val="24"/>
          <w:szCs w:val="24"/>
          <w:lang w:eastAsia="en-AU"/>
        </w:rPr>
        <w:t>Open Data, Maps &amp; Apps</w:t>
      </w:r>
    </w:p>
    <w:p w14:paraId="60596E3E" w14:textId="77777777" w:rsidR="000508EB" w:rsidRPr="000508EB" w:rsidRDefault="000508EB" w:rsidP="000508EB">
      <w:pPr>
        <w:shd w:val="clear" w:color="auto" w:fill="FFFFFF"/>
        <w:spacing w:before="60"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API: </w:t>
      </w:r>
      <w:hyperlink r:id="rId6" w:history="1">
        <w:r w:rsidRPr="000508EB">
          <w:rPr>
            <w:rFonts w:ascii="Segoe UI" w:eastAsia="Times New Roman" w:hAnsi="Segoe UI" w:cs="Segoe UI"/>
            <w:color w:val="0000FF"/>
            <w:sz w:val="24"/>
            <w:szCs w:val="24"/>
            <w:u w:val="single"/>
            <w:lang w:eastAsia="en-AU"/>
          </w:rPr>
          <w:t>https://portal-mainroad</w:t>
        </w:r>
        <w:r w:rsidRPr="000508EB">
          <w:rPr>
            <w:rFonts w:ascii="Segoe UI" w:eastAsia="Times New Roman" w:hAnsi="Segoe UI" w:cs="Segoe UI"/>
            <w:color w:val="0000FF"/>
            <w:sz w:val="24"/>
            <w:szCs w:val="24"/>
            <w:u w:val="single"/>
            <w:lang w:eastAsia="en-AU"/>
          </w:rPr>
          <w:t>s</w:t>
        </w:r>
        <w:r w:rsidRPr="000508EB">
          <w:rPr>
            <w:rFonts w:ascii="Segoe UI" w:eastAsia="Times New Roman" w:hAnsi="Segoe UI" w:cs="Segoe UI"/>
            <w:color w:val="0000FF"/>
            <w:sz w:val="24"/>
            <w:szCs w:val="24"/>
            <w:u w:val="single"/>
            <w:lang w:eastAsia="en-AU"/>
          </w:rPr>
          <w:t>.opendata.arcgis.com</w:t>
        </w:r>
      </w:hyperlink>
    </w:p>
    <w:p w14:paraId="654C95BC" w14:textId="77777777" w:rsidR="006466E7" w:rsidRDefault="006466E7" w:rsidP="000508EB">
      <w:pPr>
        <w:rPr>
          <w:rFonts w:ascii="Segoe UI" w:hAnsi="Segoe UI" w:cs="Segoe UI"/>
          <w:sz w:val="40"/>
          <w:szCs w:val="40"/>
        </w:rPr>
      </w:pPr>
    </w:p>
    <w:p w14:paraId="52DBE363" w14:textId="77777777" w:rsidR="006466E7" w:rsidRDefault="006466E7" w:rsidP="000508EB">
      <w:pPr>
        <w:rPr>
          <w:rFonts w:ascii="Segoe UI" w:hAnsi="Segoe UI" w:cs="Segoe UI"/>
          <w:sz w:val="40"/>
          <w:szCs w:val="40"/>
        </w:rPr>
      </w:pPr>
    </w:p>
    <w:p w14:paraId="1CDEEE76" w14:textId="22B1F7F5" w:rsidR="006466E7" w:rsidRPr="000508EB" w:rsidRDefault="006466E7" w:rsidP="006466E7">
      <w:pPr>
        <w:rPr>
          <w:rFonts w:ascii="Segoe UI" w:hAnsi="Segoe UI" w:cs="Segoe UI"/>
          <w:sz w:val="40"/>
          <w:szCs w:val="40"/>
        </w:rPr>
      </w:pPr>
      <w:r w:rsidRPr="006466E7">
        <w:rPr>
          <w:rFonts w:ascii="Segoe UI" w:hAnsi="Segoe UI" w:cs="Segoe UI"/>
          <w:sz w:val="40"/>
          <w:szCs w:val="40"/>
        </w:rPr>
        <w:lastRenderedPageBreak/>
        <w:t>DATA CLEANUP &amp; ANALYSIS</w:t>
      </w:r>
      <w:r w:rsidRPr="000508EB">
        <w:rPr>
          <w:rFonts w:ascii="Segoe UI" w:hAnsi="Segoe UI" w:cs="Segoe UI"/>
          <w:sz w:val="40"/>
          <w:szCs w:val="40"/>
        </w:rPr>
        <mc:AlternateContent>
          <mc:Choice Requires="wps">
            <w:drawing>
              <wp:anchor distT="0" distB="0" distL="114300" distR="114300" simplePos="0" relativeHeight="251667456" behindDoc="0" locked="0" layoutInCell="1" allowOverlap="1" wp14:anchorId="4D9BF50A" wp14:editId="73147106">
                <wp:simplePos x="0" y="0"/>
                <wp:positionH relativeFrom="column">
                  <wp:posOffset>9525</wp:posOffset>
                </wp:positionH>
                <wp:positionV relativeFrom="paragraph">
                  <wp:posOffset>438150</wp:posOffset>
                </wp:positionV>
                <wp:extent cx="5619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6682A"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" strokecolor="gray [1629]" strokeweight=".5pt">
                <v:stroke joinstyle="miter"/>
              </v:line>
            </w:pict>
          </mc:Fallback>
        </mc:AlternateContent>
      </w:r>
    </w:p>
    <w:p w14:paraId="5C03C5D8" w14:textId="2F6EED8D" w:rsidR="006466E7" w:rsidRPr="006466E7" w:rsidRDefault="006466E7" w:rsidP="000508EB">
      <w:pPr>
        <w:rPr>
          <w:rFonts w:ascii="Segoe UI" w:hAnsi="Segoe UI" w:cs="Segoe UI"/>
        </w:rPr>
      </w:pPr>
    </w:p>
    <w:p w14:paraId="62500120" w14:textId="5BC40714"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The following </w:t>
      </w:r>
      <w:r>
        <w:rPr>
          <w:rFonts w:ascii="Segoe UI" w:eastAsia="Times New Roman" w:hAnsi="Segoe UI" w:cs="Segoe UI"/>
          <w:color w:val="24292E"/>
          <w:lang w:eastAsia="en-AU"/>
        </w:rPr>
        <w:t>outlines the steps</w:t>
      </w:r>
      <w:r w:rsidRPr="006466E7">
        <w:rPr>
          <w:rFonts w:ascii="Segoe UI" w:eastAsia="Times New Roman" w:hAnsi="Segoe UI" w:cs="Segoe UI"/>
          <w:color w:val="24292E"/>
          <w:lang w:eastAsia="en-AU"/>
        </w:rPr>
        <w:t xml:space="preserve"> of </w:t>
      </w:r>
      <w:r w:rsidRPr="006466E7">
        <w:rPr>
          <w:rFonts w:ascii="Segoe UI" w:eastAsia="Times New Roman" w:hAnsi="Segoe UI" w:cs="Segoe UI"/>
          <w:color w:val="24292E"/>
          <w:lang w:eastAsia="en-AU"/>
        </w:rPr>
        <w:t>importing</w:t>
      </w:r>
      <w:r w:rsidRPr="006466E7">
        <w:rPr>
          <w:rFonts w:ascii="Segoe UI" w:eastAsia="Times New Roman" w:hAnsi="Segoe UI" w:cs="Segoe UI"/>
          <w:color w:val="24292E"/>
          <w:lang w:eastAsia="en-AU"/>
        </w:rPr>
        <w:t xml:space="preserve"> and cleaning data in Jupyter Notebook</w:t>
      </w:r>
      <w:r>
        <w:rPr>
          <w:rFonts w:ascii="Segoe UI" w:eastAsia="Times New Roman" w:hAnsi="Segoe UI" w:cs="Segoe UI"/>
          <w:color w:val="24292E"/>
          <w:lang w:eastAsia="en-AU"/>
        </w:rPr>
        <w:t xml:space="preserve"> and Visual Studio Code </w:t>
      </w:r>
      <w:r w:rsidRPr="006466E7">
        <w:rPr>
          <w:rFonts w:ascii="Segoe UI" w:eastAsia="Times New Roman" w:hAnsi="Segoe UI" w:cs="Segoe UI"/>
          <w:color w:val="24292E"/>
          <w:lang w:eastAsia="en-AU"/>
        </w:rPr>
        <w:t xml:space="preserve">and subsequently </w:t>
      </w:r>
      <w:r w:rsidRPr="006466E7">
        <w:rPr>
          <w:rFonts w:ascii="Segoe UI" w:eastAsia="Times New Roman" w:hAnsi="Segoe UI" w:cs="Segoe UI"/>
          <w:color w:val="24292E"/>
          <w:lang w:eastAsia="en-AU"/>
        </w:rPr>
        <w:t>exp</w:t>
      </w:r>
      <w:r>
        <w:rPr>
          <w:rFonts w:ascii="Segoe UI" w:eastAsia="Times New Roman" w:hAnsi="Segoe UI" w:cs="Segoe UI"/>
          <w:color w:val="24292E"/>
          <w:lang w:eastAsia="en-AU"/>
        </w:rPr>
        <w:t xml:space="preserve">orting </w:t>
      </w:r>
      <w:r w:rsidRPr="006466E7">
        <w:rPr>
          <w:rFonts w:ascii="Segoe UI" w:eastAsia="Times New Roman" w:hAnsi="Segoe UI" w:cs="Segoe UI"/>
          <w:color w:val="24292E"/>
          <w:lang w:eastAsia="en-AU"/>
        </w:rPr>
        <w:t xml:space="preserve">the cleaned </w:t>
      </w:r>
      <w:r w:rsidRPr="006466E7">
        <w:rPr>
          <w:rFonts w:ascii="Segoe UI" w:eastAsia="Times New Roman" w:hAnsi="Segoe UI" w:cs="Segoe UI"/>
          <w:color w:val="24292E"/>
          <w:lang w:eastAsia="en-AU"/>
        </w:rPr>
        <w:t>data frame</w:t>
      </w:r>
      <w:r w:rsidRPr="006466E7">
        <w:rPr>
          <w:rFonts w:ascii="Segoe UI" w:eastAsia="Times New Roman" w:hAnsi="Segoe UI" w:cs="Segoe UI"/>
          <w:color w:val="24292E"/>
          <w:lang w:eastAsia="en-AU"/>
        </w:rPr>
        <w:t xml:space="preserve"> to a SQL server</w:t>
      </w:r>
      <w:r>
        <w:rPr>
          <w:rFonts w:ascii="Segoe UI" w:eastAsia="Times New Roman" w:hAnsi="Segoe UI" w:cs="Segoe UI"/>
          <w:color w:val="24292E"/>
          <w:lang w:eastAsia="en-AU"/>
        </w:rPr>
        <w:t>.</w:t>
      </w:r>
    </w:p>
    <w:p w14:paraId="382062B5" w14:textId="77777777" w:rsidR="006466E7" w:rsidRDefault="006466E7" w:rsidP="006466E7">
      <w:pPr>
        <w:rPr>
          <w:rFonts w:ascii="Segoe UI" w:eastAsia="Times New Roman" w:hAnsi="Segoe UI" w:cs="Segoe UI"/>
          <w:color w:val="24292E"/>
          <w:lang w:eastAsia="en-AU"/>
        </w:rPr>
      </w:pPr>
    </w:p>
    <w:p w14:paraId="324807DC" w14:textId="59AC0A9F"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Beginning by </w:t>
      </w:r>
      <w:proofErr w:type="spellStart"/>
      <w:r w:rsidRPr="006466E7">
        <w:rPr>
          <w:rFonts w:ascii="Segoe UI" w:eastAsia="Times New Roman" w:hAnsi="Segoe UI" w:cs="Segoe UI"/>
          <w:color w:val="24292E"/>
          <w:lang w:eastAsia="en-AU"/>
        </w:rPr>
        <w:t>imporng</w:t>
      </w:r>
      <w:proofErr w:type="spellEnd"/>
      <w:r w:rsidRPr="006466E7">
        <w:rPr>
          <w:rFonts w:ascii="Segoe UI" w:eastAsia="Times New Roman" w:hAnsi="Segoe UI" w:cs="Segoe UI"/>
          <w:color w:val="24292E"/>
          <w:lang w:eastAsia="en-AU"/>
        </w:rPr>
        <w:t xml:space="preserve"> environments for the code. This included the </w:t>
      </w:r>
      <w:proofErr w:type="spellStart"/>
      <w:r w:rsidRPr="006466E7">
        <w:rPr>
          <w:rFonts w:ascii="Segoe UI" w:eastAsia="Times New Roman" w:hAnsi="Segoe UI" w:cs="Segoe UI"/>
          <w:color w:val="24292E"/>
          <w:lang w:eastAsia="en-AU"/>
        </w:rPr>
        <w:t>tradional</w:t>
      </w:r>
      <w:proofErr w:type="spellEnd"/>
      <w:r w:rsidRPr="006466E7">
        <w:rPr>
          <w:rFonts w:ascii="Segoe UI" w:eastAsia="Times New Roman" w:hAnsi="Segoe UI" w:cs="Segoe UI"/>
          <w:color w:val="24292E"/>
          <w:lang w:eastAsia="en-AU"/>
        </w:rPr>
        <w:t xml:space="preserve"> Pandas</w:t>
      </w:r>
    </w:p>
    <w:p w14:paraId="10625798"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module, as well as </w:t>
      </w:r>
      <w:proofErr w:type="spellStart"/>
      <w:r w:rsidRPr="006466E7">
        <w:rPr>
          <w:rFonts w:ascii="Segoe UI" w:eastAsia="Times New Roman" w:hAnsi="Segoe UI" w:cs="Segoe UI"/>
          <w:color w:val="24292E"/>
          <w:lang w:eastAsia="en-AU"/>
        </w:rPr>
        <w:t>SQLAlchemy</w:t>
      </w:r>
      <w:proofErr w:type="spellEnd"/>
      <w:r w:rsidRPr="006466E7">
        <w:rPr>
          <w:rFonts w:ascii="Segoe UI" w:eastAsia="Times New Roman" w:hAnsi="Segoe UI" w:cs="Segoe UI"/>
          <w:color w:val="24292E"/>
          <w:lang w:eastAsia="en-AU"/>
        </w:rPr>
        <w:t xml:space="preserve"> and a few others. Next, we imported the module </w:t>
      </w:r>
      <w:proofErr w:type="spellStart"/>
      <w:r w:rsidRPr="006466E7">
        <w:rPr>
          <w:rFonts w:ascii="Segoe UI" w:eastAsia="Times New Roman" w:hAnsi="Segoe UI" w:cs="Segoe UI"/>
          <w:color w:val="24292E"/>
          <w:lang w:eastAsia="en-AU"/>
        </w:rPr>
        <w:t>dotenv</w:t>
      </w:r>
      <w:proofErr w:type="spellEnd"/>
      <w:r w:rsidRPr="006466E7">
        <w:rPr>
          <w:rFonts w:ascii="Segoe UI" w:eastAsia="Times New Roman" w:hAnsi="Segoe UI" w:cs="Segoe UI"/>
          <w:color w:val="24292E"/>
          <w:lang w:eastAsia="en-AU"/>
        </w:rPr>
        <w:t xml:space="preserve"> and</w:t>
      </w:r>
    </w:p>
    <w:p w14:paraId="27C71F70"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used the </w:t>
      </w:r>
      <w:proofErr w:type="spellStart"/>
      <w:r w:rsidRPr="006466E7">
        <w:rPr>
          <w:rFonts w:ascii="Segoe UI" w:eastAsia="Times New Roman" w:hAnsi="Segoe UI" w:cs="Segoe UI"/>
          <w:color w:val="24292E"/>
          <w:lang w:eastAsia="en-AU"/>
        </w:rPr>
        <w:t>load_dotenv</w:t>
      </w:r>
      <w:proofErr w:type="spellEnd"/>
      <w:r w:rsidRPr="006466E7">
        <w:rPr>
          <w:rFonts w:ascii="Segoe UI" w:eastAsia="Times New Roman" w:hAnsi="Segoe UI" w:cs="Segoe UI"/>
          <w:color w:val="24292E"/>
          <w:lang w:eastAsia="en-AU"/>
        </w:rPr>
        <w:t xml:space="preserve"> to access our local environment and get the user and password to log</w:t>
      </w:r>
    </w:p>
    <w:p w14:paraId="1D0DCE87"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into the Postgres server.</w:t>
      </w:r>
    </w:p>
    <w:p w14:paraId="35B8C56B"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Following module import, our team read in our data files from the </w:t>
      </w:r>
      <w:proofErr w:type="spellStart"/>
      <w:r w:rsidRPr="006466E7">
        <w:rPr>
          <w:rFonts w:ascii="Segoe UI" w:eastAsia="Times New Roman" w:hAnsi="Segoe UI" w:cs="Segoe UI"/>
          <w:color w:val="24292E"/>
          <w:lang w:eastAsia="en-AU"/>
        </w:rPr>
        <w:t>aforemenoned</w:t>
      </w:r>
      <w:proofErr w:type="spellEnd"/>
      <w:r w:rsidRPr="006466E7">
        <w:rPr>
          <w:rFonts w:ascii="Segoe UI" w:eastAsia="Times New Roman" w:hAnsi="Segoe UI" w:cs="Segoe UI"/>
          <w:color w:val="24292E"/>
          <w:lang w:eastAsia="en-AU"/>
        </w:rPr>
        <w:t xml:space="preserve"> sources,</w:t>
      </w:r>
    </w:p>
    <w:p w14:paraId="0C7A7271"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using the </w:t>
      </w:r>
      <w:proofErr w:type="spellStart"/>
      <w:r w:rsidRPr="006466E7">
        <w:rPr>
          <w:rFonts w:ascii="Segoe UI" w:eastAsia="Times New Roman" w:hAnsi="Segoe UI" w:cs="Segoe UI"/>
          <w:color w:val="24292E"/>
          <w:lang w:eastAsia="en-AU"/>
        </w:rPr>
        <w:t>os</w:t>
      </w:r>
      <w:proofErr w:type="spellEnd"/>
      <w:r w:rsidRPr="006466E7">
        <w:rPr>
          <w:rFonts w:ascii="Segoe UI" w:eastAsia="Times New Roman" w:hAnsi="Segoe UI" w:cs="Segoe UI"/>
          <w:color w:val="24292E"/>
          <w:lang w:eastAsia="en-AU"/>
        </w:rPr>
        <w:t xml:space="preserve"> module as well as the </w:t>
      </w:r>
      <w:proofErr w:type="spellStart"/>
      <w:r w:rsidRPr="006466E7">
        <w:rPr>
          <w:rFonts w:ascii="Segoe UI" w:eastAsia="Times New Roman" w:hAnsi="Segoe UI" w:cs="Segoe UI"/>
          <w:color w:val="24292E"/>
          <w:lang w:eastAsia="en-AU"/>
        </w:rPr>
        <w:t>read_excel</w:t>
      </w:r>
      <w:proofErr w:type="spellEnd"/>
      <w:r w:rsidRPr="006466E7">
        <w:rPr>
          <w:rFonts w:ascii="Segoe UI" w:eastAsia="Times New Roman" w:hAnsi="Segoe UI" w:cs="Segoe UI"/>
          <w:color w:val="24292E"/>
          <w:lang w:eastAsia="en-AU"/>
        </w:rPr>
        <w:t xml:space="preserve"> </w:t>
      </w:r>
      <w:proofErr w:type="spellStart"/>
      <w:r w:rsidRPr="006466E7">
        <w:rPr>
          <w:rFonts w:ascii="Segoe UI" w:eastAsia="Times New Roman" w:hAnsi="Segoe UI" w:cs="Segoe UI"/>
          <w:color w:val="24292E"/>
          <w:lang w:eastAsia="en-AU"/>
        </w:rPr>
        <w:t>aribute</w:t>
      </w:r>
      <w:proofErr w:type="spellEnd"/>
      <w:r w:rsidRPr="006466E7">
        <w:rPr>
          <w:rFonts w:ascii="Segoe UI" w:eastAsia="Times New Roman" w:hAnsi="Segoe UI" w:cs="Segoe UI"/>
          <w:color w:val="24292E"/>
          <w:lang w:eastAsia="en-AU"/>
        </w:rPr>
        <w:t xml:space="preserve"> from Pandas.</w:t>
      </w:r>
    </w:p>
    <w:p w14:paraId="508500FD"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The Excel files can be found in the folder Resources.</w:t>
      </w:r>
    </w:p>
    <w:p w14:paraId="1983BCA2" w14:textId="77777777" w:rsidR="006466E7" w:rsidRPr="006466E7" w:rsidRDefault="006466E7" w:rsidP="006466E7">
      <w:pPr>
        <w:rPr>
          <w:rFonts w:ascii="Segoe UI" w:eastAsia="Times New Roman" w:hAnsi="Segoe UI" w:cs="Segoe UI"/>
          <w:color w:val="24292E"/>
          <w:lang w:eastAsia="en-AU"/>
        </w:rPr>
      </w:pPr>
      <w:proofErr w:type="spellStart"/>
      <w:r w:rsidRPr="006466E7">
        <w:rPr>
          <w:rFonts w:ascii="Segoe UI" w:eastAsia="Times New Roman" w:hAnsi="Segoe UI" w:cs="Segoe UI"/>
          <w:color w:val="24292E"/>
          <w:lang w:eastAsia="en-AU"/>
        </w:rPr>
        <w:t>Imporng</w:t>
      </w:r>
      <w:proofErr w:type="spellEnd"/>
      <w:r w:rsidRPr="006466E7">
        <w:rPr>
          <w:rFonts w:ascii="Segoe UI" w:eastAsia="Times New Roman" w:hAnsi="Segoe UI" w:cs="Segoe UI"/>
          <w:color w:val="24292E"/>
          <w:lang w:eastAsia="en-AU"/>
        </w:rPr>
        <w:t xml:space="preserve"> the </w:t>
      </w:r>
      <w:proofErr w:type="spellStart"/>
      <w:r w:rsidRPr="006466E7">
        <w:rPr>
          <w:rFonts w:ascii="Segoe UI" w:eastAsia="Times New Roman" w:hAnsi="Segoe UI" w:cs="Segoe UI"/>
          <w:color w:val="24292E"/>
          <w:lang w:eastAsia="en-AU"/>
        </w:rPr>
        <w:t>dataframes</w:t>
      </w:r>
      <w:proofErr w:type="spellEnd"/>
      <w:r w:rsidRPr="006466E7">
        <w:rPr>
          <w:rFonts w:ascii="Segoe UI" w:eastAsia="Times New Roman" w:hAnsi="Segoe UI" w:cs="Segoe UI"/>
          <w:color w:val="24292E"/>
          <w:lang w:eastAsia="en-AU"/>
        </w:rPr>
        <w:t>, we began the data cleaning process. Both of our datasets were</w:t>
      </w:r>
    </w:p>
    <w:p w14:paraId="6DE85AB5"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complete upon download. No rows were removed, and the datasets contain no null values or</w:t>
      </w:r>
    </w:p>
    <w:p w14:paraId="05ECB304"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rows. Most of the cleaning process involved the </w:t>
      </w:r>
      <w:proofErr w:type="spellStart"/>
      <w:r w:rsidRPr="006466E7">
        <w:rPr>
          <w:rFonts w:ascii="Segoe UI" w:eastAsia="Times New Roman" w:hAnsi="Segoe UI" w:cs="Segoe UI"/>
          <w:color w:val="24292E"/>
          <w:lang w:eastAsia="en-AU"/>
        </w:rPr>
        <w:t>elecon</w:t>
      </w:r>
      <w:proofErr w:type="spellEnd"/>
      <w:r w:rsidRPr="006466E7">
        <w:rPr>
          <w:rFonts w:ascii="Segoe UI" w:eastAsia="Times New Roman" w:hAnsi="Segoe UI" w:cs="Segoe UI"/>
          <w:color w:val="24292E"/>
          <w:lang w:eastAsia="en-AU"/>
        </w:rPr>
        <w:t xml:space="preserve"> data from this year. Mainly, the</w:t>
      </w:r>
    </w:p>
    <w:p w14:paraId="649C4B3C"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process involved the renaming of columns, and </w:t>
      </w:r>
      <w:proofErr w:type="spellStart"/>
      <w:r w:rsidRPr="006466E7">
        <w:rPr>
          <w:rFonts w:ascii="Segoe UI" w:eastAsia="Times New Roman" w:hAnsi="Segoe UI" w:cs="Segoe UI"/>
          <w:color w:val="24292E"/>
          <w:lang w:eastAsia="en-AU"/>
        </w:rPr>
        <w:t>reformang</w:t>
      </w:r>
      <w:proofErr w:type="spellEnd"/>
      <w:r w:rsidRPr="006466E7">
        <w:rPr>
          <w:rFonts w:ascii="Segoe UI" w:eastAsia="Times New Roman" w:hAnsi="Segoe UI" w:cs="Segoe UI"/>
          <w:color w:val="24292E"/>
          <w:lang w:eastAsia="en-AU"/>
        </w:rPr>
        <w:t xml:space="preserve"> of the frame to simplify the</w:t>
      </w:r>
    </w:p>
    <w:p w14:paraId="5AFF3222"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headers.</w:t>
      </w:r>
    </w:p>
    <w:p w14:paraId="0B332D6D" w14:textId="77777777" w:rsidR="006466E7" w:rsidRPr="006466E7" w:rsidRDefault="006466E7" w:rsidP="006466E7">
      <w:pPr>
        <w:rPr>
          <w:rFonts w:ascii="Segoe UI" w:eastAsia="Times New Roman" w:hAnsi="Segoe UI" w:cs="Segoe UI"/>
          <w:color w:val="24292E"/>
          <w:lang w:eastAsia="en-AU"/>
        </w:rPr>
      </w:pPr>
      <w:proofErr w:type="spellStart"/>
      <w:r w:rsidRPr="006466E7">
        <w:rPr>
          <w:rFonts w:ascii="Segoe UI" w:eastAsia="Times New Roman" w:hAnsi="Segoe UI" w:cs="Segoe UI"/>
          <w:color w:val="24292E"/>
          <w:lang w:eastAsia="en-AU"/>
        </w:rPr>
        <w:t>Formang</w:t>
      </w:r>
      <w:proofErr w:type="spellEnd"/>
      <w:r w:rsidRPr="006466E7">
        <w:rPr>
          <w:rFonts w:ascii="Segoe UI" w:eastAsia="Times New Roman" w:hAnsi="Segoe UI" w:cs="Segoe UI"/>
          <w:color w:val="24292E"/>
          <w:lang w:eastAsia="en-AU"/>
        </w:rPr>
        <w:t xml:space="preserve"> column names and headers, the original header row from the imported dataset</w:t>
      </w:r>
    </w:p>
    <w:p w14:paraId="456277BA"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was removed with </w:t>
      </w:r>
      <w:proofErr w:type="spellStart"/>
      <w:proofErr w:type="gramStart"/>
      <w:r w:rsidRPr="006466E7">
        <w:rPr>
          <w:rFonts w:ascii="Segoe UI" w:eastAsia="Times New Roman" w:hAnsi="Segoe UI" w:cs="Segoe UI"/>
          <w:color w:val="24292E"/>
          <w:lang w:eastAsia="en-AU"/>
        </w:rPr>
        <w:t>df.drop</w:t>
      </w:r>
      <w:proofErr w:type="spellEnd"/>
      <w:proofErr w:type="gramEnd"/>
      <w:r w:rsidRPr="006466E7">
        <w:rPr>
          <w:rFonts w:ascii="Segoe UI" w:eastAsia="Times New Roman" w:hAnsi="Segoe UI" w:cs="Segoe UI"/>
          <w:color w:val="24292E"/>
          <w:lang w:eastAsia="en-AU"/>
        </w:rPr>
        <w:t xml:space="preserve"> , then reset the index of the </w:t>
      </w:r>
      <w:proofErr w:type="spellStart"/>
      <w:r w:rsidRPr="006466E7">
        <w:rPr>
          <w:rFonts w:ascii="Segoe UI" w:eastAsia="Times New Roman" w:hAnsi="Segoe UI" w:cs="Segoe UI"/>
          <w:color w:val="24292E"/>
          <w:lang w:eastAsia="en-AU"/>
        </w:rPr>
        <w:t>dataframe</w:t>
      </w:r>
      <w:proofErr w:type="spellEnd"/>
      <w:r w:rsidRPr="006466E7">
        <w:rPr>
          <w:rFonts w:ascii="Segoe UI" w:eastAsia="Times New Roman" w:hAnsi="Segoe UI" w:cs="Segoe UI"/>
          <w:color w:val="24292E"/>
          <w:lang w:eastAsia="en-AU"/>
        </w:rPr>
        <w:t xml:space="preserve"> to account for the</w:t>
      </w:r>
    </w:p>
    <w:p w14:paraId="6D97FF32"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dropped row, and to ensure that the county indices will match our COVID-19 dataset index.</w:t>
      </w:r>
    </w:p>
    <w:p w14:paraId="7B261F31"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The next step was to </w:t>
      </w:r>
      <w:proofErr w:type="gramStart"/>
      <w:r w:rsidRPr="006466E7">
        <w:rPr>
          <w:rFonts w:ascii="Segoe UI" w:eastAsia="Times New Roman" w:hAnsi="Segoe UI" w:cs="Segoe UI"/>
          <w:color w:val="24292E"/>
          <w:lang w:eastAsia="en-AU"/>
        </w:rPr>
        <w:t>join together</w:t>
      </w:r>
      <w:proofErr w:type="gramEnd"/>
      <w:r w:rsidRPr="006466E7">
        <w:rPr>
          <w:rFonts w:ascii="Segoe UI" w:eastAsia="Times New Roman" w:hAnsi="Segoe UI" w:cs="Segoe UI"/>
          <w:color w:val="24292E"/>
          <w:lang w:eastAsia="en-AU"/>
        </w:rPr>
        <w:t xml:space="preserve"> our datasets. We merged the tables on the County</w:t>
      </w:r>
    </w:p>
    <w:p w14:paraId="008788BA"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column, using the </w:t>
      </w:r>
      <w:proofErr w:type="spellStart"/>
      <w:r w:rsidRPr="006466E7">
        <w:rPr>
          <w:rFonts w:ascii="Segoe UI" w:eastAsia="Times New Roman" w:hAnsi="Segoe UI" w:cs="Segoe UI"/>
          <w:color w:val="24292E"/>
          <w:lang w:eastAsia="en-AU"/>
        </w:rPr>
        <w:t>elecon</w:t>
      </w:r>
      <w:proofErr w:type="spellEnd"/>
      <w:r w:rsidRPr="006466E7">
        <w:rPr>
          <w:rFonts w:ascii="Segoe UI" w:eastAsia="Times New Roman" w:hAnsi="Segoe UI" w:cs="Segoe UI"/>
          <w:color w:val="24292E"/>
          <w:lang w:eastAsia="en-AU"/>
        </w:rPr>
        <w:t xml:space="preserve"> </w:t>
      </w:r>
      <w:proofErr w:type="spellStart"/>
      <w:r w:rsidRPr="006466E7">
        <w:rPr>
          <w:rFonts w:ascii="Segoe UI" w:eastAsia="Times New Roman" w:hAnsi="Segoe UI" w:cs="Segoe UI"/>
          <w:color w:val="24292E"/>
          <w:lang w:eastAsia="en-AU"/>
        </w:rPr>
        <w:t>dataframe</w:t>
      </w:r>
      <w:proofErr w:type="spellEnd"/>
      <w:r w:rsidRPr="006466E7">
        <w:rPr>
          <w:rFonts w:ascii="Segoe UI" w:eastAsia="Times New Roman" w:hAnsi="Segoe UI" w:cs="Segoe UI"/>
          <w:color w:val="24292E"/>
          <w:lang w:eastAsia="en-AU"/>
        </w:rPr>
        <w:t xml:space="preserve"> index. This was an inner join. Aer the </w:t>
      </w:r>
      <w:proofErr w:type="spellStart"/>
      <w:r w:rsidRPr="006466E7">
        <w:rPr>
          <w:rFonts w:ascii="Segoe UI" w:eastAsia="Times New Roman" w:hAnsi="Segoe UI" w:cs="Segoe UI"/>
          <w:color w:val="24292E"/>
          <w:lang w:eastAsia="en-AU"/>
        </w:rPr>
        <w:t>combinaon</w:t>
      </w:r>
      <w:proofErr w:type="spellEnd"/>
      <w:r w:rsidRPr="006466E7">
        <w:rPr>
          <w:rFonts w:ascii="Segoe UI" w:eastAsia="Times New Roman" w:hAnsi="Segoe UI" w:cs="Segoe UI"/>
          <w:color w:val="24292E"/>
          <w:lang w:eastAsia="en-AU"/>
        </w:rPr>
        <w:t xml:space="preserve"> of</w:t>
      </w:r>
    </w:p>
    <w:p w14:paraId="6A94E6AA"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tables, we performed some final data cleaning and made some </w:t>
      </w:r>
      <w:proofErr w:type="spellStart"/>
      <w:r w:rsidRPr="006466E7">
        <w:rPr>
          <w:rFonts w:ascii="Segoe UI" w:eastAsia="Times New Roman" w:hAnsi="Segoe UI" w:cs="Segoe UI"/>
          <w:color w:val="24292E"/>
          <w:lang w:eastAsia="en-AU"/>
        </w:rPr>
        <w:t>cosmec</w:t>
      </w:r>
      <w:proofErr w:type="spellEnd"/>
      <w:r w:rsidRPr="006466E7">
        <w:rPr>
          <w:rFonts w:ascii="Segoe UI" w:eastAsia="Times New Roman" w:hAnsi="Segoe UI" w:cs="Segoe UI"/>
          <w:color w:val="24292E"/>
          <w:lang w:eastAsia="en-AU"/>
        </w:rPr>
        <w:t xml:space="preserve"> changes for</w:t>
      </w:r>
    </w:p>
    <w:p w14:paraId="6D61F035" w14:textId="77777777" w:rsidR="006466E7" w:rsidRPr="006466E7" w:rsidRDefault="006466E7" w:rsidP="006466E7">
      <w:pPr>
        <w:rPr>
          <w:rFonts w:ascii="Segoe UI" w:eastAsia="Times New Roman" w:hAnsi="Segoe UI" w:cs="Segoe UI"/>
          <w:color w:val="24292E"/>
          <w:lang w:eastAsia="en-AU"/>
        </w:rPr>
      </w:pPr>
      <w:proofErr w:type="spellStart"/>
      <w:r w:rsidRPr="006466E7">
        <w:rPr>
          <w:rFonts w:ascii="Segoe UI" w:eastAsia="Times New Roman" w:hAnsi="Segoe UI" w:cs="Segoe UI"/>
          <w:color w:val="24292E"/>
          <w:lang w:eastAsia="en-AU"/>
        </w:rPr>
        <w:t>digesbility</w:t>
      </w:r>
      <w:proofErr w:type="spellEnd"/>
      <w:r w:rsidRPr="006466E7">
        <w:rPr>
          <w:rFonts w:ascii="Segoe UI" w:eastAsia="Times New Roman" w:hAnsi="Segoe UI" w:cs="Segoe UI"/>
          <w:color w:val="24292E"/>
          <w:lang w:eastAsia="en-AU"/>
        </w:rPr>
        <w:t xml:space="preserve"> and clarity. This process included renaming COVID and votes columns to provide</w:t>
      </w:r>
    </w:p>
    <w:p w14:paraId="61490E7F"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clarity between the two values provided their </w:t>
      </w:r>
      <w:proofErr w:type="gramStart"/>
      <w:r w:rsidRPr="006466E7">
        <w:rPr>
          <w:rFonts w:ascii="Segoe UI" w:eastAsia="Times New Roman" w:hAnsi="Segoe UI" w:cs="Segoe UI"/>
          <w:color w:val="24292E"/>
          <w:lang w:eastAsia="en-AU"/>
        </w:rPr>
        <w:t>close proximity</w:t>
      </w:r>
      <w:proofErr w:type="gramEnd"/>
      <w:r w:rsidRPr="006466E7">
        <w:rPr>
          <w:rFonts w:ascii="Segoe UI" w:eastAsia="Times New Roman" w:hAnsi="Segoe UI" w:cs="Segoe UI"/>
          <w:color w:val="24292E"/>
          <w:lang w:eastAsia="en-AU"/>
        </w:rPr>
        <w:t xml:space="preserve"> within the </w:t>
      </w:r>
      <w:proofErr w:type="spellStart"/>
      <w:r w:rsidRPr="006466E7">
        <w:rPr>
          <w:rFonts w:ascii="Segoe UI" w:eastAsia="Times New Roman" w:hAnsi="Segoe UI" w:cs="Segoe UI"/>
          <w:color w:val="24292E"/>
          <w:lang w:eastAsia="en-AU"/>
        </w:rPr>
        <w:t>dataframe</w:t>
      </w:r>
      <w:proofErr w:type="spellEnd"/>
      <w:r w:rsidRPr="006466E7">
        <w:rPr>
          <w:rFonts w:ascii="Segoe UI" w:eastAsia="Times New Roman" w:hAnsi="Segoe UI" w:cs="Segoe UI"/>
          <w:color w:val="24292E"/>
          <w:lang w:eastAsia="en-AU"/>
        </w:rPr>
        <w:t>.</w:t>
      </w:r>
    </w:p>
    <w:p w14:paraId="4ABE180B"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Following our </w:t>
      </w:r>
      <w:proofErr w:type="spellStart"/>
      <w:r w:rsidRPr="006466E7">
        <w:rPr>
          <w:rFonts w:ascii="Segoe UI" w:eastAsia="Times New Roman" w:hAnsi="Segoe UI" w:cs="Segoe UI"/>
          <w:color w:val="24292E"/>
          <w:lang w:eastAsia="en-AU"/>
        </w:rPr>
        <w:t>compleon</w:t>
      </w:r>
      <w:proofErr w:type="spellEnd"/>
      <w:r w:rsidRPr="006466E7">
        <w:rPr>
          <w:rFonts w:ascii="Segoe UI" w:eastAsia="Times New Roman" w:hAnsi="Segoe UI" w:cs="Segoe UI"/>
          <w:color w:val="24292E"/>
          <w:lang w:eastAsia="en-AU"/>
        </w:rPr>
        <w:t xml:space="preserve"> of the data cleaning process, we shied our focus to uploading the</w:t>
      </w:r>
    </w:p>
    <w:p w14:paraId="79AD4C23"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data to a SQL server. This process required some </w:t>
      </w:r>
      <w:proofErr w:type="spellStart"/>
      <w:r w:rsidRPr="006466E7">
        <w:rPr>
          <w:rFonts w:ascii="Segoe UI" w:eastAsia="Times New Roman" w:hAnsi="Segoe UI" w:cs="Segoe UI"/>
          <w:color w:val="24292E"/>
          <w:lang w:eastAsia="en-AU"/>
        </w:rPr>
        <w:t>addional</w:t>
      </w:r>
      <w:proofErr w:type="spellEnd"/>
      <w:r w:rsidRPr="006466E7">
        <w:rPr>
          <w:rFonts w:ascii="Segoe UI" w:eastAsia="Times New Roman" w:hAnsi="Segoe UI" w:cs="Segoe UI"/>
          <w:color w:val="24292E"/>
          <w:lang w:eastAsia="en-AU"/>
        </w:rPr>
        <w:t xml:space="preserve"> quick cleaning, which involved</w:t>
      </w:r>
    </w:p>
    <w:p w14:paraId="084EDB5F"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renaming columns to match column names created in our SQL database. This was done to</w:t>
      </w:r>
    </w:p>
    <w:p w14:paraId="54427A57"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allow for easier column calls within the database, considering using the original names would</w:t>
      </w:r>
    </w:p>
    <w:p w14:paraId="155C499A"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lastRenderedPageBreak/>
        <w:t>degrade usability of the database in SQL.</w:t>
      </w:r>
    </w:p>
    <w:p w14:paraId="1080654D" w14:textId="77777777"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The queries to create the tables can be found in </w:t>
      </w:r>
      <w:proofErr w:type="spellStart"/>
      <w:r w:rsidRPr="006466E7">
        <w:rPr>
          <w:rFonts w:ascii="Segoe UI" w:eastAsia="Times New Roman" w:hAnsi="Segoe UI" w:cs="Segoe UI"/>
          <w:color w:val="24292E"/>
          <w:lang w:eastAsia="en-AU"/>
        </w:rPr>
        <w:t>sql</w:t>
      </w:r>
      <w:proofErr w:type="spellEnd"/>
      <w:r w:rsidRPr="006466E7">
        <w:rPr>
          <w:rFonts w:ascii="Segoe UI" w:eastAsia="Times New Roman" w:hAnsi="Segoe UI" w:cs="Segoe UI"/>
          <w:color w:val="24292E"/>
          <w:lang w:eastAsia="en-AU"/>
        </w:rPr>
        <w:t xml:space="preserve"> file: </w:t>
      </w:r>
      <w:proofErr w:type="spellStart"/>
      <w:r w:rsidRPr="006466E7">
        <w:rPr>
          <w:rFonts w:ascii="Segoe UI" w:eastAsia="Times New Roman" w:hAnsi="Segoe UI" w:cs="Segoe UI"/>
          <w:color w:val="24292E"/>
          <w:lang w:eastAsia="en-AU"/>
        </w:rPr>
        <w:t>etl_project.sql</w:t>
      </w:r>
      <w:proofErr w:type="spellEnd"/>
      <w:r w:rsidRPr="006466E7">
        <w:rPr>
          <w:rFonts w:ascii="Segoe UI" w:eastAsia="Times New Roman" w:hAnsi="Segoe UI" w:cs="Segoe UI"/>
          <w:color w:val="24292E"/>
          <w:lang w:eastAsia="en-AU"/>
        </w:rPr>
        <w:t>.</w:t>
      </w:r>
    </w:p>
    <w:p w14:paraId="342E2282" w14:textId="7D5B984A" w:rsidR="006466E7" w:rsidRPr="006466E7" w:rsidRDefault="006466E7" w:rsidP="006466E7">
      <w:pPr>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The following process was used to connect, check the </w:t>
      </w:r>
      <w:proofErr w:type="spellStart"/>
      <w:r w:rsidRPr="006466E7">
        <w:rPr>
          <w:rFonts w:ascii="Segoe UI" w:eastAsia="Times New Roman" w:hAnsi="Segoe UI" w:cs="Segoe UI"/>
          <w:color w:val="24292E"/>
          <w:lang w:eastAsia="en-AU"/>
        </w:rPr>
        <w:t>connecon</w:t>
      </w:r>
      <w:proofErr w:type="spellEnd"/>
      <w:r w:rsidRPr="006466E7">
        <w:rPr>
          <w:rFonts w:ascii="Segoe UI" w:eastAsia="Times New Roman" w:hAnsi="Segoe UI" w:cs="Segoe UI"/>
          <w:color w:val="24292E"/>
          <w:lang w:eastAsia="en-AU"/>
        </w:rPr>
        <w:t xml:space="preserve"> and upload the data to the</w:t>
      </w:r>
      <w:r w:rsidRPr="006466E7">
        <w:rPr>
          <w:rFonts w:ascii="Segoe UI" w:eastAsia="Times New Roman" w:hAnsi="Segoe UI" w:cs="Segoe UI"/>
          <w:color w:val="24292E"/>
          <w:lang w:eastAsia="en-AU"/>
        </w:rPr>
        <w:t xml:space="preserve"> database:</w:t>
      </w:r>
      <w:r w:rsidRPr="006466E7">
        <w:rPr>
          <w:rFonts w:ascii="Segoe UI" w:eastAsia="Times New Roman" w:hAnsi="Segoe UI" w:cs="Segoe UI"/>
          <w:color w:val="24292E"/>
          <w:lang w:eastAsia="en-AU"/>
        </w:rPr>
        <w:cr/>
      </w:r>
    </w:p>
    <w:sectPr w:rsidR="006466E7" w:rsidRPr="00646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A19E5"/>
    <w:multiLevelType w:val="multilevel"/>
    <w:tmpl w:val="356E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3023C"/>
    <w:multiLevelType w:val="multilevel"/>
    <w:tmpl w:val="AFF2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EB"/>
    <w:rsid w:val="000508EB"/>
    <w:rsid w:val="006466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84F4"/>
  <w15:chartTrackingRefBased/>
  <w15:docId w15:val="{D453CFF0-7299-4C46-98B0-E2D9B21A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8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0508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704">
      <w:bodyDiv w:val="1"/>
      <w:marLeft w:val="0"/>
      <w:marRight w:val="0"/>
      <w:marTop w:val="0"/>
      <w:marBottom w:val="0"/>
      <w:divBdr>
        <w:top w:val="none" w:sz="0" w:space="0" w:color="auto"/>
        <w:left w:val="none" w:sz="0" w:space="0" w:color="auto"/>
        <w:bottom w:val="none" w:sz="0" w:space="0" w:color="auto"/>
        <w:right w:val="none" w:sz="0" w:space="0" w:color="auto"/>
      </w:divBdr>
    </w:div>
    <w:div w:id="1307125251">
      <w:bodyDiv w:val="1"/>
      <w:marLeft w:val="0"/>
      <w:marRight w:val="0"/>
      <w:marTop w:val="0"/>
      <w:marBottom w:val="0"/>
      <w:divBdr>
        <w:top w:val="none" w:sz="0" w:space="0" w:color="auto"/>
        <w:left w:val="none" w:sz="0" w:space="0" w:color="auto"/>
        <w:bottom w:val="none" w:sz="0" w:space="0" w:color="auto"/>
        <w:right w:val="none" w:sz="0" w:space="0" w:color="auto"/>
      </w:divBdr>
    </w:div>
    <w:div w:id="146777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mainroads.opendata.arcgis.com/" TargetMode="External"/><Relationship Id="rId5" Type="http://schemas.openxmlformats.org/officeDocument/2006/relationships/hyperlink" Target="https://www.bitre.gov.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Burns</dc:creator>
  <cp:keywords/>
  <dc:description/>
  <cp:lastModifiedBy>Kylie Burns</cp:lastModifiedBy>
  <cp:revision>1</cp:revision>
  <dcterms:created xsi:type="dcterms:W3CDTF">2021-03-12T11:52:00Z</dcterms:created>
  <dcterms:modified xsi:type="dcterms:W3CDTF">2021-03-12T12:19:00Z</dcterms:modified>
</cp:coreProperties>
</file>