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A9B5" w14:textId="77777777" w:rsidR="00630605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14:paraId="6E574FC1" w14:textId="77777777" w:rsidR="00630605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14:paraId="269B9880" w14:textId="77777777" w:rsidR="00630605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14:paraId="3A3623DE" w14:textId="77777777" w:rsidR="00630605" w:rsidRDefault="00000000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14:paraId="4A0ACC6C" w14:textId="77777777" w:rsidR="00630605" w:rsidRDefault="00000000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14:paraId="1B511DBC" w14:textId="77777777" w:rsidR="00630605" w:rsidRDefault="00630605">
      <w:pPr>
        <w:rPr>
          <w:b/>
          <w:caps/>
          <w:color w:val="000000" w:themeColor="text1"/>
          <w:szCs w:val="28"/>
        </w:rPr>
      </w:pPr>
    </w:p>
    <w:p w14:paraId="11EE6840" w14:textId="77777777" w:rsidR="00630605" w:rsidRDefault="00630605">
      <w:pPr>
        <w:rPr>
          <w:color w:val="000000" w:themeColor="text1"/>
          <w:szCs w:val="28"/>
        </w:rPr>
      </w:pPr>
    </w:p>
    <w:p w14:paraId="02222683" w14:textId="77777777" w:rsidR="00630605" w:rsidRDefault="00630605">
      <w:pPr>
        <w:rPr>
          <w:b/>
          <w:color w:val="000000" w:themeColor="text1"/>
          <w:szCs w:val="28"/>
        </w:rPr>
      </w:pPr>
    </w:p>
    <w:p w14:paraId="732C1919" w14:textId="77777777" w:rsidR="00630605" w:rsidRDefault="00630605">
      <w:pPr>
        <w:rPr>
          <w:b/>
          <w:color w:val="000000" w:themeColor="text1"/>
          <w:szCs w:val="28"/>
        </w:rPr>
      </w:pPr>
    </w:p>
    <w:p w14:paraId="7DCBC60C" w14:textId="77777777" w:rsidR="00630605" w:rsidRDefault="00630605">
      <w:pPr>
        <w:rPr>
          <w:b/>
          <w:color w:val="000000" w:themeColor="text1"/>
          <w:szCs w:val="28"/>
        </w:rPr>
      </w:pPr>
    </w:p>
    <w:p w14:paraId="0D79B5C5" w14:textId="77777777" w:rsidR="00630605" w:rsidRDefault="00000000">
      <w:pPr>
        <w:pStyle w:val="Times142"/>
        <w:spacing w:line="360" w:lineRule="auto"/>
        <w:ind w:firstLine="0"/>
        <w:jc w:val="center"/>
        <w:rPr>
          <w:rStyle w:val="1"/>
          <w:caps/>
          <w:smallCaps w:val="0"/>
          <w:szCs w:val="28"/>
        </w:rPr>
      </w:pPr>
      <w:r>
        <w:rPr>
          <w:rStyle w:val="1"/>
          <w:szCs w:val="28"/>
        </w:rPr>
        <w:t>ОТЧЁТ</w:t>
      </w:r>
    </w:p>
    <w:p w14:paraId="113F0057" w14:textId="77777777" w:rsidR="00630605" w:rsidRDefault="0000000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лабораторной работе №1</w:t>
      </w:r>
    </w:p>
    <w:p w14:paraId="38FCBECE" w14:textId="77777777" w:rsidR="00630605" w:rsidRDefault="0000000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«Алгоритмы и структуры данных»</w:t>
      </w:r>
    </w:p>
    <w:p w14:paraId="5330BD53" w14:textId="77777777" w:rsidR="00630605" w:rsidRDefault="00000000">
      <w:pPr>
        <w:jc w:val="center"/>
        <w:rPr>
          <w:b/>
          <w:bCs/>
          <w:szCs w:val="28"/>
        </w:rPr>
      </w:pPr>
      <w:r>
        <w:rPr>
          <w:rStyle w:val="1"/>
          <w:smallCaps w:val="0"/>
          <w:szCs w:val="28"/>
        </w:rPr>
        <w:t xml:space="preserve">Тема: «Реализация и сравнение эффективности красно-черного, бинарного и </w:t>
      </w:r>
      <w:proofErr w:type="spellStart"/>
      <w:r>
        <w:rPr>
          <w:rStyle w:val="1"/>
          <w:smallCaps w:val="0"/>
          <w:szCs w:val="28"/>
        </w:rPr>
        <w:t>авл</w:t>
      </w:r>
      <w:proofErr w:type="spellEnd"/>
      <w:r>
        <w:rPr>
          <w:rStyle w:val="1"/>
          <w:smallCaps w:val="0"/>
          <w:szCs w:val="28"/>
        </w:rPr>
        <w:t>-деревьев».</w:t>
      </w:r>
    </w:p>
    <w:p w14:paraId="0FDC06DA" w14:textId="77777777" w:rsidR="00630605" w:rsidRDefault="00630605">
      <w:pPr>
        <w:rPr>
          <w:color w:val="000000" w:themeColor="text1"/>
          <w:szCs w:val="28"/>
        </w:rPr>
      </w:pPr>
    </w:p>
    <w:p w14:paraId="06FF89AD" w14:textId="77777777" w:rsidR="00630605" w:rsidRDefault="00630605">
      <w:pPr>
        <w:rPr>
          <w:color w:val="000000" w:themeColor="text1"/>
          <w:szCs w:val="28"/>
        </w:rPr>
      </w:pPr>
    </w:p>
    <w:p w14:paraId="14517955" w14:textId="77777777" w:rsidR="00630605" w:rsidRDefault="00630605">
      <w:pPr>
        <w:rPr>
          <w:color w:val="000000" w:themeColor="text1"/>
          <w:szCs w:val="28"/>
        </w:rPr>
      </w:pPr>
    </w:p>
    <w:p w14:paraId="14A8704C" w14:textId="77777777" w:rsidR="00630605" w:rsidRDefault="00630605">
      <w:pPr>
        <w:rPr>
          <w:color w:val="000000" w:themeColor="text1"/>
          <w:szCs w:val="28"/>
        </w:rPr>
      </w:pPr>
    </w:p>
    <w:p w14:paraId="1CE8D2DA" w14:textId="77777777" w:rsidR="00630605" w:rsidRDefault="00630605">
      <w:pPr>
        <w:rPr>
          <w:color w:val="000000" w:themeColor="text1"/>
          <w:szCs w:val="28"/>
        </w:rPr>
      </w:pPr>
    </w:p>
    <w:p w14:paraId="2AEDB45D" w14:textId="77777777" w:rsidR="00630605" w:rsidRDefault="00630605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3969"/>
        <w:gridCol w:w="2836"/>
        <w:gridCol w:w="3152"/>
      </w:tblGrid>
      <w:tr w:rsidR="00630605" w14:paraId="60BE548D" w14:textId="77777777" w:rsidTr="00DD0827">
        <w:trPr>
          <w:trHeight w:val="687"/>
        </w:trPr>
        <w:tc>
          <w:tcPr>
            <w:tcW w:w="1993" w:type="pct"/>
            <w:vAlign w:val="bottom"/>
          </w:tcPr>
          <w:p w14:paraId="7C2D0BFA" w14:textId="064F4A0F" w:rsidR="00630605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 гр. 1301</w:t>
            </w:r>
          </w:p>
        </w:tc>
        <w:tc>
          <w:tcPr>
            <w:tcW w:w="1424" w:type="pct"/>
            <w:tcBorders>
              <w:bottom w:val="single" w:sz="4" w:space="0" w:color="auto"/>
            </w:tcBorders>
            <w:vAlign w:val="bottom"/>
          </w:tcPr>
          <w:p w14:paraId="67317EDD" w14:textId="77777777" w:rsidR="00630605" w:rsidRDefault="0063060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583" w:type="pct"/>
            <w:vAlign w:val="bottom"/>
          </w:tcPr>
          <w:p w14:paraId="70DCC6AA" w14:textId="03E0E410" w:rsidR="00630605" w:rsidRDefault="00FE6295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Ахметзянов</w:t>
            </w:r>
            <w:r w:rsidR="00DD0827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Д.А.</w:t>
            </w:r>
          </w:p>
        </w:tc>
      </w:tr>
      <w:tr w:rsidR="00630605" w14:paraId="0CA14F78" w14:textId="77777777" w:rsidTr="00DD0827">
        <w:trPr>
          <w:trHeight w:val="687"/>
        </w:trPr>
        <w:tc>
          <w:tcPr>
            <w:tcW w:w="1993" w:type="pct"/>
            <w:vAlign w:val="bottom"/>
          </w:tcPr>
          <w:p w14:paraId="00BE9B8A" w14:textId="77777777" w:rsidR="00630605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4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B61A958" w14:textId="77777777" w:rsidR="00630605" w:rsidRDefault="00630605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583" w:type="pct"/>
            <w:vAlign w:val="bottom"/>
          </w:tcPr>
          <w:p w14:paraId="5CAA4EE3" w14:textId="77777777" w:rsidR="00630605" w:rsidRDefault="00000000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Родионова Е. А.</w:t>
            </w:r>
          </w:p>
        </w:tc>
      </w:tr>
    </w:tbl>
    <w:p w14:paraId="23726717" w14:textId="77777777" w:rsidR="00630605" w:rsidRDefault="00630605">
      <w:pPr>
        <w:ind w:firstLine="0"/>
        <w:rPr>
          <w:bCs/>
          <w:color w:val="000000" w:themeColor="text1"/>
          <w:szCs w:val="28"/>
        </w:rPr>
      </w:pPr>
    </w:p>
    <w:p w14:paraId="76E9B58B" w14:textId="77777777" w:rsidR="00630605" w:rsidRDefault="00630605">
      <w:pPr>
        <w:rPr>
          <w:bCs/>
          <w:color w:val="000000" w:themeColor="text1"/>
          <w:szCs w:val="28"/>
        </w:rPr>
      </w:pPr>
    </w:p>
    <w:p w14:paraId="7EE68DAD" w14:textId="77777777" w:rsidR="00630605" w:rsidRDefault="0000000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14:paraId="6DD63389" w14:textId="77777777" w:rsidR="00630605" w:rsidRDefault="00000000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2023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SimSun"/>
          <w:sz w:val="32"/>
          <w:szCs w:val="32"/>
        </w:rPr>
        <w:id w:val="147480741"/>
        <w15:color w:val="DBDBDB"/>
        <w:docPartObj>
          <w:docPartGallery w:val="Table of Contents"/>
          <w:docPartUnique/>
        </w:docPartObj>
      </w:sdtPr>
      <w:sdtContent>
        <w:p w14:paraId="4D83FB31" w14:textId="77777777" w:rsidR="00630605" w:rsidRDefault="00000000">
          <w:pPr>
            <w:spacing w:line="480" w:lineRule="auto"/>
            <w:ind w:firstLine="0"/>
            <w:jc w:val="center"/>
            <w:rPr>
              <w:sz w:val="32"/>
              <w:szCs w:val="32"/>
            </w:rPr>
          </w:pPr>
          <w:r>
            <w:rPr>
              <w:rFonts w:eastAsia="SimSun"/>
              <w:sz w:val="32"/>
              <w:szCs w:val="32"/>
            </w:rPr>
            <w:t>Оглавление</w:t>
          </w:r>
        </w:p>
        <w:p w14:paraId="5B485A58" w14:textId="77777777" w:rsidR="00630605" w:rsidRDefault="00000000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"1-1" \h \u </w:instrText>
          </w:r>
          <w:r>
            <w:rPr>
              <w:sz w:val="32"/>
              <w:szCs w:val="32"/>
            </w:rPr>
            <w:fldChar w:fldCharType="separate"/>
          </w:r>
          <w:hyperlink w:anchor="_Toc1069" w:history="1">
            <w:r>
              <w:rPr>
                <w:sz w:val="32"/>
                <w:szCs w:val="32"/>
              </w:rPr>
              <w:t>Формулировка задания.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_Toc1069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01BED01E" w14:textId="77777777" w:rsidR="00630605" w:rsidRDefault="00000000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hyperlink w:anchor="_Toc11877" w:history="1">
            <w:r>
              <w:rPr>
                <w:sz w:val="32"/>
                <w:szCs w:val="32"/>
                <w:lang w:val="ru-RU"/>
              </w:rPr>
              <w:t>Описание методов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>
              <w:rPr>
                <w:sz w:val="32"/>
                <w:szCs w:val="32"/>
                <w:lang w:val="ru-RU"/>
              </w:rPr>
              <w:t>и оценка временной сложности</w:t>
            </w:r>
            <w:r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_Toc11877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3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1042C2D4" w14:textId="77777777" w:rsidR="00630605" w:rsidRDefault="00000000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hyperlink w:anchor="_Toc28194" w:history="1">
            <w:r>
              <w:rPr>
                <w:sz w:val="32"/>
                <w:szCs w:val="32"/>
                <w:lang w:val="ru-RU"/>
              </w:rPr>
              <w:t>Пример</w:t>
            </w:r>
            <w:r>
              <w:rPr>
                <w:sz w:val="32"/>
                <w:szCs w:val="32"/>
              </w:rPr>
              <w:t xml:space="preserve"> работы программы.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_Toc28194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4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6C38EDC5" w14:textId="77777777" w:rsidR="00630605" w:rsidRDefault="00000000">
          <w:pPr>
            <w:pStyle w:val="WPSOffice1"/>
            <w:tabs>
              <w:tab w:val="right" w:leader="dot" w:pos="9026"/>
            </w:tabs>
            <w:spacing w:line="480" w:lineRule="auto"/>
            <w:rPr>
              <w:sz w:val="32"/>
              <w:szCs w:val="32"/>
            </w:rPr>
          </w:pPr>
          <w:hyperlink w:anchor="_Toc29095" w:history="1">
            <w:r>
              <w:rPr>
                <w:sz w:val="32"/>
                <w:szCs w:val="32"/>
              </w:rPr>
              <w:t>Текст программы.</w:t>
            </w:r>
            <w:r>
              <w:rPr>
                <w:sz w:val="32"/>
                <w:szCs w:val="32"/>
              </w:rPr>
              <w:tab/>
            </w:r>
            <w:r>
              <w:rPr>
                <w:sz w:val="32"/>
                <w:szCs w:val="32"/>
              </w:rPr>
              <w:fldChar w:fldCharType="begin"/>
            </w:r>
            <w:r>
              <w:rPr>
                <w:sz w:val="32"/>
                <w:szCs w:val="32"/>
              </w:rPr>
              <w:instrText xml:space="preserve"> PAGEREF _Toc29095 \h </w:instrText>
            </w:r>
            <w:r>
              <w:rPr>
                <w:sz w:val="32"/>
                <w:szCs w:val="32"/>
              </w:rPr>
            </w:r>
            <w:r>
              <w:rPr>
                <w:sz w:val="32"/>
                <w:szCs w:val="32"/>
              </w:rPr>
              <w:fldChar w:fldCharType="separate"/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fldChar w:fldCharType="end"/>
            </w:r>
          </w:hyperlink>
        </w:p>
        <w:p w14:paraId="5F069C98" w14:textId="77777777" w:rsidR="00630605" w:rsidRDefault="00000000">
          <w:pPr>
            <w:spacing w:line="480" w:lineRule="auto"/>
            <w:rPr>
              <w:sz w:val="32"/>
              <w:szCs w:val="32"/>
            </w:rPr>
          </w:pPr>
          <w:r>
            <w:rPr>
              <w:sz w:val="32"/>
              <w:szCs w:val="32"/>
            </w:rPr>
            <w:fldChar w:fldCharType="end"/>
          </w:r>
        </w:p>
      </w:sdtContent>
    </w:sdt>
    <w:p w14:paraId="1BB26124" w14:textId="77777777" w:rsidR="00630605" w:rsidRDefault="0000000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25456777" w14:textId="77777777" w:rsidR="00630605" w:rsidRDefault="00000000">
      <w:pPr>
        <w:pStyle w:val="Heading1"/>
      </w:pPr>
      <w:bookmarkStart w:id="0" w:name="_Toc32389"/>
      <w:bookmarkStart w:id="1" w:name="_Toc1069"/>
      <w:bookmarkStart w:id="2" w:name="_Toc84794154"/>
      <w:bookmarkStart w:id="3" w:name="_Toc84794096"/>
      <w:r>
        <w:lastRenderedPageBreak/>
        <w:t>Формулировка задания.</w:t>
      </w:r>
      <w:bookmarkEnd w:id="0"/>
      <w:bookmarkEnd w:id="1"/>
    </w:p>
    <w:p w14:paraId="729EFB59" w14:textId="77777777" w:rsidR="00630605" w:rsidRDefault="00000000">
      <w:bookmarkStart w:id="4" w:name="_Toc11877"/>
      <w:r>
        <w:t>Реализовать двоичное дерево поиска, красно-черное дерево и АВЛ-дерево. Сравнить длины деревьев на случайном наборе входных данных, распределенных равномерно и экспоненциально. Сравнить временные затраты на балансировку для красно-черного и АВЛ-дерева. Отчёт должен содержать графики.</w:t>
      </w:r>
    </w:p>
    <w:p w14:paraId="581D6B3C" w14:textId="77777777" w:rsidR="00630605" w:rsidRDefault="00000000">
      <w:pPr>
        <w:pStyle w:val="Heading1"/>
      </w:pPr>
      <w:bookmarkStart w:id="5" w:name="_Toc29060"/>
      <w:bookmarkStart w:id="6" w:name="_Toc84794155"/>
      <w:bookmarkStart w:id="7" w:name="_Toc84794098"/>
      <w:bookmarkEnd w:id="2"/>
      <w:bookmarkEnd w:id="3"/>
      <w:r>
        <w:t>Теоретические сведения.</w:t>
      </w:r>
      <w:bookmarkEnd w:id="4"/>
      <w:bookmarkEnd w:id="5"/>
    </w:p>
    <w:p w14:paraId="7BA7B7D5" w14:textId="77777777" w:rsidR="00630605" w:rsidRDefault="00000000">
      <w:r>
        <w:rPr>
          <w:b/>
          <w:bCs/>
        </w:rPr>
        <w:t>Двоичное дерево поиска</w:t>
      </w:r>
      <w:r>
        <w:t xml:space="preserve"> (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search</w:t>
      </w:r>
      <w:proofErr w:type="spellEnd"/>
      <w:r>
        <w:t xml:space="preserve"> </w:t>
      </w:r>
      <w:proofErr w:type="spellStart"/>
      <w:r>
        <w:t>tree</w:t>
      </w:r>
      <w:proofErr w:type="spellEnd"/>
      <w:r>
        <w:t>, BST) — двоичное дерево, для которого выполняются следующие дополнительные условия (свойства дерева поиска):</w:t>
      </w:r>
    </w:p>
    <w:p w14:paraId="6C445AD1" w14:textId="77777777" w:rsidR="00630605" w:rsidRDefault="00000000">
      <w:pPr>
        <w:numPr>
          <w:ilvl w:val="0"/>
          <w:numId w:val="1"/>
        </w:numPr>
        <w:tabs>
          <w:tab w:val="clear" w:pos="425"/>
        </w:tabs>
        <w:ind w:left="420" w:hanging="420"/>
      </w:pPr>
      <w:r>
        <w:t>оба поддерева — левое и правое — являются двоичными деревьями поиска;</w:t>
      </w:r>
    </w:p>
    <w:p w14:paraId="155CE842" w14:textId="77777777" w:rsidR="00630605" w:rsidRDefault="00000000">
      <w:pPr>
        <w:numPr>
          <w:ilvl w:val="0"/>
          <w:numId w:val="1"/>
        </w:numPr>
        <w:tabs>
          <w:tab w:val="clear" w:pos="425"/>
        </w:tabs>
        <w:ind w:left="420" w:hanging="420"/>
      </w:pPr>
      <w:r>
        <w:t>у всех узлов левого поддерева произвольного узла X значения ключей данных меньше либо равны, нежели значение ключа данных самого узла X;</w:t>
      </w:r>
    </w:p>
    <w:p w14:paraId="2846E7D9" w14:textId="77777777" w:rsidR="00630605" w:rsidRDefault="00000000">
      <w:pPr>
        <w:numPr>
          <w:ilvl w:val="0"/>
          <w:numId w:val="1"/>
        </w:numPr>
        <w:tabs>
          <w:tab w:val="clear" w:pos="425"/>
        </w:tabs>
        <w:ind w:left="420" w:hanging="420"/>
      </w:pPr>
      <w:r>
        <w:t>у всех узлов правого поддерева произвольного узла X значения ключей данных больше, нежели значение ключа данных самого узла X.</w:t>
      </w:r>
    </w:p>
    <w:p w14:paraId="43392854" w14:textId="77777777" w:rsidR="00630605" w:rsidRDefault="00000000">
      <w:pPr>
        <w:ind w:firstLine="708"/>
      </w:pPr>
      <w:r>
        <w:rPr>
          <w:b/>
          <w:bCs/>
        </w:rPr>
        <w:t>Красно-чёрное дерево</w:t>
      </w:r>
      <w:r>
        <w:t xml:space="preserve"> (англ. </w:t>
      </w:r>
      <w:proofErr w:type="spellStart"/>
      <w:r>
        <w:t>red-black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, RB </w:t>
      </w:r>
      <w:proofErr w:type="spellStart"/>
      <w:r>
        <w:t>tree</w:t>
      </w:r>
      <w:proofErr w:type="spellEnd"/>
      <w:r>
        <w:t xml:space="preserve">) — один из видов самобалансирующихся двоичных деревьев поиска, гарантирующих логарифмический рост высоты дерева от числа узлов и позволяющее быстро выполнять основные операции дерева поиска: добавление, удаление и поиск узла. Сбалансированность достигается за счёт введения дополнительного атрибута узла дерева — «цвета». Этот атрибут может принимать одно из двух возможных значений — «чёрный» или «красный». </w:t>
      </w:r>
    </w:p>
    <w:p w14:paraId="02CCF6B6" w14:textId="77777777" w:rsidR="00630605" w:rsidRDefault="00000000">
      <w:pPr>
        <w:ind w:firstLine="708"/>
      </w:pPr>
      <w:r>
        <w:rPr>
          <w:b/>
          <w:bCs/>
        </w:rPr>
        <w:t>АВЛ-дерево</w:t>
      </w:r>
      <w:r>
        <w:t xml:space="preserve"> — это прежде всего двоичное дерево поиска, ключи которого удовлетворяют стандартному свойству: ключ любого узла дерева не меньше любого ключа в левом поддереве данного узла и не больше </w:t>
      </w:r>
      <w:r>
        <w:lastRenderedPageBreak/>
        <w:t>любого ключа в правом поддереве этого узла. Это значит, что для поиска нужного ключа в АВЛ-дереве можно использовать стандартный алгоритм.</w:t>
      </w:r>
    </w:p>
    <w:p w14:paraId="0C214F94" w14:textId="77777777" w:rsidR="00630605" w:rsidRDefault="00000000">
      <w:pPr>
        <w:pStyle w:val="Heading1"/>
      </w:pPr>
      <w:bookmarkStart w:id="8" w:name="_Toc27089"/>
      <w:bookmarkStart w:id="9" w:name="_Toc28194"/>
      <w:r>
        <w:t>Тесты по времени.</w:t>
      </w:r>
      <w:bookmarkEnd w:id="6"/>
      <w:bookmarkEnd w:id="7"/>
      <w:bookmarkEnd w:id="8"/>
      <w:bookmarkEnd w:id="9"/>
    </w:p>
    <w:p w14:paraId="74F6A1BA" w14:textId="77777777" w:rsidR="00630605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75AECFDD" wp14:editId="4E6944E6">
            <wp:extent cx="4309745" cy="2873375"/>
            <wp:effectExtent l="0" t="0" r="0" b="0"/>
            <wp:docPr id="1" name="Picture 1" descr="graph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974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75FE9" w14:textId="77777777" w:rsidR="00630605" w:rsidRDefault="00000000">
      <w:pPr>
        <w:pStyle w:val="Caption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1</w:t>
      </w:r>
      <w:r>
        <w:fldChar w:fldCharType="end"/>
      </w:r>
      <w:r w:rsidRPr="00FE6295">
        <w:t xml:space="preserve"> </w:t>
      </w:r>
      <w:r>
        <w:t>График высоты дерева в зависимости от количества входных данных</w:t>
      </w:r>
    </w:p>
    <w:p w14:paraId="1417483C" w14:textId="77777777" w:rsidR="00630605" w:rsidRDefault="00000000">
      <w:pPr>
        <w:rPr>
          <w:lang w:val="en-US"/>
        </w:rPr>
      </w:pPr>
      <w:r>
        <w:rPr>
          <w:noProof/>
          <w:lang w:val="en-US"/>
        </w:rPr>
        <w:drawing>
          <wp:inline distT="0" distB="0" distL="114300" distR="114300" wp14:anchorId="37850FE2" wp14:editId="06BF3343">
            <wp:extent cx="4500880" cy="2854960"/>
            <wp:effectExtent l="0" t="0" r="0" b="0"/>
            <wp:docPr id="2" name="Picture 2" descr="graph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088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F06D" w14:textId="77777777" w:rsidR="00630605" w:rsidRDefault="00000000">
      <w:pPr>
        <w:pStyle w:val="Caption"/>
      </w:pPr>
      <w:r>
        <w:t xml:space="preserve">рис.  </w:t>
      </w:r>
      <w:r>
        <w:fldChar w:fldCharType="begin"/>
      </w:r>
      <w:r>
        <w:instrText xml:space="preserve"> SEQ рис._ \* ARABIC </w:instrText>
      </w:r>
      <w:r>
        <w:fldChar w:fldCharType="separate"/>
      </w:r>
      <w:r>
        <w:t>2</w:t>
      </w:r>
      <w:r>
        <w:fldChar w:fldCharType="end"/>
      </w:r>
      <w:r>
        <w:t xml:space="preserve"> График времени балансировки деревьев</w:t>
      </w:r>
    </w:p>
    <w:p w14:paraId="5C265C23" w14:textId="77777777" w:rsidR="00630605" w:rsidRDefault="00000000">
      <w:bookmarkStart w:id="10" w:name="_Toc29095"/>
      <w:bookmarkStart w:id="11" w:name="_Toc29748"/>
      <w:r>
        <w:lastRenderedPageBreak/>
        <w:t xml:space="preserve">Таким образом, в получившейся реализации красно черное дерево балансируется быстрее всего, но АВЛ-дерево наиболее оптимально по высоте. </w:t>
      </w:r>
    </w:p>
    <w:p w14:paraId="46A9A30D" w14:textId="77777777" w:rsidR="00630605" w:rsidRDefault="00000000">
      <w:pPr>
        <w:pStyle w:val="Heading1"/>
      </w:pPr>
      <w:r>
        <w:t>Текст программы.</w:t>
      </w:r>
      <w:bookmarkEnd w:id="10"/>
      <w:bookmarkEnd w:id="11"/>
    </w:p>
    <w:p w14:paraId="74E0F89F" w14:textId="0653C63B" w:rsidR="00630605" w:rsidRDefault="00000000">
      <w:pPr>
        <w:rPr>
          <w:lang w:val="en-US"/>
        </w:rPr>
      </w:pPr>
      <w:hyperlink r:id="rId10" w:history="1">
        <w:r>
          <w:rPr>
            <w:rStyle w:val="Hyperlink"/>
          </w:rPr>
          <w:t xml:space="preserve">Ссылка на </w:t>
        </w:r>
        <w:proofErr w:type="spellStart"/>
        <w:r>
          <w:rPr>
            <w:rStyle w:val="Hyperlink"/>
            <w:lang w:val="en-US"/>
          </w:rPr>
          <w:t>github</w:t>
        </w:r>
        <w:proofErr w:type="spellEnd"/>
      </w:hyperlink>
    </w:p>
    <w:sectPr w:rsidR="00630605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647AE" w14:textId="77777777" w:rsidR="00164E7E" w:rsidRDefault="00164E7E">
      <w:pPr>
        <w:spacing w:line="240" w:lineRule="auto"/>
      </w:pPr>
      <w:r>
        <w:separator/>
      </w:r>
    </w:p>
  </w:endnote>
  <w:endnote w:type="continuationSeparator" w:id="0">
    <w:p w14:paraId="73630B27" w14:textId="77777777" w:rsidR="00164E7E" w:rsidRDefault="00164E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9FBBDC" w14:textId="77777777" w:rsidR="00630605" w:rsidRDefault="00000000">
    <w:pPr>
      <w:pStyle w:val="Footer"/>
      <w:tabs>
        <w:tab w:val="left" w:pos="5184"/>
      </w:tabs>
    </w:pPr>
    <w:r>
      <w:tab/>
    </w:r>
    <w:sdt>
      <w:sdtPr>
        <w:id w:val="1318077979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14:paraId="6CF6C82D" w14:textId="77777777" w:rsidR="00630605" w:rsidRDefault="0063060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9D03B" w14:textId="77777777" w:rsidR="00630605" w:rsidRDefault="00630605">
    <w:pPr>
      <w:pStyle w:val="Footer"/>
      <w:jc w:val="center"/>
    </w:pPr>
  </w:p>
  <w:p w14:paraId="08D63B5B" w14:textId="77777777" w:rsidR="00630605" w:rsidRDefault="00630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862DF" w14:textId="77777777" w:rsidR="00164E7E" w:rsidRDefault="00164E7E">
      <w:r>
        <w:separator/>
      </w:r>
    </w:p>
  </w:footnote>
  <w:footnote w:type="continuationSeparator" w:id="0">
    <w:p w14:paraId="369653AF" w14:textId="77777777" w:rsidR="00164E7E" w:rsidRDefault="00164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32ED"/>
    <w:multiLevelType w:val="singleLevel"/>
    <w:tmpl w:val="6FDC32ED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629282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345"/>
    <w:rsid w:val="00003172"/>
    <w:rsid w:val="000319CE"/>
    <w:rsid w:val="00055235"/>
    <w:rsid w:val="000A6B2A"/>
    <w:rsid w:val="000E4D2B"/>
    <w:rsid w:val="000F67B2"/>
    <w:rsid w:val="00144D15"/>
    <w:rsid w:val="00145464"/>
    <w:rsid w:val="00164E7E"/>
    <w:rsid w:val="00165DCB"/>
    <w:rsid w:val="00275605"/>
    <w:rsid w:val="002A5128"/>
    <w:rsid w:val="003275EF"/>
    <w:rsid w:val="0039746E"/>
    <w:rsid w:val="003A1335"/>
    <w:rsid w:val="005E5EEA"/>
    <w:rsid w:val="0060141E"/>
    <w:rsid w:val="00630605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07FC6"/>
    <w:rsid w:val="00C137EE"/>
    <w:rsid w:val="00C652D7"/>
    <w:rsid w:val="00C91BEC"/>
    <w:rsid w:val="00CD5652"/>
    <w:rsid w:val="00CF5018"/>
    <w:rsid w:val="00D26777"/>
    <w:rsid w:val="00DD0827"/>
    <w:rsid w:val="00DD5C93"/>
    <w:rsid w:val="00E30091"/>
    <w:rsid w:val="00E54261"/>
    <w:rsid w:val="00ED2345"/>
    <w:rsid w:val="00EF7188"/>
    <w:rsid w:val="00F10D84"/>
    <w:rsid w:val="00F11813"/>
    <w:rsid w:val="00F17D75"/>
    <w:rsid w:val="00F17D91"/>
    <w:rsid w:val="00F67470"/>
    <w:rsid w:val="00F77408"/>
    <w:rsid w:val="00F85A64"/>
    <w:rsid w:val="00F94A37"/>
    <w:rsid w:val="00FE6295"/>
    <w:rsid w:val="00FF103E"/>
    <w:rsid w:val="192A52A0"/>
    <w:rsid w:val="3C6B7ACC"/>
    <w:rsid w:val="4559035C"/>
    <w:rsid w:val="45CA2622"/>
    <w:rsid w:val="65B24013"/>
    <w:rsid w:val="73176F02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A04CC5"/>
  <w15:docId w15:val="{3F6D2C76-A7E7-124B-8478-FA90D0E5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R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table" w:styleId="TableGrid">
    <w:name w:val="Table Grid"/>
    <w:basedOn w:val="TableNormal"/>
    <w:uiPriority w:val="5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qFormat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40"/>
    </w:pPr>
  </w:style>
  <w:style w:type="paragraph" w:customStyle="1" w:styleId="Times142">
    <w:name w:val="Times14_РИО2"/>
    <w:basedOn w:val="Normal"/>
    <w:link w:val="Times1420"/>
    <w:qFormat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DefaultParagraphFont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">
    <w:name w:val="Название книги1"/>
    <w:basedOn w:val="DefaultParagraphFont"/>
    <w:uiPriority w:val="33"/>
    <w:qFormat/>
    <w:rPr>
      <w:b/>
      <w:bCs/>
      <w:smallCap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0">
    <w:name w:val="Заголовок оглавления1"/>
    <w:basedOn w:val="Heading1"/>
    <w:next w:val="Normal"/>
    <w:uiPriority w:val="39"/>
    <w:semiHidden/>
    <w:unhideWhenUsed/>
    <w:qFormat/>
    <w:pPr>
      <w:spacing w:line="276" w:lineRule="auto"/>
      <w:outlineLvl w:val="9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pPr>
      <w:ind w:firstLine="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HeaderChar">
    <w:name w:val="Header Char"/>
    <w:basedOn w:val="DefaultParagraphFont"/>
    <w:link w:val="Header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erChar">
    <w:name w:val="Footer Char"/>
    <w:basedOn w:val="DefaultParagraphFont"/>
    <w:link w:val="Footer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1">
    <w:name w:val="Список литературы1"/>
    <w:basedOn w:val="Normal"/>
    <w:next w:val="Normal"/>
    <w:uiPriority w:val="37"/>
    <w:unhideWhenUsed/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">
    <w:name w:val="таюлица"/>
    <w:basedOn w:val="ListParagraph"/>
    <w:link w:val="a0"/>
    <w:qFormat/>
    <w:pPr>
      <w:widowControl w:val="0"/>
      <w:jc w:val="center"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Pr>
      <w:rFonts w:eastAsia="Times New Roman"/>
      <w:sz w:val="28"/>
      <w:szCs w:val="24"/>
    </w:rPr>
  </w:style>
  <w:style w:type="character" w:customStyle="1" w:styleId="a0">
    <w:name w:val="таюлица Знак"/>
    <w:basedOn w:val="ListParagraphChar"/>
    <w:link w:val="a"/>
    <w:qFormat/>
    <w:rPr>
      <w:rFonts w:eastAsia="Times New Roman"/>
      <w:sz w:val="24"/>
      <w:szCs w:val="24"/>
    </w:rPr>
  </w:style>
  <w:style w:type="paragraph" w:customStyle="1" w:styleId="WPSOffice1">
    <w:name w:val="WPSOffice手动目录 1"/>
    <w:qFormat/>
  </w:style>
  <w:style w:type="character" w:styleId="FollowedHyperlink">
    <w:name w:val="FollowedHyperlink"/>
    <w:basedOn w:val="DefaultParagraphFont"/>
    <w:uiPriority w:val="99"/>
    <w:semiHidden/>
    <w:unhideWhenUsed/>
    <w:rsid w:val="000552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raw.githubusercontent.com/damirahm/AADS/master/2__lab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Microsoft Office User</cp:lastModifiedBy>
  <cp:revision>5</cp:revision>
  <cp:lastPrinted>2021-10-11T11:26:00Z</cp:lastPrinted>
  <dcterms:created xsi:type="dcterms:W3CDTF">2023-02-20T21:45:00Z</dcterms:created>
  <dcterms:modified xsi:type="dcterms:W3CDTF">2023-03-22T18:53:00Z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2057-11.2.0.11486</vt:lpwstr>
  </property>
  <property fmtid="{D5CDD505-2E9C-101B-9397-08002B2CF9AE}" pid="3" name="ICV">
    <vt:lpwstr>A61C6B662FC54AE4AAB5C5E85C8CBE60</vt:lpwstr>
  </property>
</Properties>
</file>