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sz w:val="48"/>
          <w:szCs w:val="48"/>
        </w:rPr>
      </w:pPr>
      <w:r>
        <w:rPr>
          <w:sz w:val="48"/>
          <w:szCs w:val="48"/>
        </w:rPr>
        <w:t>Пояснительная записка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1. Название «BotPetya»</w:t>
      </w:r>
    </w:p>
    <w:p>
      <w:pPr>
        <w:rPr>
          <w:sz w:val="48"/>
          <w:szCs w:val="48"/>
        </w:rPr>
      </w:pPr>
      <w:r>
        <w:rPr>
          <w:sz w:val="40"/>
          <w:szCs w:val="40"/>
        </w:rPr>
        <w:t>2. Автор: Гайнатуллин Дамир Азатович</w:t>
      </w:r>
      <w:r>
        <w:rPr>
          <w:sz w:val="48"/>
          <w:szCs w:val="48"/>
        </w:rPr>
        <w:t xml:space="preserve"> 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3. Суть: Телеграм-бот помогающий найти организации расположенные по указанному адресу. Для этого нужно написать боту «Покажи » и адрес. Есть возможность сохранять организации в список закладок и просматривать. Также бот может показать ближайшую организацию к указанному адресу. Для этого нужно написать боту «Рядом с», затем указать адрес и после тип организации.</w:t>
      </w:r>
    </w:p>
    <w:p>
      <w:pPr>
        <w:rPr>
          <w:sz w:val="40"/>
          <w:szCs w:val="40"/>
        </w:rPr>
      </w:pPr>
      <w:r>
        <w:rPr>
          <w:sz w:val="40"/>
          <w:szCs w:val="40"/>
        </w:rPr>
        <w:t>4. Особенности: бот использует yandex map api.</w:t>
      </w:r>
    </w:p>
    <w:p>
      <w:pPr>
        <w:rPr>
          <w:sz w:val="40"/>
          <w:szCs w:val="40"/>
        </w:rPr>
      </w:pPr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6120765" cy="3451225"/>
            <wp:effectExtent l="0" t="0" r="0" b="0"/>
            <wp:docPr id="1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3"/>
                    <pic:cNvPicPr>
                      <a:picLocks noChangeAspect="1"/>
                      <a:extLst>
                        <a:ext uri="smNativeData">
                          <sm:smNativeData xmlns:sm="smNativeData" val="SMDATA_14_F22B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nJQAAOxUAAAAAAAAAAAAAAAAAACgAAAAIAAAAAQAAAAEAAAA="/>
                        </a:ext>
                      </a:extLst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6120765" cy="3488690"/>
            <wp:effectExtent l="0" t="0" r="0" b="0"/>
            <wp:docPr id="2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/>
                    <pic:cNvPicPr>
                      <a:picLocks noChangeAspect="1"/>
                      <a:extLst>
                        <a:ext uri="smNativeData">
                          <sm:smNativeData xmlns:sm="smNativeData" val="SMDATA_14_F22B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nJQAAdhUAAAAAAAAAAAAAAAAAACgAAAAIAAAAAQAAAAEAAAA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8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</w:r>
    </w:p>
    <w:p>
      <w:pPr>
        <w:rPr>
          <w:sz w:val="40"/>
          <w:szCs w:val="40"/>
        </w:rPr>
      </w:pPr>
      <w:r>
        <w:rPr>
          <w:noProof/>
        </w:rPr>
        <w:drawing>
          <wp:inline distT="0" distB="0" distL="0" distR="0">
            <wp:extent cx="6120765" cy="3451225"/>
            <wp:effectExtent l="0" t="0" r="0" b="0"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/>
                      <a:extLst>
                        <a:ext uri="smNativeData">
                          <sm:smNativeData xmlns:sm="smNativeData" val="SMDATA_14_F22BY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AAAAAAAAAAAAAAAAAAAAAAAAAAAAAAAAAAAAAAAAAAAAAAAAAAAACnJQAAOxUAAAAAAAAAAAAAAAAAACgAAAAIAAAAAQAAAAEAAAA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12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continuous"/>
      <w:pgSz w:h="16839" w:w="11907"/>
      <w:pgMar w:left="1134" w:top="1134" w:right="1134" w:bottom="1134"/>
      <w:paperSrc w:first="0" w:other="0" a="0" b="0"/>
      <w:pgNumType w:fmt="decimal"/>
      <w:tmGutter w:val="1"/>
      <w:mirrorMargins w:val="0"/>
      <w:tmSection w:h="-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1"/>
  <w:doNotShadeFormData w:val="1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compatSetting w:name="compatibilityMode" w:uri="http://schemas.microsoft.com/office/word" w:val="15"/>
  <w:shapeDefaults>
    <o:shapedefaults v:ext="edit" spidmax="1026"/>
    <o:shapelayout v:ext="edit">
      <o:rules v:ext="edit"/>
    </o:shapelayout>
  </w:shapeDefaults>
  <w:tmPrefOne w:val="16"/>
  <w:tmPrefTwo w:val="1"/>
  <w:tmFmtPref w:val="5453825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"/>
    <w:tmLastPosSelect w:val="3"/>
    <w:tmLastPosFrameIdx w:val="0"/>
    <w:tmLastPosCaret>
      <w:tmLastPosPgfIdx w:val="8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19094807" w:val="971" w:fileVer="342" w:fileVerOS="4"/>
  <w:guidesAndGrid showGuides="1" lockGuides="0" snapToGuides="1" snapToPageMargins="0" tolerance="8" gridDistanceHorizontal="283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hAnsi="Times New Roman" w:eastAsia="SimSun" w:cs="Times New Roman"/>
        <w:kern w:val="1"/>
        <w:sz w:val="20"/>
        <w:szCs w:val="20"/>
        <w:lang w:val="ru-ru" w:eastAsia="zh-c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key w:val="1072"/>
  </w:style>
  <w:style w:type="paragraph" w:styleId="para1">
    <w:name w:val="heading 1"/>
    <w:qFormat/>
    <w:basedOn w:val="para0"/>
    <w:next w:val="para0"/>
    <w:pPr>
      <w:spacing w:before="240" w:after="60"/>
      <w:keepNext/>
      <w:outlineLvl w:val="0"/>
      <w:keepLines/>
    </w:pPr>
    <w:rPr>
      <w:rFonts w:ascii="Arial" w:hAnsi="Arial" w:cs="Arial"/>
      <w:b/>
      <w:bCs/>
      <w:sz w:val="36"/>
      <w:szCs w:val="36"/>
    </w:rPr>
    <w:key w:val="1073"/>
  </w:style>
  <w:style w:type="paragraph" w:styleId="para2">
    <w:name w:val="heading 2"/>
    <w:qFormat/>
    <w:basedOn w:val="para1"/>
    <w:next w:val="para0"/>
    <w:pPr>
      <w:outlineLvl w:val="1"/>
    </w:pPr>
    <w:rPr>
      <w:sz w:val="32"/>
      <w:szCs w:val="32"/>
    </w:rPr>
    <w:key w:val="1074"/>
  </w:style>
  <w:style w:type="paragraph" w:styleId="para3">
    <w:name w:val="heading 3"/>
    <w:qFormat/>
    <w:basedOn w:val="para2"/>
    <w:next w:val="para0"/>
    <w:pPr>
      <w:outlineLvl w:val="2"/>
    </w:pPr>
    <w:rPr>
      <w:sz w:val="28"/>
      <w:szCs w:val="28"/>
    </w:rPr>
    <w:key w:val="1075"/>
  </w:style>
  <w:style w:type="character" w:styleId="char0" w:default="1">
    <w:name w:val="Default Paragraph Font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styles" Target="styles.xml"/><Relationship Id="rId6" Type="http://schemas.microsoft.com/office/2007/relationships/stylesWithEffects" Target="stylesWithEffect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D5D5D5"/>
      </a:dk1>
      <a:lt1>
        <a:sysClr val="window" lastClr="494949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rev.971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2021-04-22T12:18:15Z</dcterms:created>
  <dcterms:modified xsi:type="dcterms:W3CDTF">2021-04-22T12:33:27Z</dcterms:modified>
</cp:coreProperties>
</file>