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Listening Activity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Question </w:t>
      </w:r>
    </w:p>
    <w:p w:rsidR="00000000" w:rsidDel="00000000" w:rsidP="00000000" w:rsidRDefault="00000000" w:rsidRPr="00000000" w14:paraId="00000006">
      <w:pPr>
        <w:ind w:left="720" w:firstLine="0"/>
        <w:rPr/>
      </w:pPr>
      <w:r w:rsidDel="00000000" w:rsidR="00000000" w:rsidRPr="00000000">
        <w:rPr>
          <w:rtl w:val="0"/>
        </w:rPr>
        <w:t xml:space="preserve">1.Who took that tooth?</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In this audio he talks about how in each culture it can change who gets the tooth that falls out, for example in Korea it can be a magpie that takes it and brings a new one, in some Asian countries they give it to a dog for being the protective angel, finally in the United States the protagonist of this is a mouse and in France it is a fairy.</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Where</w:t>
      </w:r>
    </w:p>
    <w:p w:rsidR="00000000" w:rsidDel="00000000" w:rsidP="00000000" w:rsidRDefault="00000000" w:rsidRPr="00000000" w14:paraId="0000000B">
      <w:pPr>
        <w:ind w:left="720" w:firstLine="0"/>
        <w:rPr/>
      </w:pPr>
      <w:r w:rsidDel="00000000" w:rsidR="00000000" w:rsidRPr="00000000">
        <w:rPr>
          <w:rtl w:val="0"/>
        </w:rPr>
        <w:t xml:space="preserve">Where are these habits created?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Tooth loss customs can change. It changes depending on where you are, whether it is in Asian countries or whether it is in countries to the east and west of the world and is highly influenced by traditions, mythologies or customs of these places. In the audio they mention some countries like Korea, Vietnam, USA, France, Mexico and Spain.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Why</w:t>
      </w:r>
    </w:p>
    <w:p w:rsidR="00000000" w:rsidDel="00000000" w:rsidP="00000000" w:rsidRDefault="00000000" w:rsidRPr="00000000" w14:paraId="00000010">
      <w:pPr>
        <w:ind w:left="720" w:firstLine="0"/>
        <w:rPr/>
      </w:pPr>
      <w:r w:rsidDel="00000000" w:rsidR="00000000" w:rsidRPr="00000000">
        <w:rPr>
          <w:rtl w:val="0"/>
        </w:rPr>
        <w:t xml:space="preserve">Traditions and customs about what happens to the lost tooth change because each country has beliefs, customs, stories or tales about their traditions, which makes them unique and allows them to have identity and cultural traits that differentiate them.</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When</w:t>
      </w:r>
    </w:p>
    <w:p w:rsidR="00000000" w:rsidDel="00000000" w:rsidP="00000000" w:rsidRDefault="00000000" w:rsidRPr="00000000" w14:paraId="00000013">
      <w:pPr>
        <w:ind w:left="720" w:firstLine="0"/>
        <w:rPr/>
      </w:pPr>
      <w:r w:rsidDel="00000000" w:rsidR="00000000" w:rsidRPr="00000000">
        <w:rPr>
          <w:rtl w:val="0"/>
        </w:rPr>
        <w:t xml:space="preserve">When a tooth falls out or is lost, depending on the culture a series of events usually occur, or a series of acts must be performed so that a new tooth can come out healthy and strong, but in other cultures the tooth is kept or left in a certain place, so that it can get a reward either money or gifts.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HOW</w:t>
      </w:r>
    </w:p>
    <w:p w:rsidR="00000000" w:rsidDel="00000000" w:rsidP="00000000" w:rsidRDefault="00000000" w:rsidRPr="00000000" w14:paraId="00000016">
      <w:pPr>
        <w:ind w:left="720" w:firstLine="0"/>
        <w:rPr/>
      </w:pPr>
      <w:r w:rsidDel="00000000" w:rsidR="00000000" w:rsidRPr="00000000">
        <w:rPr>
          <w:rtl w:val="0"/>
        </w:rPr>
        <w:t xml:space="preserve">Each culture according to their ancestral traditions decides how to perform acts, in the case of tooth loss some choose animals as a symbolic example, some must put the tooth in specific places (ceilings, under the pillow) to receive another, finally how to get a new strong and healthy tooth depends on the traditional acts of each culture.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6109551" cy="5476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09551"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-1317566</wp:posOffset>
          </wp:positionH>
          <wp:positionV relativeFrom="paragraph">
            <wp:posOffset>1749829</wp:posOffset>
          </wp:positionV>
          <wp:extent cx="6238875" cy="560604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238875" cy="5606042"/>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