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55560" w14:textId="4ED2D373" w:rsidR="005509E6" w:rsidRPr="005509E6" w:rsidRDefault="005509E6" w:rsidP="005509E6">
      <w:pPr>
        <w:jc w:val="center"/>
        <w:rPr>
          <w:rFonts w:ascii="Arial" w:hAnsi="Arial" w:cs="Arial"/>
          <w:sz w:val="24"/>
          <w:szCs w:val="24"/>
        </w:rPr>
      </w:pPr>
      <w:r w:rsidRPr="0014139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2CD1CB" wp14:editId="713D01A9">
            <wp:simplePos x="0" y="0"/>
            <wp:positionH relativeFrom="column">
              <wp:posOffset>1800225</wp:posOffset>
            </wp:positionH>
            <wp:positionV relativeFrom="paragraph">
              <wp:posOffset>0</wp:posOffset>
            </wp:positionV>
            <wp:extent cx="3055620" cy="712470"/>
            <wp:effectExtent l="0" t="0" r="0" b="0"/>
            <wp:wrapSquare wrapText="bothSides"/>
            <wp:docPr id="975661899" name="Imagen 975661899" descr="InstituciÃ³n Universitaria Es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stituciÃ³n Universitaria Esumer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91267" w14:textId="77777777" w:rsidR="005509E6" w:rsidRPr="005509E6" w:rsidRDefault="005509E6" w:rsidP="005509E6">
      <w:pPr>
        <w:rPr>
          <w:rFonts w:ascii="Arial" w:hAnsi="Arial" w:cs="Arial"/>
          <w:sz w:val="24"/>
          <w:szCs w:val="24"/>
        </w:rPr>
      </w:pPr>
    </w:p>
    <w:p w14:paraId="50A3BAAE" w14:textId="77777777" w:rsidR="005509E6" w:rsidRPr="005509E6" w:rsidRDefault="005509E6" w:rsidP="005509E6">
      <w:pPr>
        <w:jc w:val="center"/>
        <w:rPr>
          <w:rFonts w:ascii="Arial" w:hAnsi="Arial" w:cs="Arial"/>
          <w:sz w:val="24"/>
          <w:szCs w:val="24"/>
        </w:rPr>
      </w:pPr>
    </w:p>
    <w:p w14:paraId="343D8711" w14:textId="1A6FC478" w:rsidR="005509E6" w:rsidRPr="005509E6" w:rsidRDefault="00141393" w:rsidP="005509E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41393">
        <w:rPr>
          <w:rFonts w:ascii="Arial" w:hAnsi="Arial" w:cs="Arial"/>
          <w:b/>
          <w:bCs/>
          <w:sz w:val="24"/>
          <w:szCs w:val="24"/>
        </w:rPr>
        <w:t>FINANZAS INTERNACIONALES</w:t>
      </w:r>
    </w:p>
    <w:p w14:paraId="3773798F" w14:textId="709E972B" w:rsidR="005509E6" w:rsidRPr="005509E6" w:rsidRDefault="005509E6" w:rsidP="005509E6">
      <w:pPr>
        <w:jc w:val="center"/>
        <w:rPr>
          <w:rFonts w:ascii="Arial" w:hAnsi="Arial" w:cs="Arial"/>
          <w:sz w:val="24"/>
          <w:szCs w:val="24"/>
        </w:rPr>
      </w:pPr>
      <w:r w:rsidRPr="005509E6">
        <w:rPr>
          <w:rFonts w:ascii="Arial" w:hAnsi="Arial" w:cs="Arial"/>
          <w:sz w:val="24"/>
          <w:szCs w:val="24"/>
        </w:rPr>
        <w:t xml:space="preserve">Actividad Evaluativa: </w:t>
      </w:r>
      <w:r w:rsidR="00141393">
        <w:rPr>
          <w:rFonts w:ascii="Arial" w:hAnsi="Arial" w:cs="Arial"/>
          <w:sz w:val="24"/>
          <w:szCs w:val="24"/>
        </w:rPr>
        <w:t>Indicadores Riesgo País</w:t>
      </w:r>
    </w:p>
    <w:p w14:paraId="640B2961" w14:textId="77777777" w:rsidR="005509E6" w:rsidRPr="005509E6" w:rsidRDefault="005509E6" w:rsidP="005509E6">
      <w:pPr>
        <w:jc w:val="center"/>
        <w:rPr>
          <w:rFonts w:ascii="Arial" w:hAnsi="Arial" w:cs="Arial"/>
          <w:sz w:val="24"/>
          <w:szCs w:val="24"/>
        </w:rPr>
      </w:pPr>
    </w:p>
    <w:p w14:paraId="1B3F648D" w14:textId="77777777" w:rsidR="005509E6" w:rsidRPr="005509E6" w:rsidRDefault="005509E6" w:rsidP="005509E6">
      <w:pPr>
        <w:jc w:val="center"/>
        <w:rPr>
          <w:rFonts w:ascii="Arial" w:hAnsi="Arial" w:cs="Arial"/>
          <w:sz w:val="24"/>
          <w:szCs w:val="24"/>
        </w:rPr>
      </w:pPr>
    </w:p>
    <w:p w14:paraId="6A0147CB" w14:textId="77777777" w:rsidR="005509E6" w:rsidRPr="005509E6" w:rsidRDefault="005509E6" w:rsidP="005509E6">
      <w:pPr>
        <w:jc w:val="center"/>
        <w:rPr>
          <w:rFonts w:ascii="Arial" w:hAnsi="Arial" w:cs="Arial"/>
          <w:sz w:val="24"/>
          <w:szCs w:val="24"/>
        </w:rPr>
      </w:pPr>
    </w:p>
    <w:p w14:paraId="4E2C1707" w14:textId="77777777" w:rsidR="005509E6" w:rsidRPr="005509E6" w:rsidRDefault="005509E6" w:rsidP="005509E6">
      <w:pPr>
        <w:jc w:val="center"/>
        <w:rPr>
          <w:rFonts w:ascii="Arial" w:hAnsi="Arial" w:cs="Arial"/>
          <w:sz w:val="24"/>
          <w:szCs w:val="24"/>
        </w:rPr>
      </w:pPr>
    </w:p>
    <w:p w14:paraId="0C7C510C" w14:textId="77777777" w:rsidR="005509E6" w:rsidRPr="005509E6" w:rsidRDefault="005509E6" w:rsidP="005509E6">
      <w:pPr>
        <w:jc w:val="center"/>
        <w:rPr>
          <w:rFonts w:ascii="Arial" w:hAnsi="Arial" w:cs="Arial"/>
          <w:sz w:val="24"/>
          <w:szCs w:val="24"/>
        </w:rPr>
      </w:pPr>
    </w:p>
    <w:p w14:paraId="183DE33F" w14:textId="77777777" w:rsidR="005509E6" w:rsidRPr="005509E6" w:rsidRDefault="005509E6" w:rsidP="005509E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43AFF8" w14:textId="4C521651" w:rsidR="005509E6" w:rsidRPr="005509E6" w:rsidRDefault="005509E6" w:rsidP="005509E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509E6">
        <w:rPr>
          <w:rFonts w:ascii="Arial" w:hAnsi="Arial" w:cs="Arial"/>
          <w:b/>
          <w:bCs/>
          <w:sz w:val="24"/>
          <w:szCs w:val="24"/>
        </w:rPr>
        <w:t>INTEGRANTE</w:t>
      </w:r>
      <w:r w:rsidRPr="00141393">
        <w:rPr>
          <w:rFonts w:ascii="Arial" w:hAnsi="Arial" w:cs="Arial"/>
          <w:b/>
          <w:bCs/>
          <w:sz w:val="24"/>
          <w:szCs w:val="24"/>
        </w:rPr>
        <w:t>S</w:t>
      </w:r>
      <w:r w:rsidRPr="005509E6">
        <w:rPr>
          <w:rFonts w:ascii="Arial" w:hAnsi="Arial" w:cs="Arial"/>
          <w:b/>
          <w:bCs/>
          <w:sz w:val="24"/>
          <w:szCs w:val="24"/>
        </w:rPr>
        <w:t>:</w:t>
      </w:r>
    </w:p>
    <w:p w14:paraId="54C28CE4" w14:textId="2FEDF87F" w:rsidR="005509E6" w:rsidRPr="005509E6" w:rsidRDefault="00141393" w:rsidP="005509E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5509E6">
        <w:rPr>
          <w:rFonts w:ascii="Arial" w:hAnsi="Arial" w:cs="Arial"/>
          <w:sz w:val="24"/>
          <w:szCs w:val="24"/>
        </w:rPr>
        <w:t>elissa Yepes Atehortúa cc 1128416556</w:t>
      </w:r>
    </w:p>
    <w:p w14:paraId="46A3F1D3" w14:textId="62007400" w:rsidR="005509E6" w:rsidRPr="005509E6" w:rsidRDefault="00141393" w:rsidP="005509E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5509E6">
        <w:rPr>
          <w:rFonts w:ascii="Arial" w:hAnsi="Arial" w:cs="Arial"/>
          <w:sz w:val="24"/>
          <w:szCs w:val="24"/>
        </w:rPr>
        <w:t>aría Alejandra Marín Velásquez cc 1128481980</w:t>
      </w:r>
    </w:p>
    <w:p w14:paraId="1A81142E" w14:textId="77777777" w:rsidR="005509E6" w:rsidRPr="005509E6" w:rsidRDefault="005509E6" w:rsidP="005509E6">
      <w:pPr>
        <w:jc w:val="center"/>
        <w:rPr>
          <w:rFonts w:ascii="Arial" w:hAnsi="Arial" w:cs="Arial"/>
          <w:sz w:val="24"/>
          <w:szCs w:val="24"/>
        </w:rPr>
      </w:pPr>
    </w:p>
    <w:p w14:paraId="64EFEB18" w14:textId="77777777" w:rsidR="005509E6" w:rsidRPr="005509E6" w:rsidRDefault="005509E6" w:rsidP="005509E6">
      <w:pPr>
        <w:jc w:val="center"/>
        <w:rPr>
          <w:rFonts w:ascii="Arial" w:hAnsi="Arial" w:cs="Arial"/>
          <w:sz w:val="24"/>
          <w:szCs w:val="24"/>
        </w:rPr>
      </w:pPr>
    </w:p>
    <w:p w14:paraId="631AF55F" w14:textId="77777777" w:rsidR="005509E6" w:rsidRPr="005509E6" w:rsidRDefault="005509E6" w:rsidP="005509E6">
      <w:pPr>
        <w:jc w:val="center"/>
        <w:rPr>
          <w:rFonts w:ascii="Arial" w:hAnsi="Arial" w:cs="Arial"/>
          <w:sz w:val="24"/>
          <w:szCs w:val="24"/>
        </w:rPr>
      </w:pPr>
    </w:p>
    <w:p w14:paraId="1C442ECE" w14:textId="77777777" w:rsidR="005509E6" w:rsidRPr="005509E6" w:rsidRDefault="005509E6" w:rsidP="005509E6">
      <w:pPr>
        <w:jc w:val="center"/>
        <w:rPr>
          <w:rFonts w:ascii="Arial" w:hAnsi="Arial" w:cs="Arial"/>
          <w:sz w:val="24"/>
          <w:szCs w:val="24"/>
        </w:rPr>
      </w:pPr>
    </w:p>
    <w:p w14:paraId="7EC460E2" w14:textId="77777777" w:rsidR="005509E6" w:rsidRPr="005509E6" w:rsidRDefault="005509E6" w:rsidP="005509E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509E6">
        <w:rPr>
          <w:rFonts w:ascii="Arial" w:hAnsi="Arial" w:cs="Arial"/>
          <w:b/>
          <w:bCs/>
          <w:sz w:val="24"/>
          <w:szCs w:val="24"/>
        </w:rPr>
        <w:t>DOCENTE:</w:t>
      </w:r>
    </w:p>
    <w:p w14:paraId="4EC5CC51" w14:textId="77777777" w:rsidR="005509E6" w:rsidRPr="005509E6" w:rsidRDefault="005509E6" w:rsidP="005509E6">
      <w:pPr>
        <w:jc w:val="center"/>
        <w:rPr>
          <w:rFonts w:ascii="Arial" w:hAnsi="Arial" w:cs="Arial"/>
          <w:sz w:val="24"/>
          <w:szCs w:val="24"/>
        </w:rPr>
      </w:pPr>
    </w:p>
    <w:p w14:paraId="3C3DA769" w14:textId="7C7381BE" w:rsidR="005509E6" w:rsidRPr="005509E6" w:rsidRDefault="00141393" w:rsidP="005509E6">
      <w:pPr>
        <w:jc w:val="center"/>
        <w:rPr>
          <w:rFonts w:ascii="Arial" w:hAnsi="Arial" w:cs="Arial"/>
          <w:sz w:val="24"/>
          <w:szCs w:val="24"/>
        </w:rPr>
      </w:pPr>
      <w:r w:rsidRPr="00141393">
        <w:rPr>
          <w:rFonts w:ascii="Arial" w:hAnsi="Arial" w:cs="Arial"/>
          <w:sz w:val="24"/>
          <w:szCs w:val="24"/>
        </w:rPr>
        <w:t xml:space="preserve">Tatiana </w:t>
      </w:r>
      <w:r>
        <w:rPr>
          <w:rFonts w:ascii="Arial" w:hAnsi="Arial" w:cs="Arial"/>
          <w:sz w:val="24"/>
          <w:szCs w:val="24"/>
        </w:rPr>
        <w:t>M</w:t>
      </w:r>
      <w:r w:rsidRPr="00141393">
        <w:rPr>
          <w:rFonts w:ascii="Arial" w:hAnsi="Arial" w:cs="Arial"/>
          <w:sz w:val="24"/>
          <w:szCs w:val="24"/>
        </w:rPr>
        <w:t xml:space="preserve">uñoz </w:t>
      </w:r>
      <w:r>
        <w:rPr>
          <w:rFonts w:ascii="Arial" w:hAnsi="Arial" w:cs="Arial"/>
          <w:sz w:val="24"/>
          <w:szCs w:val="24"/>
        </w:rPr>
        <w:t>G</w:t>
      </w:r>
      <w:r w:rsidRPr="00141393">
        <w:rPr>
          <w:rFonts w:ascii="Arial" w:hAnsi="Arial" w:cs="Arial"/>
          <w:sz w:val="24"/>
          <w:szCs w:val="24"/>
        </w:rPr>
        <w:t>arzón</w:t>
      </w:r>
    </w:p>
    <w:p w14:paraId="244C4CD3" w14:textId="77777777" w:rsidR="005509E6" w:rsidRPr="005509E6" w:rsidRDefault="005509E6" w:rsidP="005509E6">
      <w:pPr>
        <w:jc w:val="center"/>
        <w:rPr>
          <w:rFonts w:ascii="Arial" w:hAnsi="Arial" w:cs="Arial"/>
          <w:sz w:val="24"/>
          <w:szCs w:val="24"/>
        </w:rPr>
      </w:pPr>
    </w:p>
    <w:p w14:paraId="073CE090" w14:textId="77777777" w:rsidR="005509E6" w:rsidRPr="005509E6" w:rsidRDefault="005509E6" w:rsidP="005509E6">
      <w:pPr>
        <w:rPr>
          <w:rFonts w:ascii="Arial" w:hAnsi="Arial" w:cs="Arial"/>
          <w:sz w:val="24"/>
          <w:szCs w:val="24"/>
        </w:rPr>
      </w:pPr>
    </w:p>
    <w:p w14:paraId="457FACBC" w14:textId="77777777" w:rsidR="005509E6" w:rsidRPr="005509E6" w:rsidRDefault="005509E6" w:rsidP="005509E6">
      <w:pPr>
        <w:jc w:val="center"/>
        <w:rPr>
          <w:rFonts w:ascii="Arial" w:hAnsi="Arial" w:cs="Arial"/>
          <w:sz w:val="24"/>
          <w:szCs w:val="24"/>
        </w:rPr>
      </w:pPr>
    </w:p>
    <w:p w14:paraId="4E127985" w14:textId="77777777" w:rsidR="005509E6" w:rsidRPr="005509E6" w:rsidRDefault="005509E6" w:rsidP="005509E6">
      <w:pPr>
        <w:jc w:val="center"/>
        <w:rPr>
          <w:rFonts w:ascii="Arial" w:hAnsi="Arial" w:cs="Arial"/>
          <w:sz w:val="24"/>
          <w:szCs w:val="24"/>
        </w:rPr>
      </w:pPr>
    </w:p>
    <w:p w14:paraId="35CCB943" w14:textId="50D360D4" w:rsidR="005509E6" w:rsidRPr="005509E6" w:rsidRDefault="00F62381" w:rsidP="005509E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A5369">
        <w:rPr>
          <w:rFonts w:ascii="Arial" w:hAnsi="Arial" w:cs="Arial"/>
          <w:b/>
          <w:bCs/>
          <w:sz w:val="24"/>
          <w:szCs w:val="24"/>
        </w:rPr>
        <w:t>INSTITUCIÓN UNIVERSITARIA ESUMER</w:t>
      </w:r>
    </w:p>
    <w:p w14:paraId="09EBFFEF" w14:textId="77777777" w:rsidR="005509E6" w:rsidRPr="005509E6" w:rsidRDefault="005509E6" w:rsidP="005509E6">
      <w:pPr>
        <w:jc w:val="center"/>
        <w:rPr>
          <w:rFonts w:ascii="Arial" w:hAnsi="Arial" w:cs="Arial"/>
          <w:sz w:val="24"/>
          <w:szCs w:val="24"/>
        </w:rPr>
      </w:pPr>
      <w:r w:rsidRPr="005509E6">
        <w:rPr>
          <w:rFonts w:ascii="Arial" w:hAnsi="Arial" w:cs="Arial"/>
          <w:sz w:val="24"/>
          <w:szCs w:val="24"/>
        </w:rPr>
        <w:t>Medellín</w:t>
      </w:r>
    </w:p>
    <w:p w14:paraId="0B3ADBFB" w14:textId="4E14C6A6" w:rsidR="005509E6" w:rsidRPr="00141393" w:rsidRDefault="005509E6" w:rsidP="005509E6">
      <w:pPr>
        <w:jc w:val="center"/>
        <w:rPr>
          <w:rFonts w:ascii="Arial" w:hAnsi="Arial" w:cs="Arial"/>
          <w:sz w:val="24"/>
          <w:szCs w:val="24"/>
        </w:rPr>
      </w:pPr>
      <w:r w:rsidRPr="005509E6">
        <w:rPr>
          <w:rFonts w:ascii="Arial" w:hAnsi="Arial" w:cs="Arial"/>
          <w:sz w:val="24"/>
          <w:szCs w:val="24"/>
        </w:rPr>
        <w:t>202</w:t>
      </w:r>
      <w:r w:rsidRPr="00141393">
        <w:rPr>
          <w:rFonts w:ascii="Arial" w:hAnsi="Arial" w:cs="Arial"/>
          <w:sz w:val="24"/>
          <w:szCs w:val="24"/>
        </w:rPr>
        <w:t>4</w:t>
      </w:r>
    </w:p>
    <w:p w14:paraId="66681633" w14:textId="77777777" w:rsidR="00141393" w:rsidRPr="005509E6" w:rsidRDefault="00141393" w:rsidP="005509E6">
      <w:pPr>
        <w:jc w:val="center"/>
        <w:rPr>
          <w:rFonts w:ascii="Arial" w:hAnsi="Arial" w:cs="Arial"/>
          <w:sz w:val="24"/>
          <w:szCs w:val="24"/>
        </w:rPr>
      </w:pPr>
    </w:p>
    <w:p w14:paraId="20353A68" w14:textId="57D9603E" w:rsidR="00DD08C8" w:rsidRPr="00A7584D" w:rsidRDefault="005509E6" w:rsidP="00A7584D">
      <w:pPr>
        <w:pStyle w:val="Prrafodelista"/>
        <w:numPr>
          <w:ilvl w:val="0"/>
          <w:numId w:val="1"/>
        </w:numPr>
        <w:rPr>
          <w:b/>
          <w:bCs/>
        </w:rPr>
      </w:pPr>
      <w:r w:rsidRPr="00A7584D">
        <w:rPr>
          <w:b/>
          <w:bCs/>
        </w:rPr>
        <w:t>De acuerdo con los determinantes del riesgo país y el impago, ¿Cómo ven los inversionistas a Latino América en estos momentos de coyuntura como plaza para invertir sus recursos?</w:t>
      </w:r>
    </w:p>
    <w:p w14:paraId="0B585C4B" w14:textId="77777777" w:rsidR="00A7584D" w:rsidRDefault="00A7584D" w:rsidP="00A7584D">
      <w:pPr>
        <w:pStyle w:val="Prrafodelista"/>
      </w:pPr>
    </w:p>
    <w:p w14:paraId="598E9ED4" w14:textId="4A4F0FFA" w:rsidR="00A7584D" w:rsidRDefault="00A7584D" w:rsidP="00A7584D">
      <w:pPr>
        <w:pStyle w:val="Prrafodelista"/>
        <w:rPr>
          <w:b/>
          <w:bCs/>
        </w:rPr>
      </w:pPr>
      <w:r w:rsidRPr="00A7584D">
        <w:rPr>
          <w:b/>
          <w:bCs/>
        </w:rPr>
        <w:t>Respuesta:</w:t>
      </w:r>
    </w:p>
    <w:p w14:paraId="5CF70A9B" w14:textId="77777777" w:rsidR="00F61231" w:rsidRDefault="00F61231" w:rsidP="00A7584D">
      <w:pPr>
        <w:pStyle w:val="Prrafodelista"/>
        <w:rPr>
          <w:b/>
          <w:bCs/>
        </w:rPr>
      </w:pPr>
    </w:p>
    <w:p w14:paraId="3EDCE60F" w14:textId="7BE5A7C4" w:rsidR="001975FD" w:rsidRDefault="001975FD" w:rsidP="00A7584D">
      <w:pPr>
        <w:pStyle w:val="Prrafodelista"/>
      </w:pPr>
      <w:r w:rsidRPr="001975FD">
        <w:t>Latino</w:t>
      </w:r>
      <w:r>
        <w:t xml:space="preserve"> </w:t>
      </w:r>
      <w:r w:rsidR="0016055C">
        <w:t>América enfrenta</w:t>
      </w:r>
      <w:r w:rsidR="00C653CE">
        <w:t xml:space="preserve"> desafíos </w:t>
      </w:r>
      <w:r w:rsidR="006D56D1">
        <w:t xml:space="preserve">significativos </w:t>
      </w:r>
      <w:r w:rsidR="00692909">
        <w:t>por todo</w:t>
      </w:r>
      <w:r w:rsidR="00351D2A">
        <w:t xml:space="preserve"> el tema de </w:t>
      </w:r>
      <w:r w:rsidR="00AC27E3">
        <w:t>incertidumbre política</w:t>
      </w:r>
      <w:r w:rsidR="0011643E">
        <w:t xml:space="preserve"> , social y aunque no es en todos los </w:t>
      </w:r>
      <w:r w:rsidR="00AC27E3">
        <w:t>países, ya</w:t>
      </w:r>
      <w:r w:rsidR="00692909">
        <w:t xml:space="preserve"> </w:t>
      </w:r>
      <w:r w:rsidR="00AC27E3">
        <w:t>que Uruguay</w:t>
      </w:r>
      <w:r w:rsidR="004558A7">
        <w:t xml:space="preserve"> chile y </w:t>
      </w:r>
      <w:r w:rsidR="00AC27E3">
        <w:t>Perú presentan</w:t>
      </w:r>
      <w:r w:rsidR="003C3C39">
        <w:t xml:space="preserve"> muy buenas </w:t>
      </w:r>
      <w:r w:rsidR="00AC27E3">
        <w:t>oportunidades debido</w:t>
      </w:r>
      <w:r w:rsidR="0000445B">
        <w:t xml:space="preserve"> a su economía </w:t>
      </w:r>
      <w:r w:rsidR="00AC27E3">
        <w:t>sólida</w:t>
      </w:r>
      <w:r w:rsidR="00347F09">
        <w:t>,</w:t>
      </w:r>
      <w:r w:rsidR="00AC27E3">
        <w:t xml:space="preserve"> pero</w:t>
      </w:r>
      <w:r w:rsidR="00160C4F">
        <w:t xml:space="preserve"> en </w:t>
      </w:r>
      <w:r w:rsidR="00DF3895">
        <w:t>otros</w:t>
      </w:r>
      <w:r w:rsidR="00160C4F">
        <w:t xml:space="preserve"> países </w:t>
      </w:r>
      <w:r w:rsidR="0011643E">
        <w:t>de la región</w:t>
      </w:r>
      <w:r w:rsidR="00FF6A63">
        <w:t xml:space="preserve"> los inversionistas sient</w:t>
      </w:r>
      <w:r w:rsidR="00DF3895">
        <w:t>en cier</w:t>
      </w:r>
      <w:r w:rsidR="00C22F11">
        <w:t xml:space="preserve">ta </w:t>
      </w:r>
      <w:r w:rsidR="00AC27E3">
        <w:t>desconfianza y</w:t>
      </w:r>
      <w:r w:rsidR="00C22F11">
        <w:t xml:space="preserve"> esto </w:t>
      </w:r>
      <w:r w:rsidR="00AC27E3">
        <w:t>genera que</w:t>
      </w:r>
      <w:r w:rsidR="00C22F11">
        <w:t xml:space="preserve"> ellos quieran </w:t>
      </w:r>
      <w:r w:rsidR="00AC27E3">
        <w:t>proteger sus</w:t>
      </w:r>
      <w:r w:rsidR="00C22F11">
        <w:t xml:space="preserve"> negociaciones </w:t>
      </w:r>
      <w:r w:rsidR="00240F9B">
        <w:t>e</w:t>
      </w:r>
      <w:r w:rsidR="00F621B5">
        <w:t xml:space="preserve"> </w:t>
      </w:r>
      <w:r w:rsidR="006D56D1">
        <w:t>incorpor</w:t>
      </w:r>
      <w:r w:rsidR="00231CA6">
        <w:t>e</w:t>
      </w:r>
      <w:r w:rsidR="006D56D1">
        <w:t>n en</w:t>
      </w:r>
      <w:r w:rsidR="00240F9B">
        <w:t xml:space="preserve"> algunas</w:t>
      </w:r>
      <w:r w:rsidR="00267E8A">
        <w:t xml:space="preserve"> de estas la</w:t>
      </w:r>
      <w:r w:rsidR="006D56D1">
        <w:t xml:space="preserve"> prima </w:t>
      </w:r>
      <w:r w:rsidR="00231CA6">
        <w:t xml:space="preserve">de riegos </w:t>
      </w:r>
      <w:r w:rsidR="00267E8A">
        <w:t>país donde quieren</w:t>
      </w:r>
      <w:r w:rsidR="00B85B49">
        <w:t xml:space="preserve"> seguridad en </w:t>
      </w:r>
      <w:r w:rsidR="00561D19">
        <w:t>quizás impagos</w:t>
      </w:r>
      <w:r w:rsidR="000C7B0E">
        <w:t>.</w:t>
      </w:r>
      <w:r w:rsidR="00561D19">
        <w:t xml:space="preserve"> </w:t>
      </w:r>
      <w:r w:rsidR="000C7B0E">
        <w:t>Pero estos</w:t>
      </w:r>
      <w:r w:rsidR="004C0A66">
        <w:t xml:space="preserve"> </w:t>
      </w:r>
      <w:r w:rsidR="00C653CE">
        <w:t xml:space="preserve">  </w:t>
      </w:r>
      <w:r w:rsidR="00DC5CC5">
        <w:t>aún</w:t>
      </w:r>
      <w:r w:rsidR="00C653CE">
        <w:t xml:space="preserve"> </w:t>
      </w:r>
      <w:r w:rsidR="00685818">
        <w:t xml:space="preserve">mantienen </w:t>
      </w:r>
      <w:r w:rsidR="00C73DBA">
        <w:t>su interés</w:t>
      </w:r>
      <w:r w:rsidR="00413EFF">
        <w:t xml:space="preserve"> ya que </w:t>
      </w:r>
      <w:r w:rsidR="00AC27E3">
        <w:t>siempre aprovechan</w:t>
      </w:r>
      <w:r w:rsidR="00413EFF">
        <w:t xml:space="preserve"> </w:t>
      </w:r>
      <w:r w:rsidR="00DC5CC5">
        <w:t xml:space="preserve">las oportunidades que puedan generar </w:t>
      </w:r>
      <w:r w:rsidR="00AC27E3">
        <w:t>ganancias y</w:t>
      </w:r>
      <w:r w:rsidR="00C66471">
        <w:t xml:space="preserve"> </w:t>
      </w:r>
      <w:r w:rsidR="00AC27E3">
        <w:t>rentabilidades significativas.</w:t>
      </w:r>
      <w:r w:rsidR="00DC5CC5">
        <w:t xml:space="preserve"> </w:t>
      </w:r>
    </w:p>
    <w:p w14:paraId="2B6BBCFF" w14:textId="77777777" w:rsidR="007E2ACD" w:rsidRDefault="007E2ACD" w:rsidP="00A7584D">
      <w:pPr>
        <w:pStyle w:val="Prrafodelista"/>
      </w:pPr>
    </w:p>
    <w:p w14:paraId="726F3408" w14:textId="7E0374A2" w:rsidR="007E2ACD" w:rsidRDefault="007E2ACD" w:rsidP="007E2ACD">
      <w:pPr>
        <w:pStyle w:val="Prrafodelista"/>
        <w:numPr>
          <w:ilvl w:val="0"/>
          <w:numId w:val="1"/>
        </w:numPr>
        <w:rPr>
          <w:b/>
          <w:bCs/>
        </w:rPr>
      </w:pPr>
      <w:r w:rsidRPr="007E2ACD">
        <w:rPr>
          <w:b/>
          <w:bCs/>
        </w:rPr>
        <w:t>¿Por qué la calificación de riesgo es determinante para la generación de comercio e inversión entre países?</w:t>
      </w:r>
    </w:p>
    <w:p w14:paraId="031C7196" w14:textId="3245F932" w:rsidR="0002267B" w:rsidRDefault="00351B89" w:rsidP="00EF6364">
      <w:pPr>
        <w:ind w:left="720"/>
        <w:rPr>
          <w:b/>
          <w:bCs/>
        </w:rPr>
      </w:pPr>
      <w:r>
        <w:rPr>
          <w:b/>
          <w:bCs/>
        </w:rPr>
        <w:t>Respuesta</w:t>
      </w:r>
      <w:r w:rsidR="00EF6364">
        <w:rPr>
          <w:b/>
          <w:bCs/>
        </w:rPr>
        <w:t>:</w:t>
      </w:r>
    </w:p>
    <w:p w14:paraId="6937555E" w14:textId="1F709A44" w:rsidR="00AC06EB" w:rsidRPr="00E27E0A" w:rsidRDefault="00E27E0A" w:rsidP="00EF6364">
      <w:pPr>
        <w:ind w:left="720"/>
      </w:pPr>
      <w:r w:rsidRPr="00E27E0A">
        <w:t>Porque actúa</w:t>
      </w:r>
      <w:r w:rsidR="00AC06EB" w:rsidRPr="00E27E0A">
        <w:t xml:space="preserve"> como una </w:t>
      </w:r>
      <w:r w:rsidR="009B4C9A" w:rsidRPr="00E27E0A">
        <w:t>señal donde</w:t>
      </w:r>
      <w:r w:rsidR="001D23FE" w:rsidRPr="00E27E0A">
        <w:t>,</w:t>
      </w:r>
      <w:r w:rsidR="0091180B" w:rsidRPr="00E27E0A">
        <w:t xml:space="preserve"> mayores calificaciones at</w:t>
      </w:r>
      <w:r w:rsidR="001D23FE" w:rsidRPr="00E27E0A">
        <w:t xml:space="preserve">raen </w:t>
      </w:r>
      <w:r w:rsidRPr="00E27E0A">
        <w:t>más</w:t>
      </w:r>
      <w:r w:rsidR="001D23FE" w:rsidRPr="00E27E0A">
        <w:t xml:space="preserve"> </w:t>
      </w:r>
      <w:r w:rsidR="00B20149" w:rsidRPr="00E27E0A">
        <w:t>inversionistas y</w:t>
      </w:r>
      <w:r w:rsidR="00C2210C" w:rsidRPr="00E27E0A">
        <w:t xml:space="preserve"> ayuda a</w:t>
      </w:r>
      <w:r w:rsidR="00957F66" w:rsidRPr="00E27E0A">
        <w:t>:</w:t>
      </w:r>
    </w:p>
    <w:p w14:paraId="4C8680E3" w14:textId="77777777" w:rsidR="004D21A2" w:rsidRDefault="004D21A2" w:rsidP="004D21A2">
      <w:pPr>
        <w:pStyle w:val="Prrafodelista"/>
        <w:ind w:left="1440"/>
      </w:pPr>
    </w:p>
    <w:p w14:paraId="26E47E14" w14:textId="68FCD704" w:rsidR="0051352B" w:rsidRDefault="00957F66" w:rsidP="001038A3">
      <w:pPr>
        <w:pStyle w:val="Prrafodelista"/>
        <w:numPr>
          <w:ilvl w:val="0"/>
          <w:numId w:val="3"/>
        </w:numPr>
      </w:pPr>
      <w:r>
        <w:t>G</w:t>
      </w:r>
      <w:r w:rsidR="00BA3581">
        <w:t>enerar confianza</w:t>
      </w:r>
      <w:r w:rsidR="00ED1022">
        <w:t xml:space="preserve"> a los inversionistas </w:t>
      </w:r>
      <w:r w:rsidR="00054933">
        <w:t>extranjeros</w:t>
      </w:r>
      <w:r w:rsidR="001C54E3">
        <w:t>.</w:t>
      </w:r>
    </w:p>
    <w:p w14:paraId="087EF5D4" w14:textId="72259DAE" w:rsidR="00AB4143" w:rsidRDefault="00D31174" w:rsidP="00490C5F">
      <w:pPr>
        <w:pStyle w:val="Prrafodelista"/>
        <w:numPr>
          <w:ilvl w:val="0"/>
          <w:numId w:val="3"/>
        </w:numPr>
      </w:pPr>
      <w:r>
        <w:t>Al país a</w:t>
      </w:r>
      <w:r w:rsidR="001C54E3">
        <w:t xml:space="preserve"> </w:t>
      </w:r>
      <w:r w:rsidR="00BA3581">
        <w:t>tener acceso</w:t>
      </w:r>
      <w:r w:rsidR="00F95DA1">
        <w:t xml:space="preserve"> a </w:t>
      </w:r>
      <w:r w:rsidR="00AB4143">
        <w:t xml:space="preserve">financiamiento </w:t>
      </w:r>
      <w:r w:rsidR="00DA6E6F">
        <w:t>internacional</w:t>
      </w:r>
      <w:r w:rsidR="005E53ED">
        <w:t xml:space="preserve"> </w:t>
      </w:r>
      <w:r w:rsidR="00DA6E6F">
        <w:t xml:space="preserve">a </w:t>
      </w:r>
      <w:r w:rsidR="005E53ED">
        <w:t>tasas bajas</w:t>
      </w:r>
      <w:r w:rsidR="00F46556">
        <w:t>.</w:t>
      </w:r>
    </w:p>
    <w:p w14:paraId="6862BF53" w14:textId="39A339AE" w:rsidR="00F46556" w:rsidRDefault="000C5591" w:rsidP="00490C5F">
      <w:pPr>
        <w:pStyle w:val="Prrafodelista"/>
        <w:numPr>
          <w:ilvl w:val="0"/>
          <w:numId w:val="3"/>
        </w:numPr>
      </w:pPr>
      <w:r>
        <w:t xml:space="preserve"> </w:t>
      </w:r>
      <w:r w:rsidR="00D31174">
        <w:t>F</w:t>
      </w:r>
      <w:r>
        <w:t xml:space="preserve">acilitar </w:t>
      </w:r>
      <w:r w:rsidR="00AE321B">
        <w:t>el comercio y la exportación de bienes y servicios</w:t>
      </w:r>
      <w:r w:rsidR="00F46556">
        <w:t>.</w:t>
      </w:r>
    </w:p>
    <w:p w14:paraId="7C2F2A81" w14:textId="5523248B" w:rsidR="00AB737C" w:rsidRDefault="00745C03" w:rsidP="00490C5F">
      <w:pPr>
        <w:pStyle w:val="Prrafodelista"/>
        <w:numPr>
          <w:ilvl w:val="0"/>
          <w:numId w:val="3"/>
        </w:numPr>
      </w:pPr>
      <w:r>
        <w:t>Al país a</w:t>
      </w:r>
      <w:r w:rsidR="001405CC">
        <w:t xml:space="preserve"> </w:t>
      </w:r>
      <w:r w:rsidR="00AB737C">
        <w:t>generar estabilidad</w:t>
      </w:r>
      <w:r w:rsidR="00476BF2">
        <w:t xml:space="preserve"> </w:t>
      </w:r>
      <w:r w:rsidR="00075133">
        <w:t>económica que fomente</w:t>
      </w:r>
      <w:r w:rsidR="00F02640">
        <w:t xml:space="preserve"> el entorno favorable para el comercio y la inversión</w:t>
      </w:r>
      <w:r w:rsidR="00AB737C">
        <w:t>.</w:t>
      </w:r>
    </w:p>
    <w:p w14:paraId="152E0F6D" w14:textId="22598BA5" w:rsidR="00490C5F" w:rsidRDefault="00172461" w:rsidP="00490C5F">
      <w:pPr>
        <w:pStyle w:val="Prrafodelista"/>
        <w:numPr>
          <w:ilvl w:val="0"/>
          <w:numId w:val="3"/>
        </w:numPr>
      </w:pPr>
      <w:r>
        <w:t xml:space="preserve"> </w:t>
      </w:r>
      <w:r w:rsidR="00745C03">
        <w:t>M</w:t>
      </w:r>
      <w:r>
        <w:t xml:space="preserve">ostrar </w:t>
      </w:r>
      <w:r w:rsidR="008B7B44">
        <w:t>que no existe riesgo</w:t>
      </w:r>
      <w:r w:rsidR="005223DD">
        <w:t xml:space="preserve"> en cambios inesperados </w:t>
      </w:r>
      <w:r w:rsidR="00404741">
        <w:t xml:space="preserve">o </w:t>
      </w:r>
      <w:r w:rsidR="00FF2B5A">
        <w:t>repentinos en</w:t>
      </w:r>
      <w:r w:rsidR="00CB6F49">
        <w:t xml:space="preserve"> las políticas que afecten</w:t>
      </w:r>
      <w:r w:rsidR="00FF2B5A">
        <w:t xml:space="preserve"> negativamente a</w:t>
      </w:r>
      <w:r w:rsidR="00E27E0A">
        <w:t xml:space="preserve"> dichos inversionistas </w:t>
      </w:r>
    </w:p>
    <w:p w14:paraId="6398ED43" w14:textId="77777777" w:rsidR="00D352C7" w:rsidRDefault="00D352C7" w:rsidP="00D352C7">
      <w:pPr>
        <w:pStyle w:val="Prrafodelista"/>
        <w:ind w:left="1440"/>
      </w:pPr>
    </w:p>
    <w:p w14:paraId="47BA4331" w14:textId="725515D6" w:rsidR="00D352C7" w:rsidRDefault="00D609FD" w:rsidP="00D352C7">
      <w:pPr>
        <w:pStyle w:val="Prrafodelista"/>
        <w:ind w:left="1440"/>
      </w:pPr>
      <w:r>
        <w:t>Referencias</w:t>
      </w:r>
      <w:r w:rsidR="00D352C7">
        <w:t xml:space="preserve"> adicionales </w:t>
      </w:r>
      <w:r w:rsidR="00D65953">
        <w:t>:</w:t>
      </w:r>
    </w:p>
    <w:p w14:paraId="655D182D" w14:textId="77777777" w:rsidR="009B4C9A" w:rsidRDefault="009B4C9A" w:rsidP="00D352C7">
      <w:pPr>
        <w:pStyle w:val="Prrafodelista"/>
        <w:ind w:left="1440"/>
      </w:pPr>
    </w:p>
    <w:p w14:paraId="13050DF0" w14:textId="233C6FC9" w:rsidR="009B4C9A" w:rsidRDefault="009B4C9A" w:rsidP="00D352C7">
      <w:pPr>
        <w:pStyle w:val="Prrafodelista"/>
        <w:ind w:left="1440"/>
      </w:pPr>
      <w:hyperlink r:id="rId6" w:history="1">
        <w:r w:rsidRPr="009B4C9A">
          <w:rPr>
            <w:rStyle w:val="Hipervnculo"/>
          </w:rPr>
          <w:t>Prima de riesgo en Colombia: ¿qué es y cómo se interpreta? | Mis finanzas | Portafolio</w:t>
        </w:r>
      </w:hyperlink>
    </w:p>
    <w:p w14:paraId="3A29157A" w14:textId="77777777" w:rsidR="00D65953" w:rsidRDefault="00D65953" w:rsidP="00D352C7">
      <w:pPr>
        <w:pStyle w:val="Prrafodelista"/>
        <w:ind w:left="1440"/>
      </w:pPr>
    </w:p>
    <w:p w14:paraId="3B0ED1A6" w14:textId="3727BDF5" w:rsidR="00D65953" w:rsidRDefault="00D65953" w:rsidP="00D352C7">
      <w:pPr>
        <w:pStyle w:val="Prrafodelista"/>
        <w:ind w:left="1440"/>
      </w:pPr>
      <w:hyperlink r:id="rId7" w:history="1">
        <w:r w:rsidRPr="00D65953">
          <w:rPr>
            <w:rStyle w:val="Hipervnculo"/>
          </w:rPr>
          <w:t>Cinco factores determinan la calificación de riesgo de un país - La Razón (la-razon.com)</w:t>
        </w:r>
      </w:hyperlink>
    </w:p>
    <w:p w14:paraId="20523468" w14:textId="77777777" w:rsidR="009136F7" w:rsidRDefault="009136F7" w:rsidP="00D352C7">
      <w:pPr>
        <w:pStyle w:val="Prrafodelista"/>
        <w:ind w:left="1440"/>
      </w:pPr>
    </w:p>
    <w:p w14:paraId="082CE018" w14:textId="0B864DB2" w:rsidR="009136F7" w:rsidRPr="00490C5F" w:rsidRDefault="009136F7" w:rsidP="00D352C7">
      <w:pPr>
        <w:pStyle w:val="Prrafodelista"/>
        <w:ind w:left="1440"/>
      </w:pPr>
      <w:hyperlink r:id="rId8" w:history="1">
        <w:r w:rsidRPr="009136F7">
          <w:rPr>
            <w:rStyle w:val="Hipervnculo"/>
          </w:rPr>
          <w:t>Riesgo País: Análisis Profundo y las Clasificadoras de Riesgo | DIARIO DEL EXPORTADOR</w:t>
        </w:r>
      </w:hyperlink>
    </w:p>
    <w:p w14:paraId="1C0650BD" w14:textId="77777777" w:rsidR="00351B89" w:rsidRPr="007E2ACD" w:rsidRDefault="00351B89" w:rsidP="00351B89">
      <w:pPr>
        <w:ind w:left="720"/>
        <w:rPr>
          <w:b/>
          <w:bCs/>
        </w:rPr>
      </w:pPr>
    </w:p>
    <w:p w14:paraId="6CC4760B" w14:textId="42A89402" w:rsidR="007E2ACD" w:rsidRPr="007E2ACD" w:rsidRDefault="007E2ACD" w:rsidP="007E2ACD">
      <w:pPr>
        <w:rPr>
          <w:b/>
          <w:bCs/>
        </w:rPr>
      </w:pPr>
      <w:r>
        <w:rPr>
          <w:b/>
          <w:bCs/>
        </w:rPr>
        <w:lastRenderedPageBreak/>
        <w:t xml:space="preserve">                  </w:t>
      </w:r>
      <w:r w:rsidR="00F46556" w:rsidRPr="007E2ACD">
        <w:rPr>
          <w:b/>
          <w:bCs/>
        </w:rPr>
        <w:t xml:space="preserve"> </w:t>
      </w:r>
    </w:p>
    <w:sectPr w:rsidR="007E2ACD" w:rsidRPr="007E2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A503E"/>
    <w:multiLevelType w:val="hybridMultilevel"/>
    <w:tmpl w:val="DEB66E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015F1"/>
    <w:multiLevelType w:val="hybridMultilevel"/>
    <w:tmpl w:val="0A6047FE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ED3D28"/>
    <w:multiLevelType w:val="hybridMultilevel"/>
    <w:tmpl w:val="B322B32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0714072">
    <w:abstractNumId w:val="0"/>
  </w:num>
  <w:num w:numId="2" w16cid:durableId="1151604368">
    <w:abstractNumId w:val="1"/>
  </w:num>
  <w:num w:numId="3" w16cid:durableId="584462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E6"/>
    <w:rsid w:val="0000445B"/>
    <w:rsid w:val="0002267B"/>
    <w:rsid w:val="00054933"/>
    <w:rsid w:val="00075133"/>
    <w:rsid w:val="000C5591"/>
    <w:rsid w:val="000C7B0E"/>
    <w:rsid w:val="000E2389"/>
    <w:rsid w:val="0011643E"/>
    <w:rsid w:val="001405CC"/>
    <w:rsid w:val="00141393"/>
    <w:rsid w:val="0016055C"/>
    <w:rsid w:val="00160C4F"/>
    <w:rsid w:val="00172461"/>
    <w:rsid w:val="001975FD"/>
    <w:rsid w:val="001C54E3"/>
    <w:rsid w:val="001D23FE"/>
    <w:rsid w:val="001F0951"/>
    <w:rsid w:val="00231CA6"/>
    <w:rsid w:val="00240F9B"/>
    <w:rsid w:val="00256EBB"/>
    <w:rsid w:val="00267E8A"/>
    <w:rsid w:val="00347F09"/>
    <w:rsid w:val="00351B89"/>
    <w:rsid w:val="00351D2A"/>
    <w:rsid w:val="003C3C39"/>
    <w:rsid w:val="00404741"/>
    <w:rsid w:val="00413EFF"/>
    <w:rsid w:val="004558A7"/>
    <w:rsid w:val="00476BF2"/>
    <w:rsid w:val="00490C5F"/>
    <w:rsid w:val="004C0A66"/>
    <w:rsid w:val="004D21A2"/>
    <w:rsid w:val="0051352B"/>
    <w:rsid w:val="005223DD"/>
    <w:rsid w:val="005378CC"/>
    <w:rsid w:val="00542DD6"/>
    <w:rsid w:val="0054722D"/>
    <w:rsid w:val="005509E6"/>
    <w:rsid w:val="00561D19"/>
    <w:rsid w:val="005E53ED"/>
    <w:rsid w:val="006819F1"/>
    <w:rsid w:val="00685818"/>
    <w:rsid w:val="00692909"/>
    <w:rsid w:val="006D56D1"/>
    <w:rsid w:val="00745C03"/>
    <w:rsid w:val="007E2ACD"/>
    <w:rsid w:val="00804FFC"/>
    <w:rsid w:val="00881F4C"/>
    <w:rsid w:val="008B7B44"/>
    <w:rsid w:val="0091180B"/>
    <w:rsid w:val="009136F7"/>
    <w:rsid w:val="00957F66"/>
    <w:rsid w:val="00981EDE"/>
    <w:rsid w:val="009B4C9A"/>
    <w:rsid w:val="00A4329D"/>
    <w:rsid w:val="00A7584D"/>
    <w:rsid w:val="00AB4143"/>
    <w:rsid w:val="00AB737C"/>
    <w:rsid w:val="00AC06EB"/>
    <w:rsid w:val="00AC27E3"/>
    <w:rsid w:val="00AE321B"/>
    <w:rsid w:val="00B20149"/>
    <w:rsid w:val="00B50B50"/>
    <w:rsid w:val="00B85B49"/>
    <w:rsid w:val="00BA3581"/>
    <w:rsid w:val="00C2210C"/>
    <w:rsid w:val="00C22F11"/>
    <w:rsid w:val="00C653CE"/>
    <w:rsid w:val="00C66471"/>
    <w:rsid w:val="00C73DBA"/>
    <w:rsid w:val="00CB6F49"/>
    <w:rsid w:val="00D31174"/>
    <w:rsid w:val="00D352C7"/>
    <w:rsid w:val="00D609FD"/>
    <w:rsid w:val="00D65953"/>
    <w:rsid w:val="00D842DA"/>
    <w:rsid w:val="00DA6E6F"/>
    <w:rsid w:val="00DC5CC5"/>
    <w:rsid w:val="00DD08C8"/>
    <w:rsid w:val="00DF3895"/>
    <w:rsid w:val="00E27E0A"/>
    <w:rsid w:val="00E65150"/>
    <w:rsid w:val="00EA5369"/>
    <w:rsid w:val="00ED1022"/>
    <w:rsid w:val="00EF6364"/>
    <w:rsid w:val="00F02640"/>
    <w:rsid w:val="00F46556"/>
    <w:rsid w:val="00F61231"/>
    <w:rsid w:val="00F621B5"/>
    <w:rsid w:val="00F62381"/>
    <w:rsid w:val="00F95DA1"/>
    <w:rsid w:val="00FF2B5A"/>
    <w:rsid w:val="00FF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BF371"/>
  <w15:chartTrackingRefBased/>
  <w15:docId w15:val="{F22E7CF9-33ED-4288-9E45-DA29839B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09E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E321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ariodelexportador.com/2023/09/riesgo-pais-y-clasificadoras-de-riesg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-razon.com/financiero/2014/10/12/cinco-factores-determinan-la-calificacion-de-riesgo-de-un-pa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rtafolio.co/mis-finanzas/prima-de-riesgo-en-colombia-que-es-y-como-se-interpreta-57763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90</cp:revision>
  <dcterms:created xsi:type="dcterms:W3CDTF">2024-08-29T23:24:00Z</dcterms:created>
  <dcterms:modified xsi:type="dcterms:W3CDTF">2024-08-30T02:45:00Z</dcterms:modified>
</cp:coreProperties>
</file>