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A46FD" w14:textId="6F9F41D9" w:rsidR="00A90EBD" w:rsidRDefault="00B8593B" w:rsidP="00A90EBD">
      <w:pPr>
        <w:spacing w:after="0" w:line="240" w:lineRule="auto"/>
        <w:jc w:val="center"/>
        <w:outlineLvl w:val="4"/>
        <w:rPr>
          <w:rFonts w:ascii="Segoe UI" w:eastAsia="Times New Roman" w:hAnsi="Segoe UI" w:cs="Segoe UI"/>
          <w:b/>
          <w:bCs/>
          <w:color w:val="1D2125"/>
          <w:kern w:val="0"/>
          <w:sz w:val="44"/>
          <w:szCs w:val="44"/>
          <w:lang w:eastAsia="es-CO"/>
          <w14:ligatures w14:val="none"/>
        </w:rPr>
      </w:pPr>
      <w:r w:rsidRPr="00B8593B">
        <w:rPr>
          <w:rFonts w:ascii="Segoe UI" w:eastAsia="Times New Roman" w:hAnsi="Segoe UI" w:cs="Segoe UI"/>
          <w:b/>
          <w:bCs/>
          <w:color w:val="1D2125"/>
          <w:kern w:val="0"/>
          <w:sz w:val="44"/>
          <w:szCs w:val="44"/>
          <w:lang w:eastAsia="es-CO"/>
          <w14:ligatures w14:val="none"/>
        </w:rPr>
        <w:t>B</w:t>
      </w:r>
      <w:r w:rsidR="00273619">
        <w:rPr>
          <w:rFonts w:ascii="Segoe UI" w:eastAsia="Times New Roman" w:hAnsi="Segoe UI" w:cs="Segoe UI"/>
          <w:b/>
          <w:bCs/>
          <w:color w:val="1D2125"/>
          <w:kern w:val="0"/>
          <w:sz w:val="44"/>
          <w:szCs w:val="44"/>
          <w:lang w:eastAsia="es-CO"/>
          <w14:ligatures w14:val="none"/>
        </w:rPr>
        <w:t>i</w:t>
      </w:r>
      <w:r w:rsidRPr="00B8593B">
        <w:rPr>
          <w:rFonts w:ascii="Segoe UI" w:eastAsia="Times New Roman" w:hAnsi="Segoe UI" w:cs="Segoe UI"/>
          <w:b/>
          <w:bCs/>
          <w:color w:val="1D2125"/>
          <w:kern w:val="0"/>
          <w:sz w:val="44"/>
          <w:szCs w:val="44"/>
          <w:lang w:eastAsia="es-CO"/>
          <w14:ligatures w14:val="none"/>
        </w:rPr>
        <w:t>tácora juego bols</w:t>
      </w:r>
      <w:r w:rsidR="00A90EBD">
        <w:rPr>
          <w:rFonts w:ascii="Segoe UI" w:eastAsia="Times New Roman" w:hAnsi="Segoe UI" w:cs="Segoe UI"/>
          <w:b/>
          <w:bCs/>
          <w:color w:val="1D2125"/>
          <w:kern w:val="0"/>
          <w:sz w:val="44"/>
          <w:szCs w:val="44"/>
          <w:lang w:eastAsia="es-CO"/>
          <w14:ligatures w14:val="none"/>
        </w:rPr>
        <w:t>a</w:t>
      </w:r>
    </w:p>
    <w:p w14:paraId="71C95E19" w14:textId="77777777" w:rsidR="00A90EBD" w:rsidRDefault="00A90EBD" w:rsidP="00A71B7E">
      <w:pPr>
        <w:spacing w:after="0" w:line="240" w:lineRule="auto"/>
        <w:jc w:val="center"/>
        <w:outlineLvl w:val="4"/>
        <w:rPr>
          <w:rFonts w:ascii="Segoe UI" w:eastAsia="Times New Roman" w:hAnsi="Segoe UI" w:cs="Segoe UI"/>
          <w:b/>
          <w:bCs/>
          <w:color w:val="1D2125"/>
          <w:kern w:val="0"/>
          <w:sz w:val="44"/>
          <w:szCs w:val="44"/>
          <w:lang w:eastAsia="es-CO"/>
          <w14:ligatures w14:val="none"/>
        </w:rPr>
      </w:pPr>
    </w:p>
    <w:p w14:paraId="10CF52AD" w14:textId="77777777" w:rsidR="00B8593B" w:rsidRPr="00B8593B" w:rsidRDefault="00B8593B" w:rsidP="00B8593B">
      <w:pPr>
        <w:spacing w:after="0" w:line="240" w:lineRule="auto"/>
        <w:jc w:val="center"/>
        <w:outlineLvl w:val="4"/>
        <w:rPr>
          <w:rFonts w:ascii="Arial" w:eastAsia="Times New Roman" w:hAnsi="Arial" w:cs="Arial"/>
          <w:b/>
          <w:bCs/>
          <w:color w:val="1D2125"/>
          <w:kern w:val="0"/>
          <w:sz w:val="32"/>
          <w:szCs w:val="32"/>
          <w:lang w:eastAsia="es-CO"/>
          <w14:ligatures w14:val="none"/>
        </w:rPr>
      </w:pPr>
    </w:p>
    <w:p w14:paraId="0D5CEDF7" w14:textId="50A535DB" w:rsidR="00B8593B" w:rsidRDefault="00B8593B" w:rsidP="00B8593B">
      <w:pPr>
        <w:spacing w:after="0" w:line="240" w:lineRule="auto"/>
        <w:outlineLvl w:val="4"/>
        <w:rPr>
          <w:rFonts w:ascii="Arial" w:hAnsi="Arial" w:cs="Arial"/>
          <w:color w:val="1D2125"/>
          <w:sz w:val="32"/>
          <w:szCs w:val="32"/>
          <w:shd w:val="clear" w:color="auto" w:fill="FFFFFF"/>
        </w:rPr>
      </w:pPr>
      <w:r w:rsidRPr="00B8593B">
        <w:rPr>
          <w:rFonts w:ascii="Arial" w:hAnsi="Arial" w:cs="Arial"/>
          <w:color w:val="1D2125"/>
          <w:sz w:val="32"/>
          <w:szCs w:val="32"/>
          <w:shd w:val="clear" w:color="auto" w:fill="FFFFFF"/>
        </w:rPr>
        <w:t>Transacciones más relevantes </w:t>
      </w:r>
      <w:r>
        <w:rPr>
          <w:rFonts w:ascii="Arial" w:hAnsi="Arial" w:cs="Arial"/>
          <w:color w:val="1D2125"/>
          <w:sz w:val="32"/>
          <w:szCs w:val="32"/>
          <w:shd w:val="clear" w:color="auto" w:fill="FFFFFF"/>
        </w:rPr>
        <w:t>:</w:t>
      </w:r>
    </w:p>
    <w:p w14:paraId="772C38DE" w14:textId="77777777" w:rsidR="00B8593B" w:rsidRDefault="00B8593B" w:rsidP="00B8593B">
      <w:pPr>
        <w:spacing w:after="0" w:line="240" w:lineRule="auto"/>
        <w:outlineLvl w:val="4"/>
        <w:rPr>
          <w:rFonts w:ascii="Arial" w:hAnsi="Arial" w:cs="Arial"/>
          <w:color w:val="1D2125"/>
          <w:sz w:val="32"/>
          <w:szCs w:val="32"/>
          <w:shd w:val="clear" w:color="auto" w:fill="FFFFFF"/>
        </w:rPr>
      </w:pPr>
    </w:p>
    <w:p w14:paraId="4F378CD8" w14:textId="683DAD50" w:rsidR="00B8593B" w:rsidRDefault="00B8593B" w:rsidP="00B8593B">
      <w:pPr>
        <w:spacing w:after="0" w:line="240" w:lineRule="auto"/>
        <w:outlineLvl w:val="4"/>
        <w:rPr>
          <w:rFonts w:ascii="Arial" w:hAnsi="Arial" w:cs="Arial"/>
          <w:color w:val="1D2125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D2125"/>
          <w:sz w:val="32"/>
          <w:szCs w:val="32"/>
          <w:shd w:val="clear" w:color="auto" w:fill="FFFFFF"/>
        </w:rPr>
        <w:t>Ganancias             Perdidas</w:t>
      </w:r>
    </w:p>
    <w:p w14:paraId="0A8F6AE8" w14:textId="77777777" w:rsidR="00911178" w:rsidRDefault="00B8593B" w:rsidP="00B8593B">
      <w:pPr>
        <w:spacing w:after="0" w:line="240" w:lineRule="auto"/>
        <w:outlineLvl w:val="4"/>
        <w:rPr>
          <w:rFonts w:ascii="Arial" w:hAnsi="Arial" w:cs="Arial"/>
          <w:color w:val="1D2125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D2125"/>
          <w:sz w:val="32"/>
          <w:szCs w:val="32"/>
          <w:shd w:val="clear" w:color="auto" w:fill="FFFFFF"/>
        </w:rPr>
        <w:t>*APPL                    *HBM</w:t>
      </w:r>
    </w:p>
    <w:p w14:paraId="0E7FDECD" w14:textId="3E20B11B" w:rsidR="00B8593B" w:rsidRDefault="00911178" w:rsidP="00B8593B">
      <w:pPr>
        <w:spacing w:after="0" w:line="240" w:lineRule="auto"/>
        <w:outlineLvl w:val="4"/>
        <w:rPr>
          <w:rFonts w:ascii="Arial" w:hAnsi="Arial" w:cs="Arial"/>
          <w:color w:val="1D2125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D2125"/>
          <w:sz w:val="32"/>
          <w:szCs w:val="32"/>
          <w:shd w:val="clear" w:color="auto" w:fill="FFFFFF"/>
        </w:rPr>
        <w:t>*SOUN</w:t>
      </w:r>
      <w:r>
        <w:rPr>
          <w:rFonts w:ascii="Arial" w:hAnsi="Arial" w:cs="Arial"/>
          <w:color w:val="1D2125"/>
          <w:sz w:val="32"/>
          <w:szCs w:val="32"/>
          <w:shd w:val="clear" w:color="auto" w:fill="FFFFFF"/>
        </w:rPr>
        <w:t xml:space="preserve">                  </w:t>
      </w:r>
      <w:r w:rsidR="00B8593B">
        <w:rPr>
          <w:rFonts w:ascii="Arial" w:hAnsi="Arial" w:cs="Arial"/>
          <w:color w:val="1D2125"/>
          <w:sz w:val="32"/>
          <w:szCs w:val="32"/>
          <w:shd w:val="clear" w:color="auto" w:fill="FFFFFF"/>
        </w:rPr>
        <w:t>*</w:t>
      </w:r>
      <w:r w:rsidR="00575264">
        <w:rPr>
          <w:rFonts w:ascii="Arial" w:hAnsi="Arial" w:cs="Arial"/>
          <w:color w:val="1D2125"/>
          <w:sz w:val="32"/>
          <w:szCs w:val="32"/>
          <w:shd w:val="clear" w:color="auto" w:fill="FFFFFF"/>
        </w:rPr>
        <w:t>NYBC</w:t>
      </w:r>
    </w:p>
    <w:p w14:paraId="1D0E5199" w14:textId="77777777" w:rsidR="00185E00" w:rsidRPr="00A71B7E" w:rsidRDefault="00185E00" w:rsidP="00A71B7E">
      <w:pPr>
        <w:spacing w:after="0" w:line="240" w:lineRule="auto"/>
        <w:outlineLvl w:val="4"/>
        <w:rPr>
          <w:rFonts w:ascii="Arial" w:hAnsi="Arial" w:cs="Arial"/>
          <w:color w:val="1D2125"/>
          <w:sz w:val="32"/>
          <w:szCs w:val="32"/>
          <w:shd w:val="clear" w:color="auto" w:fill="FFFFFF"/>
        </w:rPr>
      </w:pPr>
    </w:p>
    <w:p w14:paraId="57B6EDDB" w14:textId="30F05093" w:rsidR="00B8593B" w:rsidRPr="00453B66" w:rsidRDefault="007E5E65">
      <w:pPr>
        <w:rPr>
          <w:b/>
          <w:bCs/>
          <w:sz w:val="32"/>
          <w:szCs w:val="32"/>
        </w:rPr>
      </w:pPr>
      <w:r w:rsidRPr="00453B66">
        <w:rPr>
          <w:b/>
          <w:bCs/>
          <w:sz w:val="32"/>
          <w:szCs w:val="32"/>
        </w:rPr>
        <w:t>APPL</w:t>
      </w:r>
    </w:p>
    <w:p w14:paraId="18D88EA6" w14:textId="5B04F325" w:rsidR="00FF604D" w:rsidRDefault="00FF604D">
      <w:pPr>
        <w:rPr>
          <w:sz w:val="32"/>
          <w:szCs w:val="32"/>
        </w:rPr>
      </w:pPr>
      <w:r>
        <w:rPr>
          <w:sz w:val="32"/>
          <w:szCs w:val="32"/>
        </w:rPr>
        <w:t>Fecha y valor inicial</w:t>
      </w:r>
    </w:p>
    <w:p w14:paraId="2760001D" w14:textId="57E86C2B" w:rsidR="00F752A4" w:rsidRDefault="00F752A4">
      <w:pPr>
        <w:rPr>
          <w:sz w:val="32"/>
          <w:szCs w:val="32"/>
        </w:rPr>
      </w:pPr>
      <w:r>
        <w:rPr>
          <w:sz w:val="32"/>
          <w:szCs w:val="32"/>
        </w:rPr>
        <w:t>Fecha de compra : 12</w:t>
      </w:r>
      <w:r w:rsidR="003533AF">
        <w:rPr>
          <w:sz w:val="32"/>
          <w:szCs w:val="32"/>
        </w:rPr>
        <w:t xml:space="preserve"> de febrero de 2024 a las 9:31am</w:t>
      </w:r>
    </w:p>
    <w:p w14:paraId="03529F50" w14:textId="3CF28727" w:rsidR="003533AF" w:rsidRDefault="003533AF">
      <w:pPr>
        <w:rPr>
          <w:sz w:val="32"/>
          <w:szCs w:val="32"/>
        </w:rPr>
      </w:pPr>
      <w:r>
        <w:rPr>
          <w:sz w:val="32"/>
          <w:szCs w:val="32"/>
        </w:rPr>
        <w:t xml:space="preserve">Tipo de transacción </w:t>
      </w:r>
      <w:r w:rsidR="000968E9">
        <w:rPr>
          <w:sz w:val="32"/>
          <w:szCs w:val="32"/>
        </w:rPr>
        <w:t>:Venta en corto</w:t>
      </w:r>
    </w:p>
    <w:p w14:paraId="28A70B90" w14:textId="7E046AF7" w:rsidR="00DE71FD" w:rsidRDefault="00DE71FD">
      <w:pPr>
        <w:rPr>
          <w:sz w:val="32"/>
          <w:szCs w:val="32"/>
        </w:rPr>
      </w:pPr>
      <w:r>
        <w:rPr>
          <w:sz w:val="32"/>
          <w:szCs w:val="32"/>
        </w:rPr>
        <w:t>Cantidad de acciones: 1,</w:t>
      </w:r>
      <w:r w:rsidR="0036695E">
        <w:rPr>
          <w:sz w:val="32"/>
          <w:szCs w:val="32"/>
        </w:rPr>
        <w:t>621</w:t>
      </w:r>
    </w:p>
    <w:p w14:paraId="5FF441DF" w14:textId="4756C625" w:rsidR="00957B46" w:rsidRDefault="00957B46">
      <w:pPr>
        <w:rPr>
          <w:rFonts w:ascii="Arial" w:hAnsi="Arial" w:cs="Arial"/>
          <w:color w:val="0D0D0D"/>
          <w:sz w:val="28"/>
          <w:szCs w:val="28"/>
          <w:shd w:val="clear" w:color="auto" w:fill="FFFFFF"/>
        </w:rPr>
      </w:pPr>
      <w:r w:rsidRPr="00B27890">
        <w:rPr>
          <w:rFonts w:ascii="Arial" w:hAnsi="Arial" w:cs="Arial"/>
          <w:sz w:val="28"/>
          <w:szCs w:val="28"/>
        </w:rPr>
        <w:t>Precio de compra</w:t>
      </w:r>
      <w:r w:rsidR="0050178B">
        <w:rPr>
          <w:rFonts w:ascii="Arial" w:hAnsi="Arial" w:cs="Arial"/>
          <w:sz w:val="28"/>
          <w:szCs w:val="28"/>
        </w:rPr>
        <w:t xml:space="preserve"> por </w:t>
      </w:r>
      <w:r w:rsidR="000D2247">
        <w:rPr>
          <w:rFonts w:ascii="Arial" w:hAnsi="Arial" w:cs="Arial"/>
          <w:sz w:val="28"/>
          <w:szCs w:val="28"/>
        </w:rPr>
        <w:t>acción</w:t>
      </w:r>
      <w:r w:rsidRPr="00772A13">
        <w:rPr>
          <w:rFonts w:ascii="Arial" w:hAnsi="Arial" w:cs="Arial"/>
          <w:sz w:val="28"/>
          <w:szCs w:val="28"/>
          <w:highlight w:val="yellow"/>
        </w:rPr>
        <w:t>:</w:t>
      </w:r>
      <w:r w:rsidR="00B27890" w:rsidRPr="00772A13">
        <w:rPr>
          <w:rFonts w:ascii="Arial" w:hAnsi="Arial" w:cs="Arial"/>
          <w:color w:val="0D0D0D"/>
          <w:sz w:val="28"/>
          <w:szCs w:val="28"/>
          <w:highlight w:val="yellow"/>
          <w:shd w:val="clear" w:color="auto" w:fill="FFFFFF"/>
        </w:rPr>
        <w:t xml:space="preserve"> </w:t>
      </w:r>
      <w:r w:rsidR="00B27890" w:rsidRPr="00772A13">
        <w:rPr>
          <w:rFonts w:ascii="Arial" w:hAnsi="Arial" w:cs="Arial"/>
          <w:color w:val="0D0D0D"/>
          <w:sz w:val="28"/>
          <w:szCs w:val="28"/>
          <w:highlight w:val="yellow"/>
          <w:shd w:val="clear" w:color="auto" w:fill="FFFFFF"/>
        </w:rPr>
        <w:t>$18</w:t>
      </w:r>
      <w:r w:rsidR="0050178B" w:rsidRPr="00772A13">
        <w:rPr>
          <w:rFonts w:ascii="Arial" w:hAnsi="Arial" w:cs="Arial"/>
          <w:color w:val="0D0D0D"/>
          <w:sz w:val="28"/>
          <w:szCs w:val="28"/>
          <w:highlight w:val="yellow"/>
          <w:shd w:val="clear" w:color="auto" w:fill="FFFFFF"/>
        </w:rPr>
        <w:t>8</w:t>
      </w:r>
      <w:r w:rsidR="00B27890" w:rsidRPr="00772A13">
        <w:rPr>
          <w:rFonts w:ascii="Arial" w:hAnsi="Arial" w:cs="Arial"/>
          <w:color w:val="0D0D0D"/>
          <w:sz w:val="28"/>
          <w:szCs w:val="28"/>
          <w:highlight w:val="yellow"/>
          <w:shd w:val="clear" w:color="auto" w:fill="FFFFFF"/>
        </w:rPr>
        <w:t>.</w:t>
      </w:r>
      <w:r w:rsidR="0036695E" w:rsidRPr="00772A13">
        <w:rPr>
          <w:rFonts w:ascii="Arial" w:hAnsi="Arial" w:cs="Arial"/>
          <w:color w:val="0D0D0D"/>
          <w:sz w:val="28"/>
          <w:szCs w:val="28"/>
          <w:highlight w:val="yellow"/>
          <w:shd w:val="clear" w:color="auto" w:fill="FFFFFF"/>
        </w:rPr>
        <w:t>35</w:t>
      </w:r>
    </w:p>
    <w:p w14:paraId="388858C2" w14:textId="525A3486" w:rsidR="00587460" w:rsidRDefault="000D224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Valor total de la transacción: 294.081.</w:t>
      </w:r>
    </w:p>
    <w:p w14:paraId="5619C564" w14:textId="77777777" w:rsidR="00860200" w:rsidRDefault="00B512A4" w:rsidP="00860200">
      <w:pPr>
        <w:rPr>
          <w:rFonts w:ascii="Arial" w:hAnsi="Arial" w:cs="Arial"/>
          <w:color w:val="0D0D0D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>Prec</w:t>
      </w:r>
      <w:r w:rsidR="00860200">
        <w:rPr>
          <w:rFonts w:ascii="Arial" w:hAnsi="Arial" w:cs="Arial"/>
          <w:sz w:val="28"/>
          <w:szCs w:val="28"/>
        </w:rPr>
        <w:t>i</w:t>
      </w:r>
      <w:r>
        <w:rPr>
          <w:rFonts w:ascii="Arial" w:hAnsi="Arial" w:cs="Arial"/>
          <w:sz w:val="28"/>
          <w:szCs w:val="28"/>
        </w:rPr>
        <w:t>o de cierre</w:t>
      </w:r>
      <w:r w:rsidRPr="00772A13">
        <w:rPr>
          <w:rFonts w:ascii="Arial" w:hAnsi="Arial" w:cs="Arial"/>
          <w:sz w:val="28"/>
          <w:szCs w:val="28"/>
          <w:highlight w:val="red"/>
        </w:rPr>
        <w:t>:</w:t>
      </w:r>
      <w:r w:rsidR="00757FF0" w:rsidRPr="00772A13">
        <w:rPr>
          <w:rFonts w:ascii="Arial" w:hAnsi="Arial" w:cs="Arial"/>
          <w:sz w:val="28"/>
          <w:szCs w:val="28"/>
          <w:highlight w:val="red"/>
        </w:rPr>
        <w:t xml:space="preserve"> </w:t>
      </w:r>
      <w:r w:rsidR="00757FF0" w:rsidRPr="00772A13">
        <w:rPr>
          <w:rFonts w:ascii="Arial" w:hAnsi="Arial" w:cs="Arial"/>
          <w:color w:val="0D0D0D"/>
          <w:sz w:val="28"/>
          <w:szCs w:val="28"/>
          <w:highlight w:val="red"/>
          <w:shd w:val="clear" w:color="auto" w:fill="FFFFFF"/>
        </w:rPr>
        <w:t>$181.42</w:t>
      </w:r>
    </w:p>
    <w:p w14:paraId="7E7847D3" w14:textId="64EB4E4D" w:rsidR="00B51571" w:rsidRPr="001C1EE6" w:rsidRDefault="00757FF0" w:rsidP="001C1EE6">
      <w:pPr>
        <w:spacing w:line="720" w:lineRule="atLeast"/>
        <w:rPr>
          <w:rFonts w:ascii="Arial" w:eastAsia="Times New Roman" w:hAnsi="Arial" w:cs="Arial"/>
          <w:color w:val="000000" w:themeColor="text1"/>
          <w:kern w:val="0"/>
          <w:sz w:val="28"/>
          <w:szCs w:val="28"/>
          <w:shd w:val="clear" w:color="auto" w:fill="FFFFFF"/>
          <w:lang w:eastAsia="es-CO"/>
          <w14:ligatures w14:val="none"/>
        </w:rPr>
      </w:pPr>
      <w:r>
        <w:rPr>
          <w:rFonts w:ascii="Arial" w:hAnsi="Arial" w:cs="Arial"/>
          <w:color w:val="0D0D0D"/>
          <w:sz w:val="28"/>
          <w:szCs w:val="28"/>
          <w:shd w:val="clear" w:color="auto" w:fill="FFFFFF"/>
        </w:rPr>
        <w:t>G</w:t>
      </w:r>
      <w:r w:rsidR="00860200">
        <w:rPr>
          <w:rFonts w:ascii="Arial" w:hAnsi="Arial" w:cs="Arial"/>
          <w:color w:val="0D0D0D"/>
          <w:sz w:val="28"/>
          <w:szCs w:val="28"/>
          <w:shd w:val="clear" w:color="auto" w:fill="FFFFFF"/>
        </w:rPr>
        <w:t>a</w:t>
      </w:r>
      <w:r>
        <w:rPr>
          <w:rFonts w:ascii="Arial" w:hAnsi="Arial" w:cs="Arial"/>
          <w:color w:val="0D0D0D"/>
          <w:sz w:val="28"/>
          <w:szCs w:val="28"/>
          <w:shd w:val="clear" w:color="auto" w:fill="FFFFFF"/>
        </w:rPr>
        <w:t>nancia /Perdida</w:t>
      </w:r>
      <w:r w:rsidR="00A71B7E">
        <w:rPr>
          <w:rFonts w:ascii="Arial" w:hAnsi="Arial" w:cs="Arial"/>
          <w:color w:val="0D0D0D"/>
          <w:sz w:val="28"/>
          <w:szCs w:val="28"/>
          <w:shd w:val="clear" w:color="auto" w:fill="FFFFFF"/>
        </w:rPr>
        <w:t>:</w:t>
      </w:r>
      <w:r w:rsidR="00851E56" w:rsidRPr="00851E56">
        <w:rPr>
          <w:rFonts w:ascii="Roboto" w:hAnsi="Roboto"/>
          <w:color w:val="111111"/>
          <w:sz w:val="60"/>
          <w:szCs w:val="60"/>
          <w:shd w:val="clear" w:color="auto" w:fill="FFFFFF"/>
        </w:rPr>
        <w:t xml:space="preserve"> </w:t>
      </w:r>
      <w:r w:rsidR="006D4056" w:rsidRPr="006D4056">
        <w:rPr>
          <w:rStyle w:val="point"/>
          <w:rFonts w:ascii="Arial" w:hAnsi="Arial" w:cs="Arial"/>
          <w:color w:val="000000" w:themeColor="text1"/>
          <w:spacing w:val="4"/>
          <w:sz w:val="28"/>
          <w:szCs w:val="28"/>
          <w:highlight w:val="yellow"/>
          <w:bdr w:val="none" w:sz="0" w:space="0" w:color="auto" w:frame="1"/>
          <w:shd w:val="clear" w:color="auto" w:fill="FFFFFF"/>
        </w:rPr>
        <w:t>$11,233.53</w:t>
      </w:r>
      <w:r w:rsidR="006D4056" w:rsidRPr="006D4056">
        <w:rPr>
          <w:rStyle w:val="percent"/>
          <w:rFonts w:ascii="Arial" w:hAnsi="Arial" w:cs="Arial"/>
          <w:color w:val="000000" w:themeColor="text1"/>
          <w:spacing w:val="4"/>
          <w:sz w:val="28"/>
          <w:szCs w:val="28"/>
          <w:highlight w:val="yellow"/>
          <w:bdr w:val="none" w:sz="0" w:space="0" w:color="auto" w:frame="1"/>
          <w:shd w:val="clear" w:color="auto" w:fill="FFFFFF"/>
        </w:rPr>
        <w:t>3.</w:t>
      </w:r>
      <w:r w:rsidR="006D4056">
        <w:rPr>
          <w:rStyle w:val="percent"/>
          <w:rFonts w:ascii="Arial" w:hAnsi="Arial" w:cs="Arial"/>
          <w:color w:val="000000" w:themeColor="text1"/>
          <w:spacing w:val="4"/>
          <w:sz w:val="28"/>
          <w:szCs w:val="28"/>
          <w:highlight w:val="yellow"/>
          <w:bdr w:val="none" w:sz="0" w:space="0" w:color="auto" w:frame="1"/>
          <w:shd w:val="clear" w:color="auto" w:fill="FFFFFF"/>
        </w:rPr>
        <w:t xml:space="preserve"> </w:t>
      </w:r>
      <w:r w:rsidR="006D4056" w:rsidRPr="006D4056">
        <w:rPr>
          <w:rStyle w:val="percent"/>
          <w:rFonts w:ascii="Arial" w:hAnsi="Arial" w:cs="Arial"/>
          <w:color w:val="000000" w:themeColor="text1"/>
          <w:spacing w:val="4"/>
          <w:sz w:val="28"/>
          <w:szCs w:val="28"/>
          <w:highlight w:val="yellow"/>
          <w:bdr w:val="none" w:sz="0" w:space="0" w:color="auto" w:frame="1"/>
          <w:shd w:val="clear" w:color="auto" w:fill="FFFFFF"/>
        </w:rPr>
        <w:t>68%</w:t>
      </w:r>
    </w:p>
    <w:p w14:paraId="02DCB917" w14:textId="40862984" w:rsidR="004B3037" w:rsidRDefault="00B51571" w:rsidP="004B3037">
      <w:pPr>
        <w:spacing w:line="720" w:lineRule="atLeast"/>
        <w:rPr>
          <w:rStyle w:val="percent"/>
          <w:rFonts w:ascii="Arial" w:hAnsi="Arial" w:cs="Arial"/>
          <w:color w:val="000000" w:themeColor="text1"/>
          <w:spacing w:val="4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Como se puede apreciar en las notas con este ejercicio en si hubo </w:t>
      </w:r>
      <w:r w:rsidR="00273619">
        <w:rPr>
          <w:rFonts w:ascii="Arial" w:hAnsi="Arial" w:cs="Arial"/>
          <w:color w:val="0D0D0D"/>
          <w:sz w:val="28"/>
          <w:szCs w:val="28"/>
          <w:shd w:val="clear" w:color="auto" w:fill="FFFFFF"/>
        </w:rPr>
        <w:t>perdida ya</w:t>
      </w:r>
      <w:r w:rsidR="00860200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</w:t>
      </w:r>
      <w:r w:rsidR="006C1F40">
        <w:rPr>
          <w:rFonts w:ascii="Arial" w:hAnsi="Arial" w:cs="Arial"/>
          <w:color w:val="0D0D0D"/>
          <w:sz w:val="28"/>
          <w:szCs w:val="28"/>
          <w:shd w:val="clear" w:color="auto" w:fill="FFFFFF"/>
        </w:rPr>
        <w:t>que se</w:t>
      </w:r>
      <w:r w:rsidR="000F5268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</w:t>
      </w:r>
      <w:r w:rsidR="00121FD7">
        <w:rPr>
          <w:rFonts w:ascii="Arial" w:hAnsi="Arial" w:cs="Arial"/>
          <w:color w:val="0D0D0D"/>
          <w:sz w:val="28"/>
          <w:szCs w:val="28"/>
          <w:shd w:val="clear" w:color="auto" w:fill="FFFFFF"/>
        </w:rPr>
        <w:t>compró</w:t>
      </w:r>
      <w:r w:rsidR="000F5268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a corto por un valor</w:t>
      </w:r>
      <w:r w:rsidR="009421CD" w:rsidRPr="00757FF0">
        <w:rPr>
          <w:rFonts w:ascii="Arial" w:hAnsi="Arial" w:cs="Arial"/>
          <w:color w:val="0D0D0D"/>
          <w:sz w:val="28"/>
          <w:szCs w:val="28"/>
          <w:highlight w:val="yellow"/>
          <w:shd w:val="clear" w:color="auto" w:fill="FFFFFF"/>
        </w:rPr>
        <w:t xml:space="preserve"> $188.35</w:t>
      </w:r>
      <w:r w:rsidR="009421CD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y al cerrar el juego el valor era inferior</w:t>
      </w:r>
      <w:r w:rsidR="000F5268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</w:t>
      </w:r>
      <w:r w:rsidR="004D4C57" w:rsidRPr="00772A13">
        <w:rPr>
          <w:rFonts w:ascii="Arial" w:hAnsi="Arial" w:cs="Arial"/>
          <w:color w:val="0D0D0D"/>
          <w:sz w:val="28"/>
          <w:szCs w:val="28"/>
          <w:highlight w:val="red"/>
          <w:shd w:val="clear" w:color="auto" w:fill="FFFFFF"/>
        </w:rPr>
        <w:t>$181.42</w:t>
      </w:r>
      <w:r w:rsidR="008D5280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,</w:t>
      </w:r>
      <w:r w:rsidR="001933D3">
        <w:rPr>
          <w:rFonts w:ascii="Arial" w:hAnsi="Arial" w:cs="Arial"/>
          <w:color w:val="0D0D0D"/>
          <w:sz w:val="28"/>
          <w:szCs w:val="28"/>
          <w:shd w:val="clear" w:color="auto" w:fill="FFFFFF"/>
        </w:rPr>
        <w:t>s</w:t>
      </w:r>
      <w:r w:rsidR="008D5280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i el mercado </w:t>
      </w:r>
      <w:r w:rsidR="00DC1704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seguía </w:t>
      </w:r>
      <w:r w:rsidR="00FF6D6A">
        <w:rPr>
          <w:rFonts w:ascii="Arial" w:hAnsi="Arial" w:cs="Arial"/>
          <w:color w:val="0D0D0D"/>
          <w:sz w:val="28"/>
          <w:szCs w:val="28"/>
          <w:shd w:val="clear" w:color="auto" w:fill="FFFFFF"/>
        </w:rPr>
        <w:t>aumentando</w:t>
      </w:r>
      <w:r w:rsidR="001933D3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el precio la perdida hubiera </w:t>
      </w:r>
      <w:r w:rsidR="006C1F40">
        <w:rPr>
          <w:rFonts w:ascii="Arial" w:hAnsi="Arial" w:cs="Arial"/>
          <w:color w:val="0D0D0D"/>
          <w:sz w:val="28"/>
          <w:szCs w:val="28"/>
          <w:shd w:val="clear" w:color="auto" w:fill="FFFFFF"/>
        </w:rPr>
        <w:t>sido muy</w:t>
      </w:r>
      <w:r w:rsidR="0002510C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negativa </w:t>
      </w:r>
      <w:r w:rsidR="004B69CD">
        <w:rPr>
          <w:rFonts w:ascii="Arial" w:hAnsi="Arial" w:cs="Arial"/>
          <w:color w:val="0D0D0D"/>
          <w:sz w:val="28"/>
          <w:szCs w:val="28"/>
          <w:shd w:val="clear" w:color="auto" w:fill="FFFFFF"/>
        </w:rPr>
        <w:t>pero APPL</w:t>
      </w:r>
      <w:r w:rsidR="00FF6D6A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</w:t>
      </w:r>
      <w:r w:rsidR="0002510C">
        <w:rPr>
          <w:rFonts w:ascii="Arial" w:hAnsi="Arial" w:cs="Arial"/>
          <w:color w:val="0D0D0D"/>
          <w:sz w:val="28"/>
          <w:szCs w:val="28"/>
          <w:shd w:val="clear" w:color="auto" w:fill="FFFFFF"/>
        </w:rPr>
        <w:t>presento una caída donde  el valor de las acciones baj</w:t>
      </w:r>
      <w:r w:rsidR="00DD4168">
        <w:rPr>
          <w:rFonts w:ascii="Arial" w:hAnsi="Arial" w:cs="Arial"/>
          <w:color w:val="0D0D0D"/>
          <w:sz w:val="28"/>
          <w:szCs w:val="28"/>
          <w:shd w:val="clear" w:color="auto" w:fill="FFFFFF"/>
        </w:rPr>
        <w:t>a</w:t>
      </w:r>
      <w:r w:rsidR="00BF6AD3">
        <w:rPr>
          <w:rFonts w:ascii="Arial" w:hAnsi="Arial" w:cs="Arial"/>
          <w:color w:val="0D0D0D"/>
          <w:sz w:val="28"/>
          <w:szCs w:val="28"/>
          <w:shd w:val="clear" w:color="auto" w:fill="FFFFFF"/>
        </w:rPr>
        <w:t>ron  a</w:t>
      </w:r>
      <w:r w:rsidR="00A46952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</w:t>
      </w:r>
      <w:r w:rsidR="00A46952" w:rsidRPr="004B3037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valor de </w:t>
      </w:r>
      <w:r w:rsidR="004B3037" w:rsidRPr="004B3037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</w:t>
      </w:r>
      <w:r w:rsidR="004B3037" w:rsidRPr="004B3037">
        <w:rPr>
          <w:rFonts w:ascii="Arial" w:hAnsi="Arial" w:cs="Arial"/>
          <w:color w:val="0D0D0D"/>
          <w:sz w:val="28"/>
          <w:szCs w:val="28"/>
          <w:highlight w:val="yellow"/>
          <w:shd w:val="clear" w:color="auto" w:fill="FFFFFF"/>
        </w:rPr>
        <w:t>$</w:t>
      </w:r>
      <w:r w:rsidR="004B3037" w:rsidRPr="004B3037">
        <w:rPr>
          <w:rFonts w:ascii="Arial" w:eastAsia="Times New Roman" w:hAnsi="Arial" w:cs="Arial"/>
          <w:color w:val="111111"/>
          <w:kern w:val="0"/>
          <w:sz w:val="28"/>
          <w:szCs w:val="28"/>
          <w:highlight w:val="yellow"/>
          <w:shd w:val="clear" w:color="auto" w:fill="FFFFFF"/>
          <w:lang w:eastAsia="es-CO"/>
          <w14:ligatures w14:val="none"/>
        </w:rPr>
        <w:t>170,73</w:t>
      </w:r>
      <w:r w:rsidR="00FF6D6A">
        <w:rPr>
          <w:rFonts w:ascii="Arial" w:eastAsia="Times New Roman" w:hAnsi="Arial" w:cs="Arial"/>
          <w:color w:val="111111"/>
          <w:kern w:val="0"/>
          <w:sz w:val="28"/>
          <w:szCs w:val="28"/>
          <w:shd w:val="clear" w:color="auto" w:fill="FFFFFF"/>
          <w:lang w:eastAsia="es-CO"/>
          <w14:ligatures w14:val="none"/>
        </w:rPr>
        <w:t xml:space="preserve"> </w:t>
      </w:r>
      <w:r w:rsidR="00FF6D6A">
        <w:rPr>
          <w:rFonts w:ascii="Arial" w:eastAsia="Times New Roman" w:hAnsi="Arial" w:cs="Arial"/>
          <w:color w:val="111111"/>
          <w:kern w:val="0"/>
          <w:sz w:val="28"/>
          <w:szCs w:val="28"/>
          <w:shd w:val="clear" w:color="auto" w:fill="FFFFFF"/>
          <w:lang w:eastAsia="es-CO"/>
          <w14:ligatures w14:val="none"/>
        </w:rPr>
        <w:lastRenderedPageBreak/>
        <w:t xml:space="preserve">donde dio pie a poder recuperar </w:t>
      </w:r>
      <w:r w:rsidR="00121FD7">
        <w:rPr>
          <w:rFonts w:ascii="Arial" w:eastAsia="Times New Roman" w:hAnsi="Arial" w:cs="Arial"/>
          <w:color w:val="111111"/>
          <w:kern w:val="0"/>
          <w:sz w:val="28"/>
          <w:szCs w:val="28"/>
          <w:shd w:val="clear" w:color="auto" w:fill="FFFFFF"/>
          <w:lang w:eastAsia="es-CO"/>
          <w14:ligatures w14:val="none"/>
        </w:rPr>
        <w:t xml:space="preserve"> el dinero invertido y </w:t>
      </w:r>
      <w:r w:rsidR="00121FD7" w:rsidRPr="006D4056">
        <w:rPr>
          <w:rFonts w:ascii="Arial" w:eastAsia="Times New Roman" w:hAnsi="Arial" w:cs="Arial"/>
          <w:color w:val="000000" w:themeColor="text1"/>
          <w:kern w:val="0"/>
          <w:sz w:val="28"/>
          <w:szCs w:val="28"/>
          <w:shd w:val="clear" w:color="auto" w:fill="FFFFFF"/>
          <w:lang w:eastAsia="es-CO"/>
          <w14:ligatures w14:val="none"/>
        </w:rPr>
        <w:t xml:space="preserve">tener una buena  ganancia </w:t>
      </w:r>
      <w:r w:rsidR="006D4056" w:rsidRPr="006D4056">
        <w:rPr>
          <w:rStyle w:val="point"/>
          <w:rFonts w:ascii="Arial" w:hAnsi="Arial" w:cs="Arial"/>
          <w:color w:val="000000" w:themeColor="text1"/>
          <w:spacing w:val="4"/>
          <w:sz w:val="28"/>
          <w:szCs w:val="28"/>
          <w:highlight w:val="yellow"/>
          <w:bdr w:val="none" w:sz="0" w:space="0" w:color="auto" w:frame="1"/>
          <w:shd w:val="clear" w:color="auto" w:fill="FFFFFF"/>
        </w:rPr>
        <w:t>$11,233.53</w:t>
      </w:r>
      <w:r w:rsidR="006D4056" w:rsidRPr="006D4056">
        <w:rPr>
          <w:rStyle w:val="percent"/>
          <w:rFonts w:ascii="Arial" w:hAnsi="Arial" w:cs="Arial"/>
          <w:color w:val="000000" w:themeColor="text1"/>
          <w:spacing w:val="4"/>
          <w:sz w:val="28"/>
          <w:szCs w:val="28"/>
          <w:highlight w:val="yellow"/>
          <w:bdr w:val="none" w:sz="0" w:space="0" w:color="auto" w:frame="1"/>
          <w:shd w:val="clear" w:color="auto" w:fill="FFFFFF"/>
        </w:rPr>
        <w:t>3.</w:t>
      </w:r>
      <w:r w:rsidR="006D4056">
        <w:rPr>
          <w:rStyle w:val="percent"/>
          <w:rFonts w:ascii="Arial" w:hAnsi="Arial" w:cs="Arial"/>
          <w:color w:val="000000" w:themeColor="text1"/>
          <w:spacing w:val="4"/>
          <w:sz w:val="28"/>
          <w:szCs w:val="28"/>
          <w:highlight w:val="yellow"/>
          <w:bdr w:val="none" w:sz="0" w:space="0" w:color="auto" w:frame="1"/>
          <w:shd w:val="clear" w:color="auto" w:fill="FFFFFF"/>
        </w:rPr>
        <w:t xml:space="preserve"> </w:t>
      </w:r>
      <w:r w:rsidR="006D4056" w:rsidRPr="006D4056">
        <w:rPr>
          <w:rStyle w:val="percent"/>
          <w:rFonts w:ascii="Arial" w:hAnsi="Arial" w:cs="Arial"/>
          <w:color w:val="000000" w:themeColor="text1"/>
          <w:spacing w:val="4"/>
          <w:sz w:val="28"/>
          <w:szCs w:val="28"/>
          <w:highlight w:val="yellow"/>
          <w:bdr w:val="none" w:sz="0" w:space="0" w:color="auto" w:frame="1"/>
          <w:shd w:val="clear" w:color="auto" w:fill="FFFFFF"/>
        </w:rPr>
        <w:t>68%</w:t>
      </w:r>
    </w:p>
    <w:p w14:paraId="7223AB3B" w14:textId="174BBEA6" w:rsidR="001A6A8E" w:rsidRPr="006D4056" w:rsidRDefault="001C1EE6" w:rsidP="004B3037">
      <w:pPr>
        <w:spacing w:line="720" w:lineRule="atLeast"/>
        <w:rPr>
          <w:rFonts w:ascii="Arial" w:eastAsia="Times New Roman" w:hAnsi="Arial" w:cs="Arial"/>
          <w:color w:val="000000" w:themeColor="text1"/>
          <w:kern w:val="0"/>
          <w:sz w:val="28"/>
          <w:szCs w:val="28"/>
          <w:shd w:val="clear" w:color="auto" w:fill="FFFFFF"/>
          <w:lang w:eastAsia="es-CO"/>
          <w14:ligatures w14:val="none"/>
        </w:rPr>
      </w:pPr>
      <w:hyperlink r:id="rId5" w:history="1">
        <w:r>
          <w:rPr>
            <w:rStyle w:val="Hipervnculo"/>
          </w:rPr>
          <w:t>Apple fue la segunda posición corta más rentable del mercado en febrero | Dolarhoy.com</w:t>
        </w:r>
      </w:hyperlink>
    </w:p>
    <w:p w14:paraId="07026544" w14:textId="7E848C81" w:rsidR="00B653FC" w:rsidRPr="00453B66" w:rsidRDefault="00B653FC" w:rsidP="00F57915">
      <w:pPr>
        <w:rPr>
          <w:rFonts w:ascii="Arial" w:hAnsi="Arial" w:cs="Arial"/>
          <w:b/>
          <w:bCs/>
          <w:color w:val="0D0D0D"/>
          <w:sz w:val="28"/>
          <w:szCs w:val="28"/>
          <w:shd w:val="clear" w:color="auto" w:fill="FFFFFF"/>
        </w:rPr>
      </w:pPr>
      <w:r w:rsidRPr="00453B66">
        <w:rPr>
          <w:rFonts w:ascii="Segoe UI" w:hAnsi="Segoe UI" w:cs="Segoe UI"/>
          <w:b/>
          <w:bCs/>
          <w:color w:val="CC0000"/>
          <w:shd w:val="clear" w:color="auto" w:fill="FFFFFF"/>
        </w:rPr>
        <w:t xml:space="preserve">                                 </w:t>
      </w:r>
    </w:p>
    <w:p w14:paraId="6BC52F2A" w14:textId="38BBADB9" w:rsidR="00B22E65" w:rsidRPr="00453B66" w:rsidRDefault="00B22E65">
      <w:pPr>
        <w:rPr>
          <w:b/>
          <w:bCs/>
          <w:sz w:val="32"/>
          <w:szCs w:val="32"/>
        </w:rPr>
      </w:pPr>
      <w:r w:rsidRPr="00453B66">
        <w:rPr>
          <w:b/>
          <w:bCs/>
          <w:sz w:val="32"/>
          <w:szCs w:val="32"/>
        </w:rPr>
        <w:t>SOUN</w:t>
      </w:r>
    </w:p>
    <w:p w14:paraId="3764FFF2" w14:textId="77777777" w:rsidR="00B22E65" w:rsidRDefault="00B22E65" w:rsidP="00B22E65">
      <w:pPr>
        <w:rPr>
          <w:sz w:val="32"/>
          <w:szCs w:val="32"/>
        </w:rPr>
      </w:pPr>
      <w:r>
        <w:rPr>
          <w:sz w:val="32"/>
          <w:szCs w:val="32"/>
        </w:rPr>
        <w:t xml:space="preserve">Fecha y valor inicial </w:t>
      </w:r>
    </w:p>
    <w:p w14:paraId="41DE0117" w14:textId="5DE6D30C" w:rsidR="00B1087A" w:rsidRDefault="00B1087A" w:rsidP="00B1087A">
      <w:pPr>
        <w:rPr>
          <w:sz w:val="32"/>
          <w:szCs w:val="32"/>
        </w:rPr>
      </w:pPr>
      <w:r>
        <w:rPr>
          <w:sz w:val="32"/>
          <w:szCs w:val="32"/>
        </w:rPr>
        <w:t>Fecha de compra :15 de febrero 2024 a las 2:43pm</w:t>
      </w:r>
    </w:p>
    <w:p w14:paraId="44E6A745" w14:textId="5FABD3BD" w:rsidR="00B1087A" w:rsidRDefault="00B1087A" w:rsidP="00B1087A">
      <w:pPr>
        <w:rPr>
          <w:sz w:val="32"/>
          <w:szCs w:val="32"/>
        </w:rPr>
      </w:pPr>
      <w:r>
        <w:rPr>
          <w:sz w:val="32"/>
          <w:szCs w:val="32"/>
        </w:rPr>
        <w:t>Precio de compra: $3.51 por acción</w:t>
      </w:r>
    </w:p>
    <w:p w14:paraId="359094A7" w14:textId="77DEDC85" w:rsidR="00B1087A" w:rsidRPr="00B1087A" w:rsidRDefault="00B1087A" w:rsidP="00B1087A">
      <w:pPr>
        <w:rPr>
          <w:rFonts w:ascii="Arial" w:hAnsi="Arial" w:cs="Arial"/>
          <w:sz w:val="28"/>
          <w:szCs w:val="28"/>
        </w:rPr>
      </w:pPr>
      <w:r w:rsidRPr="00B1087A">
        <w:rPr>
          <w:rFonts w:ascii="Arial" w:hAnsi="Arial" w:cs="Arial"/>
          <w:sz w:val="28"/>
          <w:szCs w:val="28"/>
        </w:rPr>
        <w:t xml:space="preserve">Precio transacción inicial: </w:t>
      </w:r>
      <w:r w:rsidRPr="00B1087A">
        <w:rPr>
          <w:rFonts w:ascii="Arial" w:hAnsi="Arial" w:cs="Arial"/>
          <w:color w:val="0D0D0D"/>
          <w:sz w:val="28"/>
          <w:szCs w:val="28"/>
          <w:shd w:val="clear" w:color="auto" w:fill="FFFFFF"/>
        </w:rPr>
        <w:t>17,772 * $3.51 = $62,297.72</w:t>
      </w:r>
      <w:r w:rsidRPr="00B1087A">
        <w:rPr>
          <w:rFonts w:ascii="Arial" w:hAnsi="Arial" w:cs="Arial"/>
          <w:sz w:val="28"/>
          <w:szCs w:val="28"/>
        </w:rPr>
        <w:t xml:space="preserve"> </w:t>
      </w:r>
    </w:p>
    <w:p w14:paraId="22DAE05C" w14:textId="03D03460" w:rsidR="00B1087A" w:rsidRDefault="00B1087A" w:rsidP="00B22E65">
      <w:pPr>
        <w:rPr>
          <w:rFonts w:ascii="Arial" w:hAnsi="Arial" w:cs="Arial"/>
          <w:color w:val="0D0D0D"/>
          <w:sz w:val="28"/>
          <w:szCs w:val="28"/>
          <w:shd w:val="clear" w:color="auto" w:fill="FFFFFF"/>
        </w:rPr>
      </w:pPr>
      <w:r w:rsidRPr="00B1087A">
        <w:rPr>
          <w:rFonts w:ascii="Arial" w:hAnsi="Arial" w:cs="Arial"/>
          <w:sz w:val="28"/>
          <w:szCs w:val="28"/>
        </w:rPr>
        <w:t>Precio de cierre</w:t>
      </w:r>
      <w:r w:rsidRPr="008833B7">
        <w:rPr>
          <w:rFonts w:ascii="Arial" w:hAnsi="Arial" w:cs="Arial"/>
          <w:sz w:val="28"/>
          <w:szCs w:val="28"/>
          <w:highlight w:val="yellow"/>
        </w:rPr>
        <w:t>:</w:t>
      </w:r>
      <w:r w:rsidRPr="008833B7">
        <w:rPr>
          <w:rFonts w:ascii="Arial" w:hAnsi="Arial" w:cs="Arial"/>
          <w:color w:val="0D0D0D"/>
          <w:sz w:val="28"/>
          <w:szCs w:val="28"/>
          <w:highlight w:val="yellow"/>
          <w:shd w:val="clear" w:color="auto" w:fill="FFFFFF"/>
        </w:rPr>
        <w:t xml:space="preserve"> $6.34</w:t>
      </w:r>
    </w:p>
    <w:p w14:paraId="4C78C1EF" w14:textId="4FB4CDA8" w:rsidR="008833B7" w:rsidRPr="008833B7" w:rsidRDefault="00B1087A" w:rsidP="00B22E65">
      <w:pPr>
        <w:rPr>
          <w:rFonts w:ascii="Arial" w:hAnsi="Arial" w:cs="Arial"/>
          <w:color w:val="0D0D0D"/>
          <w:sz w:val="28"/>
          <w:szCs w:val="28"/>
          <w:shd w:val="clear" w:color="auto" w:fill="FFFFFF"/>
        </w:rPr>
      </w:pPr>
      <w:r w:rsidRPr="008833B7">
        <w:rPr>
          <w:rFonts w:ascii="Arial" w:hAnsi="Arial" w:cs="Arial"/>
          <w:color w:val="0D0D0D"/>
          <w:sz w:val="28"/>
          <w:szCs w:val="28"/>
          <w:shd w:val="clear" w:color="auto" w:fill="FFFFFF"/>
        </w:rPr>
        <w:t>Ganancia /Perdida:</w:t>
      </w:r>
      <w:r w:rsidR="008833B7" w:rsidRPr="008833B7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$112,674.48 - $62,297.72 = </w:t>
      </w:r>
      <w:r w:rsidR="008833B7" w:rsidRPr="008833B7">
        <w:rPr>
          <w:rFonts w:ascii="Arial" w:hAnsi="Arial" w:cs="Arial"/>
          <w:color w:val="0D0D0D"/>
          <w:sz w:val="28"/>
          <w:szCs w:val="28"/>
          <w:highlight w:val="yellow"/>
          <w:shd w:val="clear" w:color="auto" w:fill="FFFFFF"/>
        </w:rPr>
        <w:t>$50,376.76</w:t>
      </w:r>
    </w:p>
    <w:p w14:paraId="2204EA9B" w14:textId="0285CC56" w:rsidR="008833B7" w:rsidRDefault="008833B7" w:rsidP="00B22E65">
      <w:pPr>
        <w:rPr>
          <w:rFonts w:ascii="Arial" w:hAnsi="Arial" w:cs="Arial"/>
          <w:color w:val="0D0D0D"/>
          <w:sz w:val="28"/>
          <w:szCs w:val="28"/>
          <w:shd w:val="clear" w:color="auto" w:fill="FFFFFF"/>
        </w:rPr>
      </w:pPr>
      <w:r w:rsidRPr="008833B7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                              ($50,376.76 / $62,297.72) * 100 ≈ </w:t>
      </w:r>
      <w:r w:rsidRPr="008833B7">
        <w:rPr>
          <w:rFonts w:ascii="Arial" w:hAnsi="Arial" w:cs="Arial"/>
          <w:color w:val="0D0D0D"/>
          <w:sz w:val="28"/>
          <w:szCs w:val="28"/>
          <w:highlight w:val="yellow"/>
          <w:shd w:val="clear" w:color="auto" w:fill="FFFFFF"/>
        </w:rPr>
        <w:t>80.64%</w:t>
      </w:r>
    </w:p>
    <w:p w14:paraId="03DD6658" w14:textId="77777777" w:rsidR="00BF5D92" w:rsidRDefault="00BF5D92" w:rsidP="00B22E65">
      <w:pPr>
        <w:rPr>
          <w:rFonts w:ascii="Arial" w:hAnsi="Arial" w:cs="Arial"/>
          <w:color w:val="0D0D0D"/>
          <w:sz w:val="28"/>
          <w:szCs w:val="28"/>
          <w:shd w:val="clear" w:color="auto" w:fill="FFFFFF"/>
        </w:rPr>
      </w:pPr>
    </w:p>
    <w:p w14:paraId="612F8189" w14:textId="2CBC17C0" w:rsidR="00BF5D92" w:rsidRDefault="00BF5D92" w:rsidP="00B22E65">
      <w:pPr>
        <w:rPr>
          <w:rFonts w:ascii="Arial" w:hAnsi="Arial" w:cs="Arial"/>
          <w:color w:val="212326"/>
          <w:sz w:val="28"/>
          <w:szCs w:val="28"/>
          <w:shd w:val="clear" w:color="auto" w:fill="FFFFFF"/>
        </w:rPr>
      </w:pPr>
      <w:r w:rsidRPr="00BF5D92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El motivo por el cual decidí invertir fue que después de investigar sobre la compañía me intereso el tema de que es una con un </w:t>
      </w:r>
      <w:r w:rsidRPr="00BF5D92">
        <w:rPr>
          <w:rFonts w:ascii="Arial" w:hAnsi="Arial" w:cs="Arial"/>
          <w:color w:val="212326"/>
          <w:sz w:val="28"/>
          <w:szCs w:val="28"/>
          <w:shd w:val="clear" w:color="auto" w:fill="FFFFFF"/>
        </w:rPr>
        <w:t>mayor potencial de crecimiento y rentabilidad. Ya que es de las mejores opciones de inversión en la industria de la inteligencia artificial aplicada a la música y así mismo ha experimentado un crecimiento constante y sostenido en el mercado respaldado por su capacidad para adaptarse a las necesidades cambiantes de los consumidores y su objetivo de revolucionar la forma en que interactuamos con la música y esto la hace atractiva al mercado por tener su factor innovador</w:t>
      </w:r>
      <w:r>
        <w:rPr>
          <w:rFonts w:ascii="Arial" w:hAnsi="Arial" w:cs="Arial"/>
          <w:color w:val="212326"/>
          <w:sz w:val="28"/>
          <w:szCs w:val="28"/>
          <w:shd w:val="clear" w:color="auto" w:fill="FFFFFF"/>
        </w:rPr>
        <w:t>.</w:t>
      </w:r>
    </w:p>
    <w:p w14:paraId="4988A6ED" w14:textId="5856FF2A" w:rsidR="00BF5D92" w:rsidRPr="00BF5D92" w:rsidRDefault="00000000" w:rsidP="00B22E65">
      <w:pPr>
        <w:rPr>
          <w:rFonts w:ascii="Arial" w:hAnsi="Arial" w:cs="Arial"/>
          <w:color w:val="0D0D0D"/>
          <w:sz w:val="28"/>
          <w:szCs w:val="28"/>
          <w:shd w:val="clear" w:color="auto" w:fill="FFFFFF"/>
        </w:rPr>
      </w:pPr>
      <w:hyperlink r:id="rId6" w:history="1">
        <w:proofErr w:type="spellStart"/>
        <w:r w:rsidR="00BF5D92">
          <w:rPr>
            <w:rStyle w:val="Hipervnculo"/>
          </w:rPr>
          <w:t>SoundHound</w:t>
        </w:r>
        <w:proofErr w:type="spellEnd"/>
        <w:r w:rsidR="00BF5D92">
          <w:rPr>
            <w:rStyle w:val="Hipervnculo"/>
          </w:rPr>
          <w:t xml:space="preserve"> AI </w:t>
        </w:r>
        <w:proofErr w:type="spellStart"/>
        <w:r w:rsidR="00BF5D92">
          <w:rPr>
            <w:rStyle w:val="Hipervnculo"/>
          </w:rPr>
          <w:t>Inc</w:t>
        </w:r>
        <w:proofErr w:type="spellEnd"/>
        <w:r w:rsidR="00BF5D92">
          <w:rPr>
            <w:rStyle w:val="Hipervnculo"/>
          </w:rPr>
          <w:t>: La inversión que está cautivando al mercado financiero (toolify.ai)</w:t>
        </w:r>
      </w:hyperlink>
    </w:p>
    <w:p w14:paraId="33544E78" w14:textId="77777777" w:rsidR="008833B7" w:rsidRDefault="008833B7" w:rsidP="00B22E65">
      <w:pPr>
        <w:rPr>
          <w:rFonts w:ascii="Arial" w:hAnsi="Arial" w:cs="Arial"/>
          <w:color w:val="0D0D0D"/>
          <w:sz w:val="28"/>
          <w:szCs w:val="28"/>
          <w:shd w:val="clear" w:color="auto" w:fill="FFFFFF"/>
        </w:rPr>
      </w:pPr>
    </w:p>
    <w:p w14:paraId="7B7EABAE" w14:textId="77777777" w:rsidR="00453B66" w:rsidRDefault="00453B66" w:rsidP="00B22E65">
      <w:pPr>
        <w:rPr>
          <w:rFonts w:ascii="Arial" w:hAnsi="Arial" w:cs="Arial"/>
          <w:color w:val="0D0D0D"/>
          <w:sz w:val="28"/>
          <w:szCs w:val="28"/>
          <w:shd w:val="clear" w:color="auto" w:fill="FFFFFF"/>
        </w:rPr>
      </w:pPr>
    </w:p>
    <w:p w14:paraId="08295C10" w14:textId="77777777" w:rsidR="00BD2411" w:rsidRPr="00453B66" w:rsidRDefault="00BD2411" w:rsidP="00BD2411">
      <w:pPr>
        <w:spacing w:after="0" w:line="240" w:lineRule="auto"/>
        <w:outlineLvl w:val="4"/>
        <w:rPr>
          <w:rFonts w:ascii="Arial" w:hAnsi="Arial" w:cs="Arial"/>
          <w:b/>
          <w:bCs/>
          <w:color w:val="1D2125"/>
          <w:sz w:val="32"/>
          <w:szCs w:val="32"/>
          <w:shd w:val="clear" w:color="auto" w:fill="FFFFFF"/>
        </w:rPr>
      </w:pPr>
      <w:r w:rsidRPr="00453B66">
        <w:rPr>
          <w:rFonts w:ascii="Arial" w:hAnsi="Arial" w:cs="Arial"/>
          <w:b/>
          <w:bCs/>
          <w:color w:val="1D2125"/>
          <w:sz w:val="32"/>
          <w:szCs w:val="32"/>
          <w:shd w:val="clear" w:color="auto" w:fill="FFFFFF"/>
        </w:rPr>
        <w:lastRenderedPageBreak/>
        <w:t>HBM</w:t>
      </w:r>
    </w:p>
    <w:p w14:paraId="25032DCF" w14:textId="77777777" w:rsidR="003E300E" w:rsidRDefault="003E300E" w:rsidP="00BD2411">
      <w:pPr>
        <w:spacing w:after="0" w:line="240" w:lineRule="auto"/>
        <w:outlineLvl w:val="4"/>
        <w:rPr>
          <w:rFonts w:ascii="Arial" w:hAnsi="Arial" w:cs="Arial"/>
          <w:color w:val="1D2125"/>
          <w:sz w:val="32"/>
          <w:szCs w:val="32"/>
          <w:shd w:val="clear" w:color="auto" w:fill="FFFFFF"/>
        </w:rPr>
      </w:pPr>
    </w:p>
    <w:p w14:paraId="6AFD5D4C" w14:textId="77777777" w:rsidR="003E300E" w:rsidRDefault="003E300E" w:rsidP="003E300E">
      <w:pPr>
        <w:rPr>
          <w:sz w:val="32"/>
          <w:szCs w:val="32"/>
        </w:rPr>
      </w:pPr>
      <w:r>
        <w:rPr>
          <w:sz w:val="32"/>
          <w:szCs w:val="32"/>
        </w:rPr>
        <w:t xml:space="preserve">Fecha y valor inicial </w:t>
      </w:r>
    </w:p>
    <w:p w14:paraId="0E44159B" w14:textId="5700E6C6" w:rsidR="009E7BE3" w:rsidRDefault="009E7BE3" w:rsidP="003E300E">
      <w:pPr>
        <w:rPr>
          <w:sz w:val="32"/>
          <w:szCs w:val="32"/>
        </w:rPr>
      </w:pPr>
      <w:r>
        <w:rPr>
          <w:sz w:val="32"/>
          <w:szCs w:val="32"/>
        </w:rPr>
        <w:t>Fecha de compra :</w:t>
      </w:r>
      <w:r>
        <w:rPr>
          <w:sz w:val="32"/>
          <w:szCs w:val="32"/>
        </w:rPr>
        <w:t xml:space="preserve">08 </w:t>
      </w:r>
      <w:r w:rsidR="00FE516A">
        <w:rPr>
          <w:sz w:val="32"/>
          <w:szCs w:val="32"/>
        </w:rPr>
        <w:t>febrero</w:t>
      </w:r>
      <w:r>
        <w:rPr>
          <w:sz w:val="32"/>
          <w:szCs w:val="32"/>
        </w:rPr>
        <w:t xml:space="preserve"> de 2024 a las 8</w:t>
      </w:r>
      <w:r w:rsidR="007F5F82">
        <w:rPr>
          <w:sz w:val="32"/>
          <w:szCs w:val="32"/>
        </w:rPr>
        <w:t>:01 pm</w:t>
      </w:r>
    </w:p>
    <w:p w14:paraId="0403BB1E" w14:textId="2920DCBB" w:rsidR="00FE516A" w:rsidRDefault="00FE516A" w:rsidP="003E300E">
      <w:pPr>
        <w:rPr>
          <w:sz w:val="32"/>
          <w:szCs w:val="32"/>
        </w:rPr>
      </w:pPr>
      <w:r>
        <w:rPr>
          <w:sz w:val="32"/>
          <w:szCs w:val="32"/>
        </w:rPr>
        <w:t>Precio de compra</w:t>
      </w:r>
      <w:r w:rsidR="007808C0">
        <w:rPr>
          <w:sz w:val="32"/>
          <w:szCs w:val="32"/>
        </w:rPr>
        <w:t xml:space="preserve">: </w:t>
      </w:r>
      <w:r w:rsidR="007808C0" w:rsidRPr="00427328">
        <w:rPr>
          <w:sz w:val="32"/>
          <w:szCs w:val="32"/>
          <w:highlight w:val="red"/>
        </w:rPr>
        <w:t>5.16</w:t>
      </w:r>
      <w:r w:rsidR="007808C0">
        <w:rPr>
          <w:sz w:val="32"/>
          <w:szCs w:val="32"/>
        </w:rPr>
        <w:t xml:space="preserve"> por </w:t>
      </w:r>
      <w:r w:rsidR="00B6723C">
        <w:rPr>
          <w:sz w:val="32"/>
          <w:szCs w:val="32"/>
        </w:rPr>
        <w:t>acción</w:t>
      </w:r>
    </w:p>
    <w:p w14:paraId="4E412A18" w14:textId="58D08AC7" w:rsidR="00B92E97" w:rsidRPr="001118AF" w:rsidRDefault="00B92E97" w:rsidP="003E300E">
      <w:pPr>
        <w:rPr>
          <w:rFonts w:ascii="Arial" w:eastAsia="Times New Roman" w:hAnsi="Arial" w:cs="Arial"/>
          <w:color w:val="0D0D0D"/>
          <w:kern w:val="0"/>
          <w:sz w:val="28"/>
          <w:szCs w:val="28"/>
          <w:lang w:eastAsia="es-CO"/>
          <w14:ligatures w14:val="none"/>
        </w:rPr>
      </w:pPr>
      <w:r w:rsidRPr="001118AF">
        <w:rPr>
          <w:rFonts w:ascii="Arial" w:hAnsi="Arial" w:cs="Arial"/>
          <w:sz w:val="28"/>
          <w:szCs w:val="28"/>
        </w:rPr>
        <w:t>Precio transacción inicial:</w:t>
      </w:r>
      <w:r w:rsidR="00B6723C" w:rsidRPr="001118AF">
        <w:rPr>
          <w:rFonts w:ascii="Arial" w:eastAsia="Times New Roman" w:hAnsi="Arial" w:cs="Arial"/>
          <w:color w:val="0D0D0D"/>
          <w:kern w:val="0"/>
          <w:sz w:val="28"/>
          <w:szCs w:val="28"/>
          <w:lang w:eastAsia="es-CO"/>
          <w14:ligatures w14:val="none"/>
        </w:rPr>
        <w:t xml:space="preserve"> </w:t>
      </w:r>
      <w:r w:rsidR="00B6723C" w:rsidRPr="003E300E">
        <w:rPr>
          <w:rFonts w:ascii="Arial" w:eastAsia="Times New Roman" w:hAnsi="Arial" w:cs="Arial"/>
          <w:color w:val="0D0D0D"/>
          <w:kern w:val="0"/>
          <w:sz w:val="28"/>
          <w:szCs w:val="28"/>
          <w:lang w:eastAsia="es-CO"/>
          <w14:ligatures w14:val="none"/>
        </w:rPr>
        <w:t>=</w:t>
      </w:r>
      <w:r w:rsidR="001118AF" w:rsidRPr="001118AF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</w:t>
      </w:r>
      <w:r w:rsidR="001118AF" w:rsidRPr="001118AF">
        <w:rPr>
          <w:rFonts w:ascii="Arial" w:hAnsi="Arial" w:cs="Arial"/>
          <w:color w:val="0D0D0D"/>
          <w:sz w:val="28"/>
          <w:szCs w:val="28"/>
          <w:shd w:val="clear" w:color="auto" w:fill="FFFFFF"/>
        </w:rPr>
        <w:t>20,000 * $5.16 = $103,200</w:t>
      </w:r>
    </w:p>
    <w:p w14:paraId="6150D7B1" w14:textId="09ECB7C5" w:rsidR="0024407E" w:rsidRDefault="0024407E" w:rsidP="003E300E">
      <w:pP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s-CO"/>
          <w14:ligatures w14:val="none"/>
        </w:rPr>
        <w:t>Precio de cierre :</w:t>
      </w:r>
      <w:r w:rsidR="00524356" w:rsidRPr="0052435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 xml:space="preserve"> </w:t>
      </w:r>
      <w:r w:rsidR="00524356" w:rsidRPr="0024407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$5.81</w:t>
      </w:r>
    </w:p>
    <w:p w14:paraId="2CC86433" w14:textId="1011D53A" w:rsidR="007D2C8A" w:rsidRDefault="007D2C8A" w:rsidP="003E300E">
      <w:pP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r w:rsidRPr="008833B7">
        <w:rPr>
          <w:rFonts w:ascii="Arial" w:hAnsi="Arial" w:cs="Arial"/>
          <w:color w:val="0D0D0D"/>
          <w:sz w:val="28"/>
          <w:szCs w:val="28"/>
          <w:shd w:val="clear" w:color="auto" w:fill="FFFFFF"/>
        </w:rPr>
        <w:t>Ganancia /Perdida</w:t>
      </w:r>
      <w:r w:rsidRPr="001613E6">
        <w:rPr>
          <w:rFonts w:ascii="Arial" w:hAnsi="Arial" w:cs="Arial"/>
          <w:color w:val="0D0D0D"/>
          <w:sz w:val="28"/>
          <w:szCs w:val="28"/>
          <w:highlight w:val="red"/>
          <w:shd w:val="clear" w:color="auto" w:fill="FFFFFF"/>
        </w:rPr>
        <w:t>:</w:t>
      </w:r>
      <w:r w:rsidR="00E50B90" w:rsidRPr="001613E6">
        <w:rPr>
          <w:rFonts w:ascii="Arial" w:hAnsi="Arial" w:cs="Arial"/>
          <w:color w:val="0D0D0D"/>
          <w:sz w:val="28"/>
          <w:szCs w:val="28"/>
          <w:highlight w:val="red"/>
          <w:shd w:val="clear" w:color="auto" w:fill="FFFFFF"/>
        </w:rPr>
        <w:t xml:space="preserve"> </w:t>
      </w:r>
      <w:r w:rsidR="001613E6" w:rsidRPr="001613E6">
        <w:rPr>
          <w:rFonts w:ascii="Arial" w:hAnsi="Arial" w:cs="Arial"/>
          <w:color w:val="0D0D0D"/>
          <w:sz w:val="28"/>
          <w:szCs w:val="28"/>
          <w:highlight w:val="red"/>
          <w:shd w:val="clear" w:color="auto" w:fill="FFFFFF"/>
        </w:rPr>
        <w:t>-</w:t>
      </w:r>
      <w:r w:rsidR="00E50B90" w:rsidRPr="001613E6">
        <w:rPr>
          <w:rFonts w:ascii="Arial" w:hAnsi="Arial" w:cs="Arial"/>
          <w:color w:val="0D0D0D"/>
          <w:sz w:val="28"/>
          <w:szCs w:val="28"/>
          <w:highlight w:val="red"/>
          <w:shd w:val="clear" w:color="auto" w:fill="FFFFFF"/>
        </w:rPr>
        <w:t xml:space="preserve">13,436.37 </w:t>
      </w:r>
      <w:r w:rsidR="001613E6">
        <w:rPr>
          <w:rFonts w:ascii="Arial" w:hAnsi="Arial" w:cs="Arial"/>
          <w:color w:val="0D0D0D"/>
          <w:sz w:val="28"/>
          <w:szCs w:val="28"/>
          <w:highlight w:val="red"/>
          <w:shd w:val="clear" w:color="auto" w:fill="FFFFFF"/>
        </w:rPr>
        <w:t xml:space="preserve"> </w:t>
      </w:r>
      <w:r w:rsidR="00E50B90" w:rsidRPr="001613E6">
        <w:rPr>
          <w:rFonts w:ascii="Arial" w:hAnsi="Arial" w:cs="Arial"/>
          <w:color w:val="0D0D0D"/>
          <w:sz w:val="28"/>
          <w:szCs w:val="28"/>
          <w:highlight w:val="red"/>
          <w:shd w:val="clear" w:color="auto" w:fill="FFFFFF"/>
        </w:rPr>
        <w:t xml:space="preserve"> </w:t>
      </w:r>
      <w:r w:rsidR="00E50B90" w:rsidRPr="0024407E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red"/>
          <w:lang w:eastAsia="es-CO"/>
          <w14:ligatures w14:val="none"/>
        </w:rPr>
        <w:t>-12.37%</w:t>
      </w:r>
    </w:p>
    <w:p w14:paraId="30BA8150" w14:textId="77777777" w:rsidR="008C26A0" w:rsidRDefault="008C26A0" w:rsidP="003E300E">
      <w:pP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</w:p>
    <w:p w14:paraId="2B21C56E" w14:textId="0EBCAEF3" w:rsidR="00C40155" w:rsidRDefault="008C26A0" w:rsidP="003E300E">
      <w:pPr>
        <w:rPr>
          <w:rFonts w:ascii="Arial" w:hAnsi="Arial" w:cs="Arial"/>
          <w:color w:val="282828"/>
          <w:sz w:val="26"/>
          <w:szCs w:val="26"/>
          <w:shd w:val="clear" w:color="auto" w:fill="FFFFFF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 xml:space="preserve">Decidí realizar la inversión con esta entidad ya que al investigar  </w:t>
      </w:r>
      <w:r w:rsidR="0055758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 xml:space="preserve">  decía que </w:t>
      </w:r>
      <w:r w:rsidR="007B4F6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 xml:space="preserve">era </w:t>
      </w:r>
      <w:r w:rsidR="007B4F62">
        <w:rPr>
          <w:rFonts w:ascii="Arial" w:hAnsi="Arial" w:cs="Arial"/>
          <w:color w:val="282828"/>
          <w:sz w:val="26"/>
          <w:szCs w:val="26"/>
          <w:shd w:val="clear" w:color="auto" w:fill="FFFFFF"/>
        </w:rPr>
        <w:t>que</w:t>
      </w:r>
      <w:r w:rsidR="00557582"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</w:t>
      </w:r>
      <w:r w:rsidR="00BE3F4A">
        <w:rPr>
          <w:rFonts w:ascii="Arial" w:hAnsi="Arial" w:cs="Arial"/>
          <w:color w:val="282828"/>
          <w:sz w:val="26"/>
          <w:szCs w:val="26"/>
          <w:shd w:val="clear" w:color="auto" w:fill="FFFFFF"/>
        </w:rPr>
        <w:t>su tercer</w:t>
      </w:r>
      <w:r w:rsidR="00557582"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trimestre de </w:t>
      </w:r>
      <w:r w:rsidR="00BE3F4A">
        <w:rPr>
          <w:rFonts w:ascii="Arial" w:hAnsi="Arial" w:cs="Arial"/>
          <w:color w:val="282828"/>
          <w:sz w:val="26"/>
          <w:szCs w:val="26"/>
          <w:shd w:val="clear" w:color="auto" w:fill="FFFFFF"/>
        </w:rPr>
        <w:t>2023</w:t>
      </w:r>
      <w:r w:rsidR="00557582"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</w:t>
      </w:r>
      <w:r w:rsidR="007B4F62">
        <w:rPr>
          <w:rFonts w:ascii="Arial" w:hAnsi="Arial" w:cs="Arial"/>
          <w:color w:val="282828"/>
          <w:sz w:val="26"/>
          <w:szCs w:val="26"/>
          <w:shd w:val="clear" w:color="auto" w:fill="FFFFFF"/>
        </w:rPr>
        <w:t>marcó</w:t>
      </w:r>
      <w:r w:rsidR="00557582"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</w:t>
      </w:r>
      <w:r w:rsidR="00557582">
        <w:rPr>
          <w:rFonts w:ascii="Arial" w:hAnsi="Arial" w:cs="Arial"/>
          <w:color w:val="282828"/>
          <w:sz w:val="26"/>
          <w:szCs w:val="26"/>
          <w:shd w:val="clear" w:color="auto" w:fill="FFFFFF"/>
        </w:rPr>
        <w:t>un hito en su historia y en la industria global. Con ingresos trimestrales récord de $480.5 millones</w:t>
      </w:r>
      <w:r w:rsidR="009026AD"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y las expectativas era muy altas </w:t>
      </w:r>
      <w:r w:rsidR="007B4F62">
        <w:rPr>
          <w:rFonts w:ascii="Arial" w:hAnsi="Arial" w:cs="Arial"/>
          <w:color w:val="282828"/>
          <w:sz w:val="26"/>
          <w:szCs w:val="26"/>
          <w:shd w:val="clear" w:color="auto" w:fill="FFFFFF"/>
        </w:rPr>
        <w:t>al anunciar</w:t>
      </w:r>
      <w:r w:rsidR="002157BC"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la apertura de su nueva </w:t>
      </w:r>
      <w:r w:rsidR="0076402E">
        <w:rPr>
          <w:rFonts w:ascii="Arial" w:hAnsi="Arial" w:cs="Arial"/>
          <w:color w:val="282828"/>
          <w:sz w:val="26"/>
          <w:szCs w:val="26"/>
          <w:shd w:val="clear" w:color="auto" w:fill="FFFFFF"/>
        </w:rPr>
        <w:t>mina,</w:t>
      </w:r>
      <w:r w:rsidR="00BE3F4A"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pero</w:t>
      </w:r>
      <w:r w:rsidR="002D42D5"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algunos críticos pensaban que sus acciones podían ir a la </w:t>
      </w:r>
      <w:r w:rsidR="00BE3F4A">
        <w:rPr>
          <w:rFonts w:ascii="Arial" w:hAnsi="Arial" w:cs="Arial"/>
          <w:color w:val="282828"/>
          <w:sz w:val="26"/>
          <w:szCs w:val="26"/>
          <w:shd w:val="clear" w:color="auto" w:fill="FFFFFF"/>
        </w:rPr>
        <w:t>baja por</w:t>
      </w:r>
      <w:r w:rsidR="00E0174A"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eso decidí comprar por ese valor pero al contrario estas siguieron aumentando y </w:t>
      </w:r>
      <w:r w:rsidR="00C40155">
        <w:rPr>
          <w:rFonts w:ascii="Arial" w:hAnsi="Arial" w:cs="Arial"/>
          <w:color w:val="282828"/>
          <w:sz w:val="26"/>
          <w:szCs w:val="26"/>
          <w:shd w:val="clear" w:color="auto" w:fill="FFFFFF"/>
        </w:rPr>
        <w:t>sosteniéndose en</w:t>
      </w:r>
      <w:r w:rsidR="007B4F62"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el </w:t>
      </w:r>
      <w:r w:rsidR="00C40155">
        <w:rPr>
          <w:rFonts w:ascii="Arial" w:hAnsi="Arial" w:cs="Arial"/>
          <w:color w:val="282828"/>
          <w:sz w:val="26"/>
          <w:szCs w:val="26"/>
          <w:shd w:val="clear" w:color="auto" w:fill="FFFFFF"/>
        </w:rPr>
        <w:t>mercado generando</w:t>
      </w:r>
      <w:r w:rsidR="007B4F62"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una gran pérdida de inversión., considero que realice mal la transacción y debía seguir </w:t>
      </w:r>
      <w:r w:rsidR="00C40155">
        <w:rPr>
          <w:rFonts w:ascii="Arial" w:hAnsi="Arial" w:cs="Arial"/>
          <w:color w:val="282828"/>
          <w:sz w:val="26"/>
          <w:szCs w:val="26"/>
          <w:shd w:val="clear" w:color="auto" w:fill="FFFFFF"/>
        </w:rPr>
        <w:t>comprando pero</w:t>
      </w:r>
      <w:r w:rsidR="00BE3F4A"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</w:t>
      </w:r>
      <w:r w:rsidR="00C40155">
        <w:rPr>
          <w:rFonts w:ascii="Arial" w:hAnsi="Arial" w:cs="Arial"/>
          <w:color w:val="282828"/>
          <w:sz w:val="26"/>
          <w:szCs w:val="26"/>
          <w:shd w:val="clear" w:color="auto" w:fill="FFFFFF"/>
        </w:rPr>
        <w:t>no en</w:t>
      </w:r>
      <w:r w:rsidR="007B4F62"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corto</w:t>
      </w:r>
      <w:r w:rsidR="00C40155">
        <w:rPr>
          <w:rFonts w:ascii="Arial" w:hAnsi="Arial" w:cs="Arial"/>
          <w:color w:val="282828"/>
          <w:sz w:val="26"/>
          <w:szCs w:val="26"/>
          <w:shd w:val="clear" w:color="auto" w:fill="FFFFFF"/>
        </w:rPr>
        <w:t>.</w:t>
      </w:r>
    </w:p>
    <w:p w14:paraId="7685182D" w14:textId="1CC9E376" w:rsidR="003E300E" w:rsidRDefault="007B4F62" w:rsidP="00453B66"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</w:t>
      </w:r>
      <w:hyperlink r:id="rId7" w:history="1">
        <w:proofErr w:type="spellStart"/>
        <w:r w:rsidR="00C40155">
          <w:rPr>
            <w:rStyle w:val="Hipervnculo"/>
          </w:rPr>
          <w:t>Hudbay</w:t>
        </w:r>
        <w:proofErr w:type="spellEnd"/>
        <w:r w:rsidR="00C40155">
          <w:rPr>
            <w:rStyle w:val="Hipervnculo"/>
          </w:rPr>
          <w:t xml:space="preserve"> </w:t>
        </w:r>
        <w:proofErr w:type="spellStart"/>
        <w:r w:rsidR="00C40155">
          <w:rPr>
            <w:rStyle w:val="Hipervnculo"/>
          </w:rPr>
          <w:t>Minerals</w:t>
        </w:r>
        <w:proofErr w:type="spellEnd"/>
        <w:r w:rsidR="00C40155">
          <w:rPr>
            <w:rStyle w:val="Hipervnculo"/>
          </w:rPr>
          <w:t>: Marcando un Punto de Inflexión en la Minería Global con Récords de Producción y Rentabilidad - .:: Minería en Línea ::. (mineriaenlinea.com)</w:t>
        </w:r>
      </w:hyperlink>
    </w:p>
    <w:p w14:paraId="52A0779A" w14:textId="77777777" w:rsidR="00453B66" w:rsidRPr="00453B66" w:rsidRDefault="00453B66" w:rsidP="00453B66">
      <w:pPr>
        <w:rPr>
          <w:sz w:val="28"/>
          <w:szCs w:val="28"/>
        </w:rPr>
      </w:pPr>
    </w:p>
    <w:p w14:paraId="4277585F" w14:textId="67754FCC" w:rsidR="008833B7" w:rsidRPr="00453B66" w:rsidRDefault="00D333D4" w:rsidP="00B22E65">
      <w:pPr>
        <w:rPr>
          <w:rFonts w:ascii="Arial" w:hAnsi="Arial" w:cs="Arial"/>
          <w:b/>
          <w:bCs/>
          <w:color w:val="0D0D0D"/>
          <w:sz w:val="28"/>
          <w:szCs w:val="28"/>
          <w:shd w:val="clear" w:color="auto" w:fill="FFFFFF"/>
        </w:rPr>
      </w:pPr>
      <w:r w:rsidRPr="00453B66">
        <w:rPr>
          <w:rFonts w:ascii="Arial" w:hAnsi="Arial" w:cs="Arial"/>
          <w:b/>
          <w:bCs/>
          <w:color w:val="0D0D0D"/>
          <w:sz w:val="28"/>
          <w:szCs w:val="28"/>
          <w:shd w:val="clear" w:color="auto" w:fill="FFFFFF"/>
        </w:rPr>
        <w:t>NYBC</w:t>
      </w:r>
    </w:p>
    <w:p w14:paraId="58D0E669" w14:textId="77777777" w:rsidR="00D333D4" w:rsidRDefault="00D333D4" w:rsidP="00D333D4">
      <w:pPr>
        <w:rPr>
          <w:sz w:val="32"/>
          <w:szCs w:val="32"/>
        </w:rPr>
      </w:pPr>
      <w:r>
        <w:rPr>
          <w:sz w:val="32"/>
          <w:szCs w:val="32"/>
        </w:rPr>
        <w:t xml:space="preserve">Fecha y valor inicial </w:t>
      </w:r>
    </w:p>
    <w:p w14:paraId="6124282E" w14:textId="20752D4E" w:rsidR="00D333D4" w:rsidRDefault="00D333D4" w:rsidP="00D333D4">
      <w:pPr>
        <w:rPr>
          <w:sz w:val="32"/>
          <w:szCs w:val="32"/>
        </w:rPr>
      </w:pPr>
      <w:r>
        <w:rPr>
          <w:sz w:val="32"/>
          <w:szCs w:val="32"/>
        </w:rPr>
        <w:t>Fecha de compra :</w:t>
      </w:r>
      <w:r w:rsidR="00D437F8">
        <w:rPr>
          <w:sz w:val="32"/>
          <w:szCs w:val="32"/>
        </w:rPr>
        <w:t>09</w:t>
      </w:r>
      <w:r w:rsidR="009A7E1E">
        <w:rPr>
          <w:sz w:val="32"/>
          <w:szCs w:val="32"/>
        </w:rPr>
        <w:t xml:space="preserve"> febrero a las 5:</w:t>
      </w:r>
      <w:r w:rsidR="00F7171D">
        <w:rPr>
          <w:sz w:val="32"/>
          <w:szCs w:val="32"/>
        </w:rPr>
        <w:t>29pm</w:t>
      </w:r>
    </w:p>
    <w:p w14:paraId="2E31039D" w14:textId="42D62717" w:rsidR="00D333D4" w:rsidRPr="00283B73" w:rsidRDefault="00D333D4" w:rsidP="00D333D4">
      <w:pPr>
        <w:rPr>
          <w:rFonts w:ascii="Arial" w:hAnsi="Arial" w:cs="Arial"/>
          <w:sz w:val="28"/>
          <w:szCs w:val="28"/>
        </w:rPr>
      </w:pPr>
      <w:r w:rsidRPr="00283B73">
        <w:rPr>
          <w:rFonts w:ascii="Arial" w:hAnsi="Arial" w:cs="Arial"/>
          <w:sz w:val="28"/>
          <w:szCs w:val="28"/>
        </w:rPr>
        <w:t xml:space="preserve">Precio de compra: </w:t>
      </w:r>
      <w:r w:rsidR="00283B73" w:rsidRPr="00283B73">
        <w:rPr>
          <w:rFonts w:ascii="Arial" w:hAnsi="Arial" w:cs="Arial"/>
          <w:sz w:val="28"/>
          <w:szCs w:val="28"/>
        </w:rPr>
        <w:t xml:space="preserve"> </w:t>
      </w:r>
      <w:r w:rsidR="00283B73" w:rsidRPr="00BE334D">
        <w:rPr>
          <w:rFonts w:ascii="Arial" w:eastAsia="Times New Roman" w:hAnsi="Arial" w:cs="Arial"/>
          <w:color w:val="0D0D0D"/>
          <w:kern w:val="0"/>
          <w:sz w:val="28"/>
          <w:szCs w:val="28"/>
          <w:lang w:eastAsia="es-CO"/>
          <w14:ligatures w14:val="none"/>
        </w:rPr>
        <w:t>: $5.00</w:t>
      </w:r>
      <w:r w:rsidRPr="00283B73">
        <w:rPr>
          <w:rFonts w:ascii="Arial" w:hAnsi="Arial" w:cs="Arial"/>
          <w:sz w:val="28"/>
          <w:szCs w:val="28"/>
        </w:rPr>
        <w:t xml:space="preserve"> por acción</w:t>
      </w:r>
    </w:p>
    <w:p w14:paraId="29645AE1" w14:textId="0155FB92" w:rsidR="00D333D4" w:rsidRPr="009A4030" w:rsidRDefault="00D333D4" w:rsidP="00D333D4">
      <w:pPr>
        <w:rPr>
          <w:rFonts w:ascii="Arial" w:eastAsia="Times New Roman" w:hAnsi="Arial" w:cs="Arial"/>
          <w:color w:val="0D0D0D"/>
          <w:kern w:val="0"/>
          <w:sz w:val="28"/>
          <w:szCs w:val="28"/>
          <w:lang w:eastAsia="es-CO"/>
          <w14:ligatures w14:val="none"/>
        </w:rPr>
      </w:pPr>
      <w:r w:rsidRPr="001118AF">
        <w:rPr>
          <w:rFonts w:ascii="Arial" w:hAnsi="Arial" w:cs="Arial"/>
          <w:sz w:val="28"/>
          <w:szCs w:val="28"/>
        </w:rPr>
        <w:t>Precio transacción inicial</w:t>
      </w:r>
      <w:r w:rsidR="009A4030" w:rsidRPr="00BE33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 xml:space="preserve">: </w:t>
      </w:r>
      <w:r w:rsidR="009A4030" w:rsidRPr="00BE334D">
        <w:rPr>
          <w:rFonts w:ascii="Arial" w:eastAsia="Times New Roman" w:hAnsi="Arial" w:cs="Arial"/>
          <w:color w:val="0D0D0D"/>
          <w:kern w:val="0"/>
          <w:sz w:val="28"/>
          <w:szCs w:val="28"/>
          <w:lang w:eastAsia="es-CO"/>
          <w14:ligatures w14:val="none"/>
        </w:rPr>
        <w:t>8,668 acciones * $5.00 = $43,340.00</w:t>
      </w:r>
    </w:p>
    <w:p w14:paraId="09FF3019" w14:textId="770CF3D1" w:rsidR="00D333D4" w:rsidRDefault="00D333D4" w:rsidP="00D333D4">
      <w:pP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s-CO"/>
          <w14:ligatures w14:val="none"/>
        </w:rPr>
        <w:t>Precio de cierre :</w:t>
      </w:r>
      <w:r w:rsidRPr="0052435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 xml:space="preserve"> </w:t>
      </w:r>
      <w:r w:rsidRPr="0024407E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red"/>
          <w:lang w:eastAsia="es-CO"/>
          <w14:ligatures w14:val="none"/>
        </w:rPr>
        <w:t>$</w:t>
      </w:r>
      <w:r w:rsidR="00AC5FF3" w:rsidRPr="00BE334D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red"/>
          <w:lang w:eastAsia="es-CO"/>
          <w14:ligatures w14:val="none"/>
        </w:rPr>
        <w:t>4.54</w:t>
      </w:r>
    </w:p>
    <w:p w14:paraId="479F925E" w14:textId="4AD3FC43" w:rsidR="00E22475" w:rsidRDefault="00D333D4" w:rsidP="00E22475">
      <w:pPr>
        <w:rPr>
          <w:sz w:val="32"/>
          <w:szCs w:val="32"/>
        </w:rPr>
      </w:pPr>
      <w:r w:rsidRPr="008833B7">
        <w:rPr>
          <w:rFonts w:ascii="Arial" w:hAnsi="Arial" w:cs="Arial"/>
          <w:color w:val="0D0D0D"/>
          <w:sz w:val="28"/>
          <w:szCs w:val="28"/>
          <w:shd w:val="clear" w:color="auto" w:fill="FFFFFF"/>
        </w:rPr>
        <w:t>Perdida</w:t>
      </w:r>
      <w:r w:rsidR="00AC5FF3">
        <w:rPr>
          <w:rFonts w:ascii="Arial" w:hAnsi="Arial" w:cs="Arial"/>
          <w:color w:val="0D0D0D"/>
          <w:sz w:val="28"/>
          <w:szCs w:val="28"/>
          <w:shd w:val="clear" w:color="auto" w:fill="FFFFFF"/>
        </w:rPr>
        <w:t>:</w:t>
      </w:r>
      <w:r w:rsidR="008103FC" w:rsidRPr="008103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 xml:space="preserve"> </w:t>
      </w:r>
      <w:r w:rsidR="000565B1" w:rsidRPr="000565B1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red"/>
          <w:lang w:eastAsia="es-CO"/>
          <w14:ligatures w14:val="none"/>
        </w:rPr>
        <w:t>-</w:t>
      </w:r>
      <w:r w:rsidR="008103FC" w:rsidRPr="00BE334D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red"/>
          <w:lang w:eastAsia="es-CO"/>
          <w14:ligatures w14:val="none"/>
        </w:rPr>
        <w:t>$0.46 por acción</w:t>
      </w:r>
      <w:r w:rsidR="00F93D3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 xml:space="preserve"> </w:t>
      </w:r>
    </w:p>
    <w:p w14:paraId="104C79AF" w14:textId="3BCB3E22" w:rsidR="003D4706" w:rsidRDefault="00273619" w:rsidP="00E22475">
      <w:pPr>
        <w:rPr>
          <w:rFonts w:ascii="Arial" w:hAnsi="Arial" w:cs="Arial"/>
          <w:color w:val="0D0D0D"/>
          <w:sz w:val="28"/>
          <w:szCs w:val="28"/>
          <w:shd w:val="clear" w:color="auto" w:fill="FFFFFF"/>
        </w:rPr>
      </w:pPr>
      <w:r w:rsidRPr="0055222F">
        <w:rPr>
          <w:rFonts w:ascii="Arial" w:hAnsi="Arial" w:cs="Arial"/>
          <w:sz w:val="28"/>
          <w:szCs w:val="28"/>
        </w:rPr>
        <w:lastRenderedPageBreak/>
        <w:t>Pérdida total :</w:t>
      </w:r>
      <w:r w:rsidR="00117A25" w:rsidRPr="0055222F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43,340.00 (valor inicial) - $39,352.72 (valor final) = </w:t>
      </w:r>
      <w:r w:rsidR="00117A25" w:rsidRPr="0055222F">
        <w:rPr>
          <w:rFonts w:ascii="Arial" w:hAnsi="Arial" w:cs="Arial"/>
          <w:color w:val="0D0D0D"/>
          <w:sz w:val="28"/>
          <w:szCs w:val="28"/>
          <w:highlight w:val="red"/>
          <w:shd w:val="clear" w:color="auto" w:fill="FFFFFF"/>
        </w:rPr>
        <w:t>-$3,987.28</w:t>
      </w:r>
    </w:p>
    <w:p w14:paraId="5D7B6665" w14:textId="77777777" w:rsidR="00AA6754" w:rsidRDefault="00AA6754" w:rsidP="00E22475">
      <w:pPr>
        <w:rPr>
          <w:rFonts w:ascii="Arial" w:hAnsi="Arial" w:cs="Arial"/>
          <w:color w:val="0D0D0D"/>
          <w:sz w:val="28"/>
          <w:szCs w:val="28"/>
          <w:shd w:val="clear" w:color="auto" w:fill="FFFFFF"/>
        </w:rPr>
      </w:pPr>
    </w:p>
    <w:p w14:paraId="17881C9D" w14:textId="79624855" w:rsidR="003519F9" w:rsidRPr="00453B66" w:rsidRDefault="00D84980" w:rsidP="003519F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04040"/>
          <w:sz w:val="28"/>
          <w:szCs w:val="28"/>
        </w:rPr>
      </w:pPr>
      <w:r w:rsidRPr="00453B66">
        <w:rPr>
          <w:rFonts w:ascii="Arial" w:hAnsi="Arial" w:cs="Arial"/>
          <w:color w:val="0D0D0D"/>
          <w:sz w:val="28"/>
          <w:szCs w:val="28"/>
          <w:shd w:val="clear" w:color="auto" w:fill="FFFFFF"/>
        </w:rPr>
        <w:t>Est</w:t>
      </w:r>
      <w:r w:rsidR="00595EBD" w:rsidRPr="00453B66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a acción </w:t>
      </w:r>
      <w:r w:rsidR="00B84E14" w:rsidRPr="00453B66">
        <w:rPr>
          <w:rFonts w:ascii="Arial" w:hAnsi="Arial" w:cs="Arial"/>
          <w:color w:val="0D0D0D"/>
          <w:sz w:val="28"/>
          <w:szCs w:val="28"/>
          <w:shd w:val="clear" w:color="auto" w:fill="FFFFFF"/>
        </w:rPr>
        <w:t>h</w:t>
      </w:r>
      <w:r w:rsidR="00595EBD" w:rsidRPr="00453B66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a </w:t>
      </w:r>
      <w:r w:rsidRPr="00453B66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venido </w:t>
      </w:r>
      <w:r w:rsidR="00595EBD" w:rsidRPr="00453B66">
        <w:rPr>
          <w:rFonts w:ascii="Arial" w:hAnsi="Arial" w:cs="Arial"/>
          <w:color w:val="0D0D0D"/>
          <w:sz w:val="28"/>
          <w:szCs w:val="28"/>
          <w:shd w:val="clear" w:color="auto" w:fill="FFFFFF"/>
        </w:rPr>
        <w:t>presentado</w:t>
      </w:r>
      <w:r w:rsidRPr="00453B66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caída debido </w:t>
      </w:r>
      <w:r w:rsidR="00B84E14" w:rsidRPr="00453B66">
        <w:rPr>
          <w:rFonts w:ascii="Arial" w:hAnsi="Arial" w:cs="Arial"/>
          <w:color w:val="0D0D0D"/>
          <w:sz w:val="28"/>
          <w:szCs w:val="28"/>
          <w:shd w:val="clear" w:color="auto" w:fill="FFFFFF"/>
        </w:rPr>
        <w:t>a que nombró</w:t>
      </w:r>
      <w:r w:rsidRPr="00453B66">
        <w:rPr>
          <w:rFonts w:ascii="Arial" w:hAnsi="Arial" w:cs="Arial"/>
          <w:color w:val="404040"/>
          <w:sz w:val="28"/>
          <w:szCs w:val="28"/>
        </w:rPr>
        <w:t xml:space="preserve"> a un nuevo director ejecutivo y que ha visto caer el precio de sus acciones alrededor de un 70% este año, están relacionados con su tamaño en expansión</w:t>
      </w:r>
      <w:r w:rsidR="00F372F4" w:rsidRPr="00453B66">
        <w:rPr>
          <w:rFonts w:ascii="Arial" w:hAnsi="Arial" w:cs="Arial"/>
          <w:color w:val="404040"/>
          <w:sz w:val="28"/>
          <w:szCs w:val="28"/>
        </w:rPr>
        <w:t xml:space="preserve"> pero decidí </w:t>
      </w:r>
      <w:r w:rsidR="00A24F07" w:rsidRPr="00453B66">
        <w:rPr>
          <w:rFonts w:ascii="Arial" w:hAnsi="Arial" w:cs="Arial"/>
          <w:color w:val="404040"/>
          <w:sz w:val="28"/>
          <w:szCs w:val="28"/>
        </w:rPr>
        <w:t xml:space="preserve">invertir ya </w:t>
      </w:r>
      <w:r w:rsidR="00DE69BA" w:rsidRPr="00453B66">
        <w:rPr>
          <w:rFonts w:ascii="Arial" w:hAnsi="Arial" w:cs="Arial"/>
          <w:color w:val="404040"/>
          <w:sz w:val="28"/>
          <w:szCs w:val="28"/>
        </w:rPr>
        <w:t>que al</w:t>
      </w:r>
      <w:r w:rsidR="00A24F07" w:rsidRPr="00453B66">
        <w:rPr>
          <w:rFonts w:ascii="Arial" w:hAnsi="Arial" w:cs="Arial"/>
          <w:color w:val="404040"/>
          <w:sz w:val="28"/>
          <w:szCs w:val="28"/>
        </w:rPr>
        <w:t xml:space="preserve"> estar en este problema en cualquier momento podía subir su </w:t>
      </w:r>
      <w:r w:rsidR="006C1F40" w:rsidRPr="00453B66">
        <w:rPr>
          <w:rFonts w:ascii="Arial" w:hAnsi="Arial" w:cs="Arial"/>
          <w:color w:val="404040"/>
          <w:sz w:val="28"/>
          <w:szCs w:val="28"/>
        </w:rPr>
        <w:t>precio ya</w:t>
      </w:r>
      <w:r w:rsidR="003519F9" w:rsidRPr="00453B66">
        <w:rPr>
          <w:rFonts w:ascii="Arial" w:hAnsi="Arial" w:cs="Arial"/>
          <w:color w:val="404040"/>
          <w:sz w:val="28"/>
          <w:szCs w:val="28"/>
        </w:rPr>
        <w:t xml:space="preserve"> </w:t>
      </w:r>
      <w:r w:rsidR="00453B66" w:rsidRPr="00453B66">
        <w:rPr>
          <w:rFonts w:ascii="Arial" w:hAnsi="Arial" w:cs="Arial"/>
          <w:color w:val="404040"/>
          <w:sz w:val="28"/>
          <w:szCs w:val="28"/>
        </w:rPr>
        <w:t>que casi</w:t>
      </w:r>
      <w:r w:rsidR="003519F9" w:rsidRPr="00453B66">
        <w:rPr>
          <w:rFonts w:ascii="Arial" w:hAnsi="Arial" w:cs="Arial"/>
          <w:color w:val="404040"/>
          <w:sz w:val="28"/>
          <w:szCs w:val="28"/>
        </w:rPr>
        <w:t xml:space="preserve"> tres cuartas partes de sus depósitos estaban asegurados o garantizados</w:t>
      </w:r>
      <w:r w:rsidR="003519F9" w:rsidRPr="00453B66">
        <w:rPr>
          <w:rFonts w:ascii="Arial" w:hAnsi="Arial" w:cs="Arial"/>
          <w:color w:val="404040"/>
          <w:sz w:val="28"/>
          <w:szCs w:val="28"/>
        </w:rPr>
        <w:t xml:space="preserve">, y esto </w:t>
      </w:r>
      <w:r w:rsidR="001762E4" w:rsidRPr="00453B66">
        <w:rPr>
          <w:rFonts w:ascii="Arial" w:hAnsi="Arial" w:cs="Arial"/>
          <w:color w:val="404040"/>
          <w:sz w:val="28"/>
          <w:szCs w:val="28"/>
        </w:rPr>
        <w:t xml:space="preserve">me hizo pensar </w:t>
      </w:r>
      <w:r w:rsidR="0076402E" w:rsidRPr="00453B66">
        <w:rPr>
          <w:rFonts w:ascii="Arial" w:hAnsi="Arial" w:cs="Arial"/>
          <w:color w:val="404040"/>
          <w:sz w:val="28"/>
          <w:szCs w:val="28"/>
        </w:rPr>
        <w:t>que en</w:t>
      </w:r>
      <w:r w:rsidR="001762E4" w:rsidRPr="00453B66">
        <w:rPr>
          <w:rFonts w:ascii="Arial" w:hAnsi="Arial" w:cs="Arial"/>
          <w:color w:val="404040"/>
          <w:sz w:val="28"/>
          <w:szCs w:val="28"/>
        </w:rPr>
        <w:t xml:space="preserve"> algún momento podían llegar a  subir y yo tendría ganancia de esta</w:t>
      </w:r>
      <w:r w:rsidR="005D6F0F" w:rsidRPr="00453B66">
        <w:rPr>
          <w:rFonts w:ascii="Arial" w:hAnsi="Arial" w:cs="Arial"/>
          <w:color w:val="404040"/>
          <w:sz w:val="28"/>
          <w:szCs w:val="28"/>
        </w:rPr>
        <w:t>.</w:t>
      </w:r>
    </w:p>
    <w:p w14:paraId="0EDAFB05" w14:textId="77777777" w:rsidR="00DE69BA" w:rsidRDefault="00DE69BA" w:rsidP="003519F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04040"/>
          <w:sz w:val="28"/>
          <w:szCs w:val="28"/>
        </w:rPr>
      </w:pPr>
    </w:p>
    <w:p w14:paraId="08116B82" w14:textId="7C000A6D" w:rsidR="00DE69BA" w:rsidRPr="00B84E14" w:rsidRDefault="00DE69BA" w:rsidP="003519F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04040"/>
          <w:sz w:val="28"/>
          <w:szCs w:val="28"/>
        </w:rPr>
      </w:pPr>
      <w:hyperlink r:id="rId8" w:history="1">
        <w:r>
          <w:rPr>
            <w:rStyle w:val="Hipervnculo"/>
            <w:rFonts w:eastAsiaTheme="majorEastAsia"/>
          </w:rPr>
          <w:t xml:space="preserve">New York </w:t>
        </w:r>
        <w:proofErr w:type="spellStart"/>
        <w:r>
          <w:rPr>
            <w:rStyle w:val="Hipervnculo"/>
            <w:rFonts w:eastAsiaTheme="majorEastAsia"/>
          </w:rPr>
          <w:t>Community</w:t>
        </w:r>
        <w:proofErr w:type="spellEnd"/>
        <w:r>
          <w:rPr>
            <w:rStyle w:val="Hipervnculo"/>
            <w:rFonts w:eastAsiaTheme="majorEastAsia"/>
          </w:rPr>
          <w:t xml:space="preserve"> Bancorp: Los riesgos de la expansión bancaria | Estrategias de Inversión (estrategiasdeinversion.com)</w:t>
        </w:r>
      </w:hyperlink>
    </w:p>
    <w:p w14:paraId="5BBE665C" w14:textId="77777777" w:rsidR="003519F9" w:rsidRPr="00B84E14" w:rsidRDefault="003519F9" w:rsidP="003519F9">
      <w:pPr>
        <w:rPr>
          <w:rFonts w:ascii="Arial" w:hAnsi="Arial" w:cs="Arial"/>
          <w:sz w:val="28"/>
          <w:szCs w:val="28"/>
        </w:rPr>
      </w:pPr>
    </w:p>
    <w:p w14:paraId="4887AB1F" w14:textId="3269C186" w:rsidR="00D84980" w:rsidRDefault="00D84980" w:rsidP="00D84980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404040"/>
          <w:sz w:val="26"/>
          <w:szCs w:val="26"/>
        </w:rPr>
      </w:pPr>
    </w:p>
    <w:p w14:paraId="5B84A3AA" w14:textId="4E441F18" w:rsidR="003D4706" w:rsidRDefault="00982FE2" w:rsidP="00E22475">
      <w:pPr>
        <w:rPr>
          <w:sz w:val="32"/>
          <w:szCs w:val="32"/>
        </w:rPr>
      </w:pPr>
      <w:r>
        <w:rPr>
          <w:sz w:val="32"/>
          <w:szCs w:val="32"/>
        </w:rPr>
        <w:t xml:space="preserve">En </w:t>
      </w:r>
      <w:r w:rsidR="00BB2108">
        <w:rPr>
          <w:sz w:val="32"/>
          <w:szCs w:val="32"/>
        </w:rPr>
        <w:t>conclusión las</w:t>
      </w:r>
      <w:r w:rsidR="001F0F45">
        <w:rPr>
          <w:sz w:val="32"/>
          <w:szCs w:val="32"/>
        </w:rPr>
        <w:t xml:space="preserve"> transacciones de </w:t>
      </w:r>
      <w:r w:rsidR="0076402E">
        <w:rPr>
          <w:sz w:val="32"/>
          <w:szCs w:val="32"/>
        </w:rPr>
        <w:t>SOUN fueron</w:t>
      </w:r>
      <w:r w:rsidR="001F0F45">
        <w:rPr>
          <w:sz w:val="32"/>
          <w:szCs w:val="32"/>
        </w:rPr>
        <w:t xml:space="preserve"> mi éxito, mientras en las otra</w:t>
      </w:r>
      <w:r w:rsidR="00B414CB">
        <w:rPr>
          <w:sz w:val="32"/>
          <w:szCs w:val="32"/>
        </w:rPr>
        <w:t>s resultaron  en</w:t>
      </w:r>
      <w:r w:rsidR="00E031F7">
        <w:rPr>
          <w:sz w:val="32"/>
          <w:szCs w:val="32"/>
        </w:rPr>
        <w:t xml:space="preserve"> desfavorables </w:t>
      </w:r>
      <w:r w:rsidR="00C530D7">
        <w:rPr>
          <w:sz w:val="32"/>
          <w:szCs w:val="32"/>
        </w:rPr>
        <w:t xml:space="preserve"> y en el caso de  APPL</w:t>
      </w:r>
      <w:r w:rsidR="006630A1">
        <w:rPr>
          <w:sz w:val="32"/>
          <w:szCs w:val="32"/>
        </w:rPr>
        <w:t xml:space="preserve">  una baja en el mercado que me favoreció para recuperar el dinero invertido </w:t>
      </w:r>
      <w:r w:rsidR="0042490B">
        <w:rPr>
          <w:sz w:val="32"/>
          <w:szCs w:val="32"/>
        </w:rPr>
        <w:t xml:space="preserve">, estos ejercicios nos </w:t>
      </w:r>
      <w:r w:rsidR="004C1B0D">
        <w:rPr>
          <w:sz w:val="32"/>
          <w:szCs w:val="32"/>
        </w:rPr>
        <w:t>ayuda</w:t>
      </w:r>
      <w:r w:rsidR="0042490B">
        <w:rPr>
          <w:sz w:val="32"/>
          <w:szCs w:val="32"/>
        </w:rPr>
        <w:t xml:space="preserve"> comprender la </w:t>
      </w:r>
      <w:r w:rsidR="00340324">
        <w:rPr>
          <w:sz w:val="32"/>
          <w:szCs w:val="32"/>
        </w:rPr>
        <w:t xml:space="preserve">importancia de  la investigación exhaustiva y la evaluación continua </w:t>
      </w:r>
      <w:r w:rsidR="009212C8">
        <w:rPr>
          <w:sz w:val="32"/>
          <w:szCs w:val="32"/>
        </w:rPr>
        <w:t xml:space="preserve"> del mercado para la toma de decisiones , teniendo en cuenta que no soy experta en el tema </w:t>
      </w:r>
      <w:r w:rsidR="004C1B0D">
        <w:rPr>
          <w:sz w:val="32"/>
          <w:szCs w:val="32"/>
        </w:rPr>
        <w:t xml:space="preserve"> y que era mi primera vez en las simulaciones de compra de acciones .</w:t>
      </w:r>
    </w:p>
    <w:p w14:paraId="1DE4F811" w14:textId="4FBEF9FD" w:rsidR="00D333D4" w:rsidRDefault="00F93D36" w:rsidP="00D333D4">
      <w:pP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 xml:space="preserve">   </w:t>
      </w:r>
    </w:p>
    <w:p w14:paraId="740D5480" w14:textId="77777777" w:rsidR="00D333D4" w:rsidRDefault="00D333D4" w:rsidP="00D333D4">
      <w:pP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</w:p>
    <w:p w14:paraId="345656CF" w14:textId="77777777" w:rsidR="00982FE2" w:rsidRDefault="00982FE2" w:rsidP="00982FE2">
      <w:pPr>
        <w:pStyle w:val="z-Principiodelformulario"/>
      </w:pPr>
      <w:r>
        <w:t>Principio del formulario</w:t>
      </w:r>
    </w:p>
    <w:p w14:paraId="67D45BC1" w14:textId="77777777" w:rsidR="00D333D4" w:rsidRPr="008833B7" w:rsidRDefault="00D333D4" w:rsidP="00B22E65">
      <w:pPr>
        <w:rPr>
          <w:rFonts w:ascii="Arial" w:hAnsi="Arial" w:cs="Arial"/>
          <w:color w:val="0D0D0D"/>
          <w:sz w:val="28"/>
          <w:szCs w:val="28"/>
          <w:shd w:val="clear" w:color="auto" w:fill="FFFFFF"/>
        </w:rPr>
      </w:pPr>
    </w:p>
    <w:p w14:paraId="46F9A69C" w14:textId="77777777" w:rsidR="00B1087A" w:rsidRPr="00B1087A" w:rsidRDefault="00B1087A" w:rsidP="00B22E65">
      <w:pPr>
        <w:rPr>
          <w:rFonts w:ascii="Arial" w:hAnsi="Arial" w:cs="Arial"/>
          <w:sz w:val="28"/>
          <w:szCs w:val="28"/>
        </w:rPr>
      </w:pPr>
    </w:p>
    <w:p w14:paraId="0D3B4F7C" w14:textId="77777777" w:rsidR="00B22E65" w:rsidRDefault="00B22E65">
      <w:pPr>
        <w:rPr>
          <w:sz w:val="32"/>
          <w:szCs w:val="32"/>
        </w:rPr>
      </w:pPr>
    </w:p>
    <w:sectPr w:rsidR="00B22E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2473"/>
    <w:multiLevelType w:val="multilevel"/>
    <w:tmpl w:val="369E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D8721A"/>
    <w:multiLevelType w:val="multilevel"/>
    <w:tmpl w:val="300A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B6B32"/>
    <w:multiLevelType w:val="multilevel"/>
    <w:tmpl w:val="69566C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E765E92"/>
    <w:multiLevelType w:val="multilevel"/>
    <w:tmpl w:val="BBD6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1A6FFB"/>
    <w:multiLevelType w:val="multilevel"/>
    <w:tmpl w:val="6E64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636CF7"/>
    <w:multiLevelType w:val="multilevel"/>
    <w:tmpl w:val="2744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5321D5"/>
    <w:multiLevelType w:val="multilevel"/>
    <w:tmpl w:val="4AF2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944C7C"/>
    <w:multiLevelType w:val="multilevel"/>
    <w:tmpl w:val="E696B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0655413">
    <w:abstractNumId w:val="1"/>
  </w:num>
  <w:num w:numId="2" w16cid:durableId="1844467688">
    <w:abstractNumId w:val="6"/>
  </w:num>
  <w:num w:numId="3" w16cid:durableId="72171452">
    <w:abstractNumId w:val="3"/>
  </w:num>
  <w:num w:numId="4" w16cid:durableId="253436422">
    <w:abstractNumId w:val="4"/>
  </w:num>
  <w:num w:numId="5" w16cid:durableId="2035381743">
    <w:abstractNumId w:val="7"/>
  </w:num>
  <w:num w:numId="6" w16cid:durableId="649751592">
    <w:abstractNumId w:val="2"/>
  </w:num>
  <w:num w:numId="7" w16cid:durableId="993069664">
    <w:abstractNumId w:val="0"/>
  </w:num>
  <w:num w:numId="8" w16cid:durableId="19048319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93B"/>
    <w:rsid w:val="00022A71"/>
    <w:rsid w:val="0002510C"/>
    <w:rsid w:val="000564E6"/>
    <w:rsid w:val="000565B1"/>
    <w:rsid w:val="00086AFF"/>
    <w:rsid w:val="000968E9"/>
    <w:rsid w:val="000A1E7A"/>
    <w:rsid w:val="000D2247"/>
    <w:rsid w:val="000F5268"/>
    <w:rsid w:val="001118AF"/>
    <w:rsid w:val="00117A25"/>
    <w:rsid w:val="00121FD7"/>
    <w:rsid w:val="001613E6"/>
    <w:rsid w:val="001762E4"/>
    <w:rsid w:val="00185E00"/>
    <w:rsid w:val="001933D3"/>
    <w:rsid w:val="001A6A8E"/>
    <w:rsid w:val="001C1EE6"/>
    <w:rsid w:val="001F0F45"/>
    <w:rsid w:val="002157BC"/>
    <w:rsid w:val="0024407E"/>
    <w:rsid w:val="00273619"/>
    <w:rsid w:val="00283B73"/>
    <w:rsid w:val="002B4692"/>
    <w:rsid w:val="002D42D5"/>
    <w:rsid w:val="002E03AE"/>
    <w:rsid w:val="00340324"/>
    <w:rsid w:val="003519F9"/>
    <w:rsid w:val="003533AF"/>
    <w:rsid w:val="0036695E"/>
    <w:rsid w:val="003A496A"/>
    <w:rsid w:val="003D4706"/>
    <w:rsid w:val="003E300E"/>
    <w:rsid w:val="003E7BA0"/>
    <w:rsid w:val="0042490B"/>
    <w:rsid w:val="00427328"/>
    <w:rsid w:val="00453B66"/>
    <w:rsid w:val="004B3037"/>
    <w:rsid w:val="004B69CD"/>
    <w:rsid w:val="004C1B0D"/>
    <w:rsid w:val="004D4C57"/>
    <w:rsid w:val="004E695B"/>
    <w:rsid w:val="0050178B"/>
    <w:rsid w:val="00524356"/>
    <w:rsid w:val="0055222F"/>
    <w:rsid w:val="00557582"/>
    <w:rsid w:val="00575264"/>
    <w:rsid w:val="00587460"/>
    <w:rsid w:val="00595EBD"/>
    <w:rsid w:val="005D6F0F"/>
    <w:rsid w:val="006630A1"/>
    <w:rsid w:val="00675FD0"/>
    <w:rsid w:val="006C1F40"/>
    <w:rsid w:val="006D4056"/>
    <w:rsid w:val="00713C69"/>
    <w:rsid w:val="00757FF0"/>
    <w:rsid w:val="0076402E"/>
    <w:rsid w:val="00772A13"/>
    <w:rsid w:val="007808C0"/>
    <w:rsid w:val="007B4F62"/>
    <w:rsid w:val="007D2C8A"/>
    <w:rsid w:val="007E5E65"/>
    <w:rsid w:val="007F5F82"/>
    <w:rsid w:val="008103FC"/>
    <w:rsid w:val="0083255D"/>
    <w:rsid w:val="00851E56"/>
    <w:rsid w:val="00856515"/>
    <w:rsid w:val="00860200"/>
    <w:rsid w:val="00862CCC"/>
    <w:rsid w:val="00881F4C"/>
    <w:rsid w:val="008833B7"/>
    <w:rsid w:val="008C26A0"/>
    <w:rsid w:val="008D5280"/>
    <w:rsid w:val="009026AD"/>
    <w:rsid w:val="00911178"/>
    <w:rsid w:val="0091321A"/>
    <w:rsid w:val="009212C8"/>
    <w:rsid w:val="009421CD"/>
    <w:rsid w:val="00952DC0"/>
    <w:rsid w:val="00957B46"/>
    <w:rsid w:val="00982FE2"/>
    <w:rsid w:val="009A4030"/>
    <w:rsid w:val="009A7E1E"/>
    <w:rsid w:val="009E7BE3"/>
    <w:rsid w:val="00A12746"/>
    <w:rsid w:val="00A24F07"/>
    <w:rsid w:val="00A41728"/>
    <w:rsid w:val="00A46952"/>
    <w:rsid w:val="00A71B7E"/>
    <w:rsid w:val="00A90EBD"/>
    <w:rsid w:val="00AA6754"/>
    <w:rsid w:val="00AC5FF3"/>
    <w:rsid w:val="00AF2BDD"/>
    <w:rsid w:val="00B1087A"/>
    <w:rsid w:val="00B21A93"/>
    <w:rsid w:val="00B22E65"/>
    <w:rsid w:val="00B235CA"/>
    <w:rsid w:val="00B27890"/>
    <w:rsid w:val="00B414CB"/>
    <w:rsid w:val="00B4299C"/>
    <w:rsid w:val="00B512A4"/>
    <w:rsid w:val="00B51571"/>
    <w:rsid w:val="00B653FC"/>
    <w:rsid w:val="00B6723C"/>
    <w:rsid w:val="00B84E14"/>
    <w:rsid w:val="00B8593B"/>
    <w:rsid w:val="00B92E97"/>
    <w:rsid w:val="00BB2108"/>
    <w:rsid w:val="00BD2411"/>
    <w:rsid w:val="00BE334D"/>
    <w:rsid w:val="00BE3F4A"/>
    <w:rsid w:val="00BF5D92"/>
    <w:rsid w:val="00BF6AD3"/>
    <w:rsid w:val="00C40155"/>
    <w:rsid w:val="00C530D7"/>
    <w:rsid w:val="00C646A5"/>
    <w:rsid w:val="00CA2745"/>
    <w:rsid w:val="00CB2D81"/>
    <w:rsid w:val="00CD7FEB"/>
    <w:rsid w:val="00D23206"/>
    <w:rsid w:val="00D30A5B"/>
    <w:rsid w:val="00D333D4"/>
    <w:rsid w:val="00D36E45"/>
    <w:rsid w:val="00D437F8"/>
    <w:rsid w:val="00D57A5E"/>
    <w:rsid w:val="00D647F2"/>
    <w:rsid w:val="00D84980"/>
    <w:rsid w:val="00DB18AA"/>
    <w:rsid w:val="00DC1704"/>
    <w:rsid w:val="00DD08C8"/>
    <w:rsid w:val="00DD4168"/>
    <w:rsid w:val="00DE69BA"/>
    <w:rsid w:val="00DE71FD"/>
    <w:rsid w:val="00E0174A"/>
    <w:rsid w:val="00E031F7"/>
    <w:rsid w:val="00E22475"/>
    <w:rsid w:val="00E50B90"/>
    <w:rsid w:val="00EA5E8D"/>
    <w:rsid w:val="00ED5F7B"/>
    <w:rsid w:val="00F372F4"/>
    <w:rsid w:val="00F56BA3"/>
    <w:rsid w:val="00F57915"/>
    <w:rsid w:val="00F7171D"/>
    <w:rsid w:val="00F752A4"/>
    <w:rsid w:val="00F93D36"/>
    <w:rsid w:val="00FD4A8B"/>
    <w:rsid w:val="00FE516A"/>
    <w:rsid w:val="00FF49B3"/>
    <w:rsid w:val="00FF604D"/>
    <w:rsid w:val="00FF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EA2B6"/>
  <w15:chartTrackingRefBased/>
  <w15:docId w15:val="{8C40D545-018F-4B94-A234-3882A2F97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5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5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59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5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859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5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5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5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5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59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59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59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59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859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59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59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59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59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5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5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5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5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5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59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59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59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59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59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593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86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086AFF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F5D92"/>
    <w:rPr>
      <w:color w:val="0000FF"/>
      <w:u w:val="single"/>
    </w:rPr>
  </w:style>
  <w:style w:type="character" w:customStyle="1" w:styleId="point">
    <w:name w:val="point"/>
    <w:basedOn w:val="Fuentedeprrafopredeter"/>
    <w:rsid w:val="006D4056"/>
  </w:style>
  <w:style w:type="character" w:customStyle="1" w:styleId="percent">
    <w:name w:val="percent"/>
    <w:basedOn w:val="Fuentedeprrafopredeter"/>
    <w:rsid w:val="006D4056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4407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CO"/>
      <w14:ligatures w14:val="non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4407E"/>
    <w:rPr>
      <w:rFonts w:ascii="Arial" w:eastAsia="Times New Roman" w:hAnsi="Arial" w:cs="Arial"/>
      <w:vanish/>
      <w:kern w:val="0"/>
      <w:sz w:val="16"/>
      <w:szCs w:val="16"/>
      <w:lang w:eastAsia="es-CO"/>
      <w14:ligatures w14:val="none"/>
    </w:rPr>
  </w:style>
  <w:style w:type="character" w:customStyle="1" w:styleId="text">
    <w:name w:val="text"/>
    <w:basedOn w:val="Fuentedeprrafopredeter"/>
    <w:rsid w:val="00575264"/>
  </w:style>
  <w:style w:type="character" w:customStyle="1" w:styleId="m-hide">
    <w:name w:val="m-hide"/>
    <w:basedOn w:val="Fuentedeprrafopredeter"/>
    <w:rsid w:val="00D33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1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686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02337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83281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8184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9329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159970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57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68266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184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56992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7402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0206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2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41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51912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14314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3405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8288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28812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257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114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5801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98888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35796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77896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8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trategiasdeinversion.com/actualidad/noticias/bolsa-eeuu/new-york-community-bancorp-los-riesgos-de-la-expansion-n-69496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neriaenlinea.com/2023/11/hudbay-minerals-marcando-un-punto-de-inflexion-en-la-mineria-global-con-records-de-produccion-y-rentabilid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olify.ai/es/ai-news-es/soundhound-ai-inc-la-inversin-que-est-cautivando-al-mercado-financiero-1910104" TargetMode="External"/><Relationship Id="rId5" Type="http://schemas.openxmlformats.org/officeDocument/2006/relationships/hyperlink" Target="https://dolarhoy.com/empresas/apple-fue-la-segunda-posicion-corta-mas-rentable-del-mercado-en-febrero-202436154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4</Pages>
  <Words>769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Alejandra Marín Velásquez</dc:creator>
  <cp:keywords/>
  <dc:description/>
  <cp:lastModifiedBy>María Alejandra Marín Velásquez</cp:lastModifiedBy>
  <cp:revision>147</cp:revision>
  <dcterms:created xsi:type="dcterms:W3CDTF">2024-03-09T00:14:00Z</dcterms:created>
  <dcterms:modified xsi:type="dcterms:W3CDTF">2024-03-09T20:25:00Z</dcterms:modified>
</cp:coreProperties>
</file>