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54B40" w14:textId="77777777" w:rsidR="007F5DAB" w:rsidRPr="00E33CC2" w:rsidRDefault="007F5DAB" w:rsidP="007F5DAB">
      <w:pPr>
        <w:rPr>
          <w:rFonts w:ascii="Times New Roman" w:hAnsi="Times New Roman" w:cs="Times New Roman"/>
          <w:sz w:val="24"/>
          <w:szCs w:val="24"/>
        </w:rPr>
      </w:pPr>
    </w:p>
    <w:p w14:paraId="6154BDE0" w14:textId="77777777" w:rsidR="007F5DAB" w:rsidRPr="00E33CC2" w:rsidRDefault="007F5DAB" w:rsidP="007F5DAB">
      <w:pPr>
        <w:pStyle w:val="Prrafodelista"/>
        <w:numPr>
          <w:ilvl w:val="0"/>
          <w:numId w:val="1"/>
        </w:numPr>
        <w:spacing w:line="480" w:lineRule="auto"/>
        <w:ind w:left="142" w:hanging="142"/>
        <w:jc w:val="both"/>
        <w:rPr>
          <w:rFonts w:ascii="Times New Roman" w:hAnsi="Times New Roman" w:cs="Times New Roman"/>
          <w:b/>
          <w:bCs/>
          <w:sz w:val="24"/>
          <w:szCs w:val="24"/>
        </w:rPr>
      </w:pPr>
      <w:r w:rsidRPr="00E33CC2">
        <w:rPr>
          <w:rFonts w:ascii="Times New Roman" w:hAnsi="Times New Roman" w:cs="Times New Roman"/>
          <w:b/>
          <w:bCs/>
          <w:sz w:val="24"/>
          <w:szCs w:val="24"/>
        </w:rPr>
        <w:t>Conceptualización de la empresa</w:t>
      </w:r>
    </w:p>
    <w:p w14:paraId="0B051C3C" w14:textId="77777777" w:rsidR="007F5DAB" w:rsidRPr="00E33CC2" w:rsidRDefault="007F5DAB" w:rsidP="007F5DAB">
      <w:pPr>
        <w:jc w:val="both"/>
        <w:rPr>
          <w:rFonts w:ascii="Times New Roman" w:hAnsi="Times New Roman" w:cs="Times New Roman"/>
          <w:sz w:val="24"/>
          <w:szCs w:val="24"/>
        </w:rPr>
      </w:pPr>
    </w:p>
    <w:p w14:paraId="5E18E5D0" w14:textId="77777777" w:rsidR="007F5DAB" w:rsidRPr="00E33CC2" w:rsidRDefault="007F5DAB" w:rsidP="007F5DAB">
      <w:pPr>
        <w:jc w:val="both"/>
        <w:rPr>
          <w:rFonts w:ascii="Times New Roman" w:hAnsi="Times New Roman" w:cs="Times New Roman"/>
          <w:sz w:val="24"/>
          <w:szCs w:val="24"/>
        </w:rPr>
      </w:pPr>
      <w:r w:rsidRPr="00E33CC2">
        <w:rPr>
          <w:rFonts w:ascii="Times New Roman" w:hAnsi="Times New Roman" w:cs="Times New Roman"/>
          <w:noProof/>
          <w:sz w:val="24"/>
          <w:szCs w:val="24"/>
        </w:rPr>
        <w:drawing>
          <wp:inline distT="0" distB="0" distL="0" distR="0" wp14:anchorId="64DB1E99" wp14:editId="2DB9B46F">
            <wp:extent cx="1645920" cy="1074420"/>
            <wp:effectExtent l="0" t="0" r="0" b="0"/>
            <wp:docPr id="1662219128" name="Imagen 1"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ninguna descripción de la foto disponi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5920" cy="1074420"/>
                    </a:xfrm>
                    <a:prstGeom prst="rect">
                      <a:avLst/>
                    </a:prstGeom>
                    <a:noFill/>
                    <a:ln>
                      <a:noFill/>
                    </a:ln>
                  </pic:spPr>
                </pic:pic>
              </a:graphicData>
            </a:graphic>
          </wp:inline>
        </w:drawing>
      </w:r>
    </w:p>
    <w:p w14:paraId="7C35495B" w14:textId="77777777" w:rsidR="007F5DAB" w:rsidRPr="00E33CC2" w:rsidRDefault="007F5DAB" w:rsidP="007F5DAB">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FUNDACION ARTISTICA DE TRANSFORMACIÓN SOCIAL FUARTS</w:t>
      </w:r>
    </w:p>
    <w:p w14:paraId="234C1E5F" w14:textId="77777777" w:rsidR="007F5DAB" w:rsidRPr="00E33CC2" w:rsidRDefault="007F5DAB" w:rsidP="007F5DAB">
      <w:pPr>
        <w:pStyle w:val="Prrafodelista"/>
        <w:jc w:val="both"/>
        <w:rPr>
          <w:rFonts w:ascii="Times New Roman" w:hAnsi="Times New Roman" w:cs="Times New Roman"/>
          <w:sz w:val="24"/>
          <w:szCs w:val="24"/>
        </w:rPr>
      </w:pPr>
    </w:p>
    <w:p w14:paraId="3A35F529" w14:textId="77777777" w:rsidR="007F5DAB" w:rsidRPr="00E33CC2" w:rsidRDefault="007F5DAB" w:rsidP="007F5DAB">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 xml:space="preserve">Nombre del Proyecto </w:t>
      </w:r>
    </w:p>
    <w:p w14:paraId="430AE6C8" w14:textId="77777777" w:rsidR="007F5DAB" w:rsidRPr="00E33CC2" w:rsidRDefault="007F5DAB" w:rsidP="007F5DAB">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Huellas de Transformación</w:t>
      </w:r>
    </w:p>
    <w:p w14:paraId="14446C0A" w14:textId="77777777" w:rsidR="007F5DAB" w:rsidRPr="00E33CC2" w:rsidRDefault="007F5DAB" w:rsidP="007F5DAB">
      <w:pPr>
        <w:pStyle w:val="Prrafodelista"/>
        <w:jc w:val="both"/>
        <w:rPr>
          <w:rFonts w:ascii="Times New Roman" w:hAnsi="Times New Roman" w:cs="Times New Roman"/>
          <w:sz w:val="24"/>
          <w:szCs w:val="24"/>
        </w:rPr>
      </w:pPr>
    </w:p>
    <w:p w14:paraId="1FF165E5" w14:textId="77777777" w:rsidR="007F5DAB" w:rsidRPr="00E33CC2" w:rsidRDefault="007F5DAB" w:rsidP="007F5DAB">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Actividad</w:t>
      </w:r>
    </w:p>
    <w:p w14:paraId="0ADEC6C1" w14:textId="77777777" w:rsidR="007F5DAB" w:rsidRPr="00E33CC2" w:rsidRDefault="007F5DAB" w:rsidP="007F5DAB">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 xml:space="preserve"> forma artísticamente a niños, adolescentes y Jóvenes en estado de Vulnerabilidad a través de la enseñanza de artes y atención psicosocial con énfasis en principios y valores, con el fin de lograr una transformación en el individuo y por ende en la sociedad, entregando con esto herramientas y recursos útiles para enfrentar la problemática social de su entorno e impulsar la realización de su proyecto de vida y la búsqueda de su identidad.</w:t>
      </w:r>
    </w:p>
    <w:p w14:paraId="1F7B954F" w14:textId="77777777" w:rsidR="007F5DAB" w:rsidRPr="00E33CC2" w:rsidRDefault="007F5DAB" w:rsidP="007F5DAB">
      <w:pPr>
        <w:pStyle w:val="Prrafodelista"/>
        <w:jc w:val="both"/>
        <w:rPr>
          <w:rFonts w:ascii="Times New Roman" w:hAnsi="Times New Roman" w:cs="Times New Roman"/>
          <w:sz w:val="24"/>
          <w:szCs w:val="24"/>
        </w:rPr>
      </w:pPr>
    </w:p>
    <w:p w14:paraId="631BBE34" w14:textId="77777777" w:rsidR="007F5DAB" w:rsidRPr="00E33CC2" w:rsidRDefault="007F5DAB" w:rsidP="007F5DAB">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Historia</w:t>
      </w:r>
    </w:p>
    <w:p w14:paraId="3A5CCE2C" w14:textId="77777777" w:rsidR="007F5DAB" w:rsidRPr="00E33CC2" w:rsidRDefault="007F5DAB" w:rsidP="007F5DAB">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 xml:space="preserve">La fundación Artística de transformación social </w:t>
      </w:r>
      <w:proofErr w:type="spellStart"/>
      <w:r w:rsidRPr="00E33CC2">
        <w:rPr>
          <w:rFonts w:ascii="Times New Roman" w:hAnsi="Times New Roman" w:cs="Times New Roman"/>
          <w:sz w:val="24"/>
          <w:szCs w:val="24"/>
        </w:rPr>
        <w:t>Fuarts</w:t>
      </w:r>
      <w:proofErr w:type="spellEnd"/>
      <w:r w:rsidRPr="00E33CC2">
        <w:rPr>
          <w:rFonts w:ascii="Times New Roman" w:hAnsi="Times New Roman" w:cs="Times New Roman"/>
          <w:sz w:val="24"/>
          <w:szCs w:val="24"/>
        </w:rPr>
        <w:t xml:space="preserve"> nace el 08 de enero del 2016 como una entidad sin ánimo de lucro, cuyo propósito es servir a las comunidades a través de herramientas artísticas y de atención psicosocial. Con esto se quiere lograr una transformación social con un impacto positivo a las comunidades. La transformación social es importante porque permite que al ser humano busque el desarrollo integral propio y del entorno en el que convive</w:t>
      </w:r>
    </w:p>
    <w:p w14:paraId="155E3C70" w14:textId="77777777" w:rsidR="007F5DAB" w:rsidRPr="00E33CC2" w:rsidRDefault="007F5DAB" w:rsidP="007F5DAB">
      <w:pPr>
        <w:pStyle w:val="Prrafodelista"/>
        <w:jc w:val="both"/>
        <w:rPr>
          <w:rFonts w:ascii="Times New Roman" w:hAnsi="Times New Roman" w:cs="Times New Roman"/>
          <w:sz w:val="24"/>
          <w:szCs w:val="24"/>
        </w:rPr>
      </w:pPr>
    </w:p>
    <w:p w14:paraId="5B414EFB" w14:textId="77777777" w:rsidR="007F5DAB" w:rsidRPr="00E33CC2" w:rsidRDefault="007F5DAB" w:rsidP="007F5DAB">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Estructura</w:t>
      </w:r>
    </w:p>
    <w:p w14:paraId="737FD928" w14:textId="77777777" w:rsidR="007F5DAB" w:rsidRPr="00E33CC2" w:rsidRDefault="007F5DAB" w:rsidP="007F5DAB">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 xml:space="preserve">su estructura organizacional se encuentra compuesta por una junta directiva encargada de la toma de decisiones y la parte de gestión administrativa. Por otro lado, se encuentra el voluntariado que su trabajo es aportar sus conocimientos a las diferentes áreas, lo cual les permite llevar a cabo su misión. Dicha misión está encaminada a servir a la comunidad como agentes de transformación social, con amor, pasión y compromiso. Al hablar de agentes de transformación se hace alusión a aquellas personas que con procesos educativos </w:t>
      </w:r>
      <w:r w:rsidRPr="00E33CC2">
        <w:rPr>
          <w:rFonts w:ascii="Times New Roman" w:hAnsi="Times New Roman" w:cs="Times New Roman"/>
          <w:sz w:val="24"/>
          <w:szCs w:val="24"/>
        </w:rPr>
        <w:lastRenderedPageBreak/>
        <w:t>y creativos inciden en la vida de niños y familias, para llevarlos a la reflexión de actitudes y aptitudes para que se piensen en su proyecto de vida y así mismo desarrollar diferentes habilidades artísticas.</w:t>
      </w:r>
    </w:p>
    <w:p w14:paraId="0ABADBE8" w14:textId="77777777" w:rsidR="007F5DAB" w:rsidRPr="00E33CC2" w:rsidRDefault="007F5DAB" w:rsidP="007F5DAB">
      <w:pPr>
        <w:jc w:val="both"/>
        <w:rPr>
          <w:rFonts w:ascii="Times New Roman" w:hAnsi="Times New Roman" w:cs="Times New Roman"/>
          <w:sz w:val="24"/>
          <w:szCs w:val="24"/>
        </w:rPr>
      </w:pPr>
    </w:p>
    <w:p w14:paraId="3D92F6DF" w14:textId="77777777" w:rsidR="007F5DAB" w:rsidRPr="00E33CC2" w:rsidRDefault="007F5DAB" w:rsidP="007F5DAB">
      <w:pPr>
        <w:jc w:val="both"/>
        <w:rPr>
          <w:rFonts w:ascii="Times New Roman" w:hAnsi="Times New Roman" w:cs="Times New Roman"/>
          <w:sz w:val="24"/>
          <w:szCs w:val="24"/>
        </w:rPr>
      </w:pPr>
    </w:p>
    <w:p w14:paraId="4A15AD91" w14:textId="77777777" w:rsidR="007F5DAB" w:rsidRPr="00E33CC2" w:rsidRDefault="007F5DAB" w:rsidP="007F5DAB">
      <w:pPr>
        <w:pStyle w:val="Prrafodelista"/>
        <w:numPr>
          <w:ilvl w:val="0"/>
          <w:numId w:val="1"/>
        </w:numPr>
        <w:jc w:val="both"/>
        <w:rPr>
          <w:rFonts w:ascii="Times New Roman" w:hAnsi="Times New Roman" w:cs="Times New Roman"/>
          <w:b/>
          <w:bCs/>
          <w:sz w:val="24"/>
          <w:szCs w:val="24"/>
        </w:rPr>
      </w:pPr>
      <w:r w:rsidRPr="00E33CC2">
        <w:rPr>
          <w:rFonts w:ascii="Times New Roman" w:hAnsi="Times New Roman" w:cs="Times New Roman"/>
          <w:b/>
          <w:bCs/>
          <w:sz w:val="24"/>
          <w:szCs w:val="24"/>
        </w:rPr>
        <w:t>Producto, servicio, o proceso a desarrollar</w:t>
      </w:r>
    </w:p>
    <w:p w14:paraId="3CB06460" w14:textId="77777777" w:rsidR="007F5DAB" w:rsidRPr="00E33CC2" w:rsidRDefault="007F5DAB" w:rsidP="007F5DAB">
      <w:pPr>
        <w:jc w:val="both"/>
        <w:rPr>
          <w:rFonts w:ascii="Times New Roman" w:hAnsi="Times New Roman" w:cs="Times New Roman"/>
          <w:b/>
          <w:bCs/>
          <w:sz w:val="24"/>
          <w:szCs w:val="24"/>
        </w:rPr>
      </w:pPr>
    </w:p>
    <w:p w14:paraId="56078267" w14:textId="77777777" w:rsidR="007F5DAB" w:rsidRPr="00E33CC2" w:rsidRDefault="007F5DAB" w:rsidP="007F5DAB">
      <w:pPr>
        <w:jc w:val="both"/>
        <w:rPr>
          <w:rFonts w:ascii="Times New Roman" w:hAnsi="Times New Roman" w:cs="Times New Roman"/>
          <w:sz w:val="24"/>
          <w:szCs w:val="24"/>
        </w:rPr>
      </w:pPr>
      <w:r w:rsidRPr="00E33CC2">
        <w:rPr>
          <w:rFonts w:ascii="Times New Roman" w:hAnsi="Times New Roman" w:cs="Times New Roman"/>
          <w:b/>
          <w:bCs/>
          <w:sz w:val="24"/>
          <w:szCs w:val="24"/>
        </w:rPr>
        <w:t xml:space="preserve">Servicio : </w:t>
      </w:r>
      <w:r w:rsidRPr="00E33CC2">
        <w:rPr>
          <w:rFonts w:ascii="Times New Roman" w:hAnsi="Times New Roman" w:cs="Times New Roman"/>
          <w:sz w:val="24"/>
          <w:szCs w:val="24"/>
        </w:rPr>
        <w:t>Programas de intervención integral para niños ,adolescentes y jóvenes en estado de vulnerabilidad, estos servicios incluyen</w:t>
      </w:r>
    </w:p>
    <w:p w14:paraId="792286DA" w14:textId="77777777" w:rsidR="007F5DAB" w:rsidRPr="00E33CC2" w:rsidRDefault="007F5DAB" w:rsidP="007F5DAB">
      <w:pPr>
        <w:pStyle w:val="Prrafodelista"/>
        <w:numPr>
          <w:ilvl w:val="0"/>
          <w:numId w:val="3"/>
        </w:numPr>
        <w:jc w:val="both"/>
        <w:rPr>
          <w:rFonts w:ascii="Times New Roman" w:hAnsi="Times New Roman" w:cs="Times New Roman"/>
          <w:sz w:val="24"/>
          <w:szCs w:val="24"/>
        </w:rPr>
      </w:pPr>
      <w:r w:rsidRPr="00E33CC2">
        <w:rPr>
          <w:rFonts w:ascii="Times New Roman" w:hAnsi="Times New Roman" w:cs="Times New Roman"/>
          <w:sz w:val="24"/>
          <w:szCs w:val="24"/>
          <w:u w:val="single"/>
        </w:rPr>
        <w:t>Talleres artísticos y culturales</w:t>
      </w:r>
      <w:r w:rsidRPr="00E33CC2">
        <w:rPr>
          <w:rFonts w:ascii="Times New Roman" w:hAnsi="Times New Roman" w:cs="Times New Roman"/>
          <w:sz w:val="24"/>
          <w:szCs w:val="24"/>
        </w:rPr>
        <w:t>: Pintura, música, teatro, danza, charlas sobre Valores</w:t>
      </w:r>
    </w:p>
    <w:p w14:paraId="3C9C4671" w14:textId="77777777" w:rsidR="007F5DAB" w:rsidRPr="00E33CC2" w:rsidRDefault="007F5DAB" w:rsidP="007F5DAB">
      <w:pPr>
        <w:pStyle w:val="Prrafodelista"/>
        <w:numPr>
          <w:ilvl w:val="0"/>
          <w:numId w:val="3"/>
        </w:numPr>
        <w:jc w:val="both"/>
        <w:rPr>
          <w:rFonts w:ascii="Times New Roman" w:hAnsi="Times New Roman" w:cs="Times New Roman"/>
          <w:sz w:val="24"/>
          <w:szCs w:val="24"/>
        </w:rPr>
      </w:pPr>
      <w:r w:rsidRPr="00E33CC2">
        <w:rPr>
          <w:rFonts w:ascii="Times New Roman" w:hAnsi="Times New Roman" w:cs="Times New Roman"/>
          <w:sz w:val="24"/>
          <w:szCs w:val="24"/>
          <w:u w:val="single"/>
        </w:rPr>
        <w:t>Actividades Lúdico - Recreativas</w:t>
      </w:r>
      <w:r w:rsidRPr="00E33CC2">
        <w:rPr>
          <w:rFonts w:ascii="Times New Roman" w:hAnsi="Times New Roman" w:cs="Times New Roman"/>
          <w:sz w:val="24"/>
          <w:szCs w:val="24"/>
        </w:rPr>
        <w:t>: Juegos, deportes, eventos recreativos y de impacto a la comunidad.</w:t>
      </w:r>
    </w:p>
    <w:p w14:paraId="52473098" w14:textId="77777777" w:rsidR="007F5DAB" w:rsidRPr="00E33CC2" w:rsidRDefault="007F5DAB" w:rsidP="007F5DAB">
      <w:pPr>
        <w:pStyle w:val="Prrafodelista"/>
        <w:numPr>
          <w:ilvl w:val="0"/>
          <w:numId w:val="3"/>
        </w:numPr>
        <w:jc w:val="both"/>
        <w:rPr>
          <w:rFonts w:ascii="Times New Roman" w:hAnsi="Times New Roman" w:cs="Times New Roman"/>
          <w:sz w:val="24"/>
          <w:szCs w:val="24"/>
        </w:rPr>
      </w:pPr>
      <w:r w:rsidRPr="00E33CC2">
        <w:rPr>
          <w:rFonts w:ascii="Times New Roman" w:hAnsi="Times New Roman" w:cs="Times New Roman"/>
          <w:sz w:val="24"/>
          <w:szCs w:val="24"/>
          <w:u w:val="single"/>
        </w:rPr>
        <w:t>Atención Psicosocial</w:t>
      </w:r>
      <w:r w:rsidRPr="00E33CC2">
        <w:rPr>
          <w:rFonts w:ascii="Times New Roman" w:hAnsi="Times New Roman" w:cs="Times New Roman"/>
          <w:sz w:val="24"/>
          <w:szCs w:val="24"/>
        </w:rPr>
        <w:t xml:space="preserve">: </w:t>
      </w:r>
      <w:r w:rsidRPr="00E33CC2">
        <w:rPr>
          <w:rFonts w:ascii="Times New Roman" w:hAnsi="Times New Roman" w:cs="Times New Roman"/>
          <w:color w:val="0D0D0D"/>
          <w:sz w:val="24"/>
          <w:szCs w:val="24"/>
        </w:rPr>
        <w:t>Terapia individual y grupal, orientación familiar.</w:t>
      </w:r>
    </w:p>
    <w:p w14:paraId="1020255E" w14:textId="77777777" w:rsidR="007F5DAB" w:rsidRPr="00E33CC2" w:rsidRDefault="007F5DAB" w:rsidP="007F5DAB">
      <w:pPr>
        <w:jc w:val="both"/>
        <w:rPr>
          <w:rFonts w:ascii="Times New Roman" w:hAnsi="Times New Roman" w:cs="Times New Roman"/>
          <w:sz w:val="24"/>
          <w:szCs w:val="24"/>
        </w:rPr>
      </w:pPr>
    </w:p>
    <w:p w14:paraId="3C463B13" w14:textId="77777777" w:rsidR="007F5DAB" w:rsidRPr="00E33CC2" w:rsidRDefault="007F5DAB" w:rsidP="007F5DAB">
      <w:pPr>
        <w:jc w:val="both"/>
        <w:rPr>
          <w:rFonts w:ascii="Times New Roman" w:hAnsi="Times New Roman" w:cs="Times New Roman"/>
          <w:sz w:val="24"/>
          <w:szCs w:val="24"/>
        </w:rPr>
      </w:pPr>
      <w:r w:rsidRPr="00E33CC2">
        <w:rPr>
          <w:rFonts w:ascii="Times New Roman" w:hAnsi="Times New Roman" w:cs="Times New Roman"/>
          <w:sz w:val="24"/>
          <w:szCs w:val="24"/>
        </w:rPr>
        <w:t>La fundación (FUARTS) tiene como eje principal la transformación social mediante herramientas como el arte y los valores, es por ello por lo que se pensó el proyecto Huellas de transformación. Un proyecto enfocado a hacia la construcción del ser humano y su entorno. En estos espacios de educación e interacción se desea abordar temáticas que van desde métodos de cuidado de salud mental, entornos sociales de interacción con el otro y aprendizaje, Además se les permiten a las personas experimentar espacios de respeto, tolerancia, generosidad, receptividad, pasión, voluntad, humor y así mismo se crean espacios donde la familia tiene un lugar importante. realizar un trabajo más integral, lo cual nos permita ver una transformación real y que sostenga en el tiempo</w:t>
      </w:r>
    </w:p>
    <w:p w14:paraId="6D551D05" w14:textId="77777777" w:rsidR="007F5DAB" w:rsidRPr="00E33CC2" w:rsidRDefault="007F5DAB" w:rsidP="007F5DAB">
      <w:pPr>
        <w:jc w:val="both"/>
        <w:rPr>
          <w:rFonts w:ascii="Times New Roman" w:hAnsi="Times New Roman" w:cs="Times New Roman"/>
          <w:b/>
          <w:bCs/>
          <w:sz w:val="24"/>
          <w:szCs w:val="24"/>
        </w:rPr>
      </w:pPr>
    </w:p>
    <w:p w14:paraId="75472FD7" w14:textId="77777777" w:rsidR="007F5DAB" w:rsidRPr="00E33CC2" w:rsidRDefault="007F5DAB" w:rsidP="007F5DAB">
      <w:pPr>
        <w:ind w:left="720"/>
        <w:jc w:val="both"/>
        <w:rPr>
          <w:rFonts w:ascii="Times New Roman" w:hAnsi="Times New Roman" w:cs="Times New Roman"/>
          <w:b/>
          <w:bCs/>
          <w:sz w:val="24"/>
          <w:szCs w:val="24"/>
        </w:rPr>
      </w:pPr>
      <w:r w:rsidRPr="00E33CC2">
        <w:rPr>
          <w:rFonts w:ascii="Times New Roman" w:hAnsi="Times New Roman" w:cs="Times New Roman"/>
          <w:b/>
          <w:bCs/>
          <w:sz w:val="24"/>
          <w:szCs w:val="24"/>
        </w:rPr>
        <w:t>3.Alcance del proyecto</w:t>
      </w:r>
    </w:p>
    <w:p w14:paraId="47034204" w14:textId="77777777" w:rsidR="007F5DAB" w:rsidRPr="00E33CC2" w:rsidRDefault="007F5DAB" w:rsidP="007F5DAB">
      <w:pPr>
        <w:ind w:left="720"/>
        <w:jc w:val="both"/>
        <w:rPr>
          <w:rFonts w:ascii="Times New Roman" w:hAnsi="Times New Roman" w:cs="Times New Roman"/>
          <w:color w:val="4E5860"/>
          <w:sz w:val="24"/>
          <w:szCs w:val="24"/>
          <w:shd w:val="clear" w:color="auto" w:fill="FFFFFF"/>
        </w:rPr>
      </w:pPr>
      <w:r w:rsidRPr="00E33CC2">
        <w:rPr>
          <w:rFonts w:ascii="Times New Roman" w:hAnsi="Times New Roman" w:cs="Times New Roman"/>
          <w:sz w:val="24"/>
          <w:szCs w:val="24"/>
        </w:rPr>
        <w:t xml:space="preserve">• Qué </w:t>
      </w:r>
      <w:r w:rsidRPr="00E33CC2">
        <w:rPr>
          <w:rFonts w:ascii="Times New Roman" w:hAnsi="Times New Roman" w:cs="Times New Roman"/>
          <w:color w:val="4E5860"/>
          <w:sz w:val="24"/>
          <w:szCs w:val="24"/>
          <w:shd w:val="clear" w:color="auto" w:fill="FFFFFF"/>
        </w:rPr>
        <w:t>?</w:t>
      </w:r>
    </w:p>
    <w:p w14:paraId="6308777B" w14:textId="77777777" w:rsidR="007F5DAB" w:rsidRPr="00E33CC2" w:rsidRDefault="007F5DAB" w:rsidP="007F5DAB">
      <w:pPr>
        <w:ind w:left="720"/>
        <w:jc w:val="both"/>
        <w:rPr>
          <w:rFonts w:ascii="Times New Roman" w:hAnsi="Times New Roman" w:cs="Times New Roman"/>
          <w:sz w:val="24"/>
          <w:szCs w:val="24"/>
        </w:rPr>
      </w:pPr>
      <w:r w:rsidRPr="00E33CC2">
        <w:rPr>
          <w:rFonts w:ascii="Times New Roman" w:hAnsi="Times New Roman" w:cs="Times New Roman"/>
          <w:sz w:val="24"/>
          <w:szCs w:val="24"/>
        </w:rPr>
        <w:t>Beneficiar a niños, niñas , adolescentes y jóvenes en estado de vulnerabilidad en diferentes sectores de la ciudad de Medellín para mejorar su calidad de vida, mediante la educación. y formación en principios y valores utilizando como herramientas el arte y los diferentes talleres artísticos y culturales</w:t>
      </w:r>
    </w:p>
    <w:p w14:paraId="56DC9654" w14:textId="77777777" w:rsidR="007F5DAB" w:rsidRPr="00E33CC2" w:rsidRDefault="007F5DAB" w:rsidP="007F5DAB">
      <w:pPr>
        <w:ind w:left="720"/>
        <w:jc w:val="both"/>
        <w:rPr>
          <w:rFonts w:ascii="Times New Roman" w:hAnsi="Times New Roman" w:cs="Times New Roman"/>
          <w:sz w:val="24"/>
          <w:szCs w:val="24"/>
        </w:rPr>
      </w:pPr>
    </w:p>
    <w:p w14:paraId="677FFCE3" w14:textId="77777777" w:rsidR="007F5DAB" w:rsidRPr="00E33CC2" w:rsidRDefault="007F5DAB" w:rsidP="007F5DAB">
      <w:pPr>
        <w:ind w:left="720"/>
        <w:jc w:val="both"/>
        <w:rPr>
          <w:rFonts w:ascii="Times New Roman" w:hAnsi="Times New Roman" w:cs="Times New Roman"/>
          <w:color w:val="4E5860"/>
          <w:sz w:val="24"/>
          <w:szCs w:val="24"/>
          <w:shd w:val="clear" w:color="auto" w:fill="FFFFFF"/>
        </w:rPr>
      </w:pPr>
      <w:r w:rsidRPr="00E33CC2">
        <w:rPr>
          <w:rFonts w:ascii="Times New Roman" w:hAnsi="Times New Roman" w:cs="Times New Roman"/>
          <w:sz w:val="24"/>
          <w:szCs w:val="24"/>
        </w:rPr>
        <w:t xml:space="preserve">• </w:t>
      </w:r>
      <w:r w:rsidRPr="00E33CC2">
        <w:rPr>
          <w:rFonts w:ascii="Times New Roman" w:hAnsi="Times New Roman" w:cs="Times New Roman"/>
          <w:color w:val="1D2125"/>
          <w:sz w:val="24"/>
          <w:szCs w:val="24"/>
          <w:shd w:val="clear" w:color="auto" w:fill="FFFFFF"/>
        </w:rPr>
        <w:t xml:space="preserve"> ¿Cómo?</w:t>
      </w:r>
    </w:p>
    <w:p w14:paraId="341591A4" w14:textId="77777777" w:rsidR="007F5DAB" w:rsidRPr="00E33CC2" w:rsidRDefault="007F5DAB" w:rsidP="007F5DAB">
      <w:pPr>
        <w:ind w:left="720"/>
        <w:jc w:val="both"/>
        <w:rPr>
          <w:rFonts w:ascii="Times New Roman" w:hAnsi="Times New Roman" w:cs="Times New Roman"/>
          <w:sz w:val="24"/>
          <w:szCs w:val="24"/>
        </w:rPr>
      </w:pPr>
      <w:r w:rsidRPr="00E33CC2">
        <w:rPr>
          <w:rFonts w:ascii="Times New Roman" w:hAnsi="Times New Roman" w:cs="Times New Roman"/>
          <w:sz w:val="24"/>
          <w:szCs w:val="24"/>
        </w:rPr>
        <w:lastRenderedPageBreak/>
        <w:t>A través de las tres líneas de intervención:</w:t>
      </w:r>
    </w:p>
    <w:p w14:paraId="3A81201D" w14:textId="77777777" w:rsidR="007F5DAB" w:rsidRPr="00E33CC2" w:rsidRDefault="007F5DAB" w:rsidP="007F5DAB">
      <w:pPr>
        <w:ind w:left="720"/>
        <w:jc w:val="both"/>
        <w:rPr>
          <w:rFonts w:ascii="Times New Roman" w:hAnsi="Times New Roman" w:cs="Times New Roman"/>
          <w:sz w:val="24"/>
          <w:szCs w:val="24"/>
        </w:rPr>
      </w:pPr>
      <w:r w:rsidRPr="00E33CC2">
        <w:rPr>
          <w:rFonts w:ascii="Times New Roman" w:hAnsi="Times New Roman" w:cs="Times New Roman"/>
          <w:sz w:val="24"/>
          <w:szCs w:val="24"/>
        </w:rPr>
        <w:t xml:space="preserve"> 1. Línea Cultural:</w:t>
      </w:r>
    </w:p>
    <w:p w14:paraId="06B9C2B8" w14:textId="77777777" w:rsidR="007F5DAB" w:rsidRPr="00E33CC2" w:rsidRDefault="007F5DAB" w:rsidP="007F5DAB">
      <w:pPr>
        <w:ind w:left="720"/>
        <w:jc w:val="both"/>
        <w:rPr>
          <w:rFonts w:ascii="Times New Roman" w:hAnsi="Times New Roman" w:cs="Times New Roman"/>
          <w:sz w:val="24"/>
          <w:szCs w:val="24"/>
        </w:rPr>
      </w:pPr>
      <w:r w:rsidRPr="00E33CC2">
        <w:rPr>
          <w:rFonts w:ascii="Times New Roman" w:hAnsi="Times New Roman" w:cs="Times New Roman"/>
          <w:sz w:val="24"/>
          <w:szCs w:val="24"/>
        </w:rPr>
        <w:t xml:space="preserve"> 2. Línea Lúdico-recreativa </w:t>
      </w:r>
    </w:p>
    <w:p w14:paraId="1F6FB994" w14:textId="77777777" w:rsidR="007F5DAB" w:rsidRPr="00E33CC2" w:rsidRDefault="007F5DAB" w:rsidP="007F5DAB">
      <w:pPr>
        <w:ind w:left="720"/>
        <w:jc w:val="both"/>
        <w:rPr>
          <w:rFonts w:ascii="Times New Roman" w:hAnsi="Times New Roman" w:cs="Times New Roman"/>
          <w:sz w:val="24"/>
          <w:szCs w:val="24"/>
        </w:rPr>
      </w:pPr>
      <w:r w:rsidRPr="00E33CC2">
        <w:rPr>
          <w:rFonts w:ascii="Times New Roman" w:hAnsi="Times New Roman" w:cs="Times New Roman"/>
          <w:sz w:val="24"/>
          <w:szCs w:val="24"/>
        </w:rPr>
        <w:t>3. Línea de atención psicosocial</w:t>
      </w:r>
    </w:p>
    <w:p w14:paraId="1C2F271A" w14:textId="77777777" w:rsidR="007F5DAB" w:rsidRPr="00E33CC2" w:rsidRDefault="007F5DAB" w:rsidP="007F5DAB">
      <w:pPr>
        <w:jc w:val="both"/>
        <w:rPr>
          <w:rFonts w:ascii="Times New Roman" w:hAnsi="Times New Roman" w:cs="Times New Roman"/>
          <w:sz w:val="24"/>
          <w:szCs w:val="24"/>
        </w:rPr>
      </w:pPr>
    </w:p>
    <w:p w14:paraId="57FBDD19" w14:textId="77777777" w:rsidR="007F5DAB" w:rsidRPr="00E33CC2" w:rsidRDefault="007F5DAB" w:rsidP="007F5DAB">
      <w:pPr>
        <w:ind w:left="720"/>
        <w:jc w:val="both"/>
        <w:rPr>
          <w:rFonts w:ascii="Times New Roman" w:hAnsi="Times New Roman" w:cs="Times New Roman"/>
          <w:color w:val="4E5860"/>
          <w:sz w:val="24"/>
          <w:szCs w:val="24"/>
          <w:shd w:val="clear" w:color="auto" w:fill="FFFFFF"/>
        </w:rPr>
      </w:pPr>
      <w:r w:rsidRPr="00E33CC2">
        <w:rPr>
          <w:rFonts w:ascii="Times New Roman" w:hAnsi="Times New Roman" w:cs="Times New Roman"/>
          <w:sz w:val="24"/>
          <w:szCs w:val="24"/>
        </w:rPr>
        <w:t xml:space="preserve">• </w:t>
      </w:r>
      <w:r w:rsidRPr="00E33CC2">
        <w:rPr>
          <w:rFonts w:ascii="Times New Roman" w:hAnsi="Times New Roman" w:cs="Times New Roman"/>
          <w:color w:val="1D2125"/>
          <w:sz w:val="24"/>
          <w:szCs w:val="24"/>
          <w:shd w:val="clear" w:color="auto" w:fill="FFFFFF"/>
        </w:rPr>
        <w:t xml:space="preserve"> ¿Cuándo?</w:t>
      </w:r>
    </w:p>
    <w:p w14:paraId="745DDAF3" w14:textId="77777777" w:rsidR="007F5DAB" w:rsidRPr="00E33CC2" w:rsidRDefault="007F5DAB" w:rsidP="007F5DAB">
      <w:pPr>
        <w:ind w:left="720"/>
        <w:jc w:val="both"/>
        <w:rPr>
          <w:rFonts w:ascii="Times New Roman" w:hAnsi="Times New Roman" w:cs="Times New Roman"/>
          <w:sz w:val="24"/>
          <w:szCs w:val="24"/>
        </w:rPr>
      </w:pPr>
      <w:r w:rsidRPr="00E33CC2">
        <w:rPr>
          <w:rFonts w:ascii="Times New Roman" w:hAnsi="Times New Roman" w:cs="Times New Roman"/>
          <w:sz w:val="24"/>
          <w:szCs w:val="24"/>
        </w:rPr>
        <w:t xml:space="preserve"> La proyección con esta población es trabajar en un periodo de 10 meses teniendo en cuenta periodos de vacaciones, y así mismo se les permite continuar con el proceso el siguiente año, Los beneficiarios participan del proceso cada año, mostrando compromiso, interés y permanencia , para lograr esa transformación social que se quiere lograr.</w:t>
      </w:r>
    </w:p>
    <w:p w14:paraId="4FA5986F" w14:textId="77777777" w:rsidR="007F5DAB" w:rsidRPr="00E33CC2" w:rsidRDefault="007F5DAB" w:rsidP="007F5DAB">
      <w:pPr>
        <w:ind w:left="720"/>
        <w:jc w:val="both"/>
        <w:rPr>
          <w:rFonts w:ascii="Times New Roman" w:hAnsi="Times New Roman" w:cs="Times New Roman"/>
          <w:sz w:val="24"/>
          <w:szCs w:val="24"/>
        </w:rPr>
      </w:pPr>
    </w:p>
    <w:p w14:paraId="1ED5B36B" w14:textId="77777777" w:rsidR="007F5DAB" w:rsidRPr="00E33CC2" w:rsidRDefault="007F5DAB" w:rsidP="007F5DAB">
      <w:pPr>
        <w:ind w:left="720"/>
        <w:jc w:val="both"/>
        <w:rPr>
          <w:rFonts w:ascii="Times New Roman" w:hAnsi="Times New Roman" w:cs="Times New Roman"/>
          <w:color w:val="1D2125"/>
          <w:sz w:val="24"/>
          <w:szCs w:val="24"/>
          <w:shd w:val="clear" w:color="auto" w:fill="FFFFFF"/>
        </w:rPr>
      </w:pPr>
      <w:r w:rsidRPr="00E33CC2">
        <w:rPr>
          <w:rFonts w:ascii="Times New Roman" w:hAnsi="Times New Roman" w:cs="Times New Roman"/>
          <w:sz w:val="24"/>
          <w:szCs w:val="24"/>
        </w:rPr>
        <w:t>•</w:t>
      </w:r>
      <w:r w:rsidRPr="00E33CC2">
        <w:rPr>
          <w:rFonts w:ascii="Times New Roman" w:hAnsi="Times New Roman" w:cs="Times New Roman"/>
          <w:color w:val="1D2125"/>
          <w:sz w:val="24"/>
          <w:szCs w:val="24"/>
          <w:shd w:val="clear" w:color="auto" w:fill="FFFFFF"/>
        </w:rPr>
        <w:t xml:space="preserve">¿Por qué? </w:t>
      </w:r>
    </w:p>
    <w:p w14:paraId="0750C23A" w14:textId="77777777" w:rsidR="007F5DAB" w:rsidRPr="00E33CC2" w:rsidRDefault="007F5DAB" w:rsidP="007F5DAB">
      <w:pPr>
        <w:ind w:left="720"/>
        <w:jc w:val="both"/>
        <w:rPr>
          <w:rFonts w:ascii="Times New Roman" w:hAnsi="Times New Roman" w:cs="Times New Roman"/>
          <w:sz w:val="24"/>
          <w:szCs w:val="24"/>
        </w:rPr>
      </w:pPr>
      <w:r w:rsidRPr="00E33CC2">
        <w:rPr>
          <w:rFonts w:ascii="Times New Roman" w:hAnsi="Times New Roman" w:cs="Times New Roman"/>
          <w:sz w:val="24"/>
          <w:szCs w:val="24"/>
        </w:rPr>
        <w:t xml:space="preserve">Según el Plan Local de Seguridad y Convivencia  De Medellín   </w:t>
      </w:r>
      <w:r w:rsidRPr="00E33CC2">
        <w:rPr>
          <w:rFonts w:ascii="Times New Roman" w:hAnsi="Times New Roman" w:cs="Times New Roman"/>
          <w:color w:val="1E1E1E"/>
          <w:sz w:val="24"/>
          <w:szCs w:val="24"/>
          <w:shd w:val="clear" w:color="auto" w:fill="FFFFFF"/>
        </w:rPr>
        <w:t>el PISCC contempla, como estrategia de territorialización, la creación de Planes Locales de Seguridad y Convivencia, una herramienta micro territorial a través de la cual se focalizan las acciones que, desde el plan de acción del PISCC, pueden desplegarse de manera particular para resolver los problemas identificados en cada comuna y corregimiento, acorde con la información disponible y la participación de grupos de interés, entre ellos, la ciudadanía</w:t>
      </w:r>
      <w:r w:rsidRPr="00E33CC2">
        <w:rPr>
          <w:rFonts w:ascii="Times New Roman" w:hAnsi="Times New Roman" w:cs="Times New Roman"/>
          <w:sz w:val="24"/>
          <w:szCs w:val="24"/>
        </w:rPr>
        <w:t xml:space="preserve"> La población niños, niñas, adolescentes, jóvenes se presenta un alto grado de problemáticas relacionadas con los grupos delincuenciales del territorio. Así también se encuentran otras problemáticas tales como la violencia intrafamiliar, que pone a la familia como el principal factor expulsor o generador de vulneración a esta población, lo que, entre otros factores, posibilita a las organizaciones criminales la utilización de menores, para actividades como la vigilancia o campaneo y el expendio de estupefacientes, e incluso para el fortalecimiento de la estructura criminal</w:t>
      </w:r>
    </w:p>
    <w:p w14:paraId="4037E0F2" w14:textId="77777777" w:rsidR="007F5DAB" w:rsidRPr="00E33CC2" w:rsidRDefault="007F5DAB" w:rsidP="007F5DAB">
      <w:pPr>
        <w:ind w:left="720"/>
        <w:jc w:val="both"/>
        <w:rPr>
          <w:rFonts w:ascii="Times New Roman" w:hAnsi="Times New Roman" w:cs="Times New Roman"/>
          <w:sz w:val="24"/>
          <w:szCs w:val="24"/>
        </w:rPr>
      </w:pPr>
    </w:p>
    <w:p w14:paraId="3ABD6E65" w14:textId="77777777" w:rsidR="007F5DAB" w:rsidRPr="00E33CC2" w:rsidRDefault="007F5DAB" w:rsidP="007F5DAB">
      <w:pPr>
        <w:ind w:left="720"/>
        <w:jc w:val="both"/>
        <w:rPr>
          <w:rFonts w:ascii="Times New Roman" w:hAnsi="Times New Roman" w:cs="Times New Roman"/>
          <w:sz w:val="24"/>
          <w:szCs w:val="24"/>
        </w:rPr>
      </w:pPr>
    </w:p>
    <w:p w14:paraId="1040E14D" w14:textId="77777777" w:rsidR="007F5DAB" w:rsidRPr="00E33CC2" w:rsidRDefault="007F5DAB" w:rsidP="007F5DAB">
      <w:pPr>
        <w:ind w:left="720"/>
        <w:jc w:val="both"/>
        <w:rPr>
          <w:rFonts w:ascii="Times New Roman" w:hAnsi="Times New Roman" w:cs="Times New Roman"/>
          <w:sz w:val="24"/>
          <w:szCs w:val="24"/>
        </w:rPr>
      </w:pPr>
    </w:p>
    <w:p w14:paraId="240FFAD3" w14:textId="77777777" w:rsidR="007F5DAB" w:rsidRPr="00E33CC2" w:rsidRDefault="007F5DAB" w:rsidP="007F5DAB">
      <w:pPr>
        <w:ind w:left="720"/>
        <w:jc w:val="both"/>
        <w:rPr>
          <w:rFonts w:ascii="Times New Roman" w:hAnsi="Times New Roman" w:cs="Times New Roman"/>
          <w:sz w:val="24"/>
          <w:szCs w:val="24"/>
        </w:rPr>
      </w:pPr>
      <w:r w:rsidRPr="00E33CC2">
        <w:rPr>
          <w:rFonts w:ascii="Times New Roman" w:hAnsi="Times New Roman" w:cs="Times New Roman"/>
          <w:color w:val="1D2125"/>
          <w:sz w:val="24"/>
          <w:szCs w:val="24"/>
          <w:shd w:val="clear" w:color="auto" w:fill="FFFFFF"/>
        </w:rPr>
        <w:t xml:space="preserve"> </w:t>
      </w:r>
      <w:r w:rsidRPr="00E33CC2">
        <w:rPr>
          <w:rFonts w:ascii="Times New Roman" w:hAnsi="Times New Roman" w:cs="Times New Roman"/>
          <w:sz w:val="24"/>
          <w:szCs w:val="24"/>
        </w:rPr>
        <w:t>•</w:t>
      </w:r>
      <w:r w:rsidRPr="00E33CC2">
        <w:rPr>
          <w:rFonts w:ascii="Times New Roman" w:hAnsi="Times New Roman" w:cs="Times New Roman"/>
          <w:color w:val="1D2125"/>
          <w:sz w:val="24"/>
          <w:szCs w:val="24"/>
          <w:shd w:val="clear" w:color="auto" w:fill="FFFFFF"/>
        </w:rPr>
        <w:t>¿Dónde?</w:t>
      </w:r>
    </w:p>
    <w:p w14:paraId="14163ECE" w14:textId="77777777" w:rsidR="007F5DAB" w:rsidRPr="00E33CC2" w:rsidRDefault="007F5DAB" w:rsidP="007F5DAB">
      <w:pPr>
        <w:ind w:left="720"/>
        <w:jc w:val="both"/>
        <w:rPr>
          <w:rFonts w:ascii="Times New Roman" w:hAnsi="Times New Roman" w:cs="Times New Roman"/>
          <w:sz w:val="24"/>
          <w:szCs w:val="24"/>
        </w:rPr>
      </w:pPr>
      <w:r w:rsidRPr="00E33CC2">
        <w:rPr>
          <w:rFonts w:ascii="Times New Roman" w:hAnsi="Times New Roman" w:cs="Times New Roman"/>
          <w:sz w:val="24"/>
          <w:szCs w:val="24"/>
        </w:rPr>
        <w:t xml:space="preserve">En veredas vulnerables de la ciudad de Medellín donde se presenten este tipo de problemáticas, comenzando con nuestro foco principal que son   veredas de la comuna 13. </w:t>
      </w:r>
    </w:p>
    <w:p w14:paraId="3474299F" w14:textId="77777777" w:rsidR="007F5DAB" w:rsidRPr="00E33CC2" w:rsidRDefault="007F5DAB" w:rsidP="007F5DAB">
      <w:pPr>
        <w:ind w:left="720"/>
        <w:jc w:val="both"/>
        <w:rPr>
          <w:rFonts w:ascii="Times New Roman" w:hAnsi="Times New Roman" w:cs="Times New Roman"/>
          <w:color w:val="1D2125"/>
          <w:sz w:val="24"/>
          <w:szCs w:val="24"/>
          <w:shd w:val="clear" w:color="auto" w:fill="FFFFFF"/>
        </w:rPr>
      </w:pPr>
      <w:r w:rsidRPr="00E33CC2">
        <w:rPr>
          <w:rFonts w:ascii="Times New Roman" w:hAnsi="Times New Roman" w:cs="Times New Roman"/>
          <w:sz w:val="24"/>
          <w:szCs w:val="24"/>
        </w:rPr>
        <w:lastRenderedPageBreak/>
        <w:t>•</w:t>
      </w:r>
      <w:r w:rsidRPr="00E33CC2">
        <w:rPr>
          <w:rFonts w:ascii="Times New Roman" w:hAnsi="Times New Roman" w:cs="Times New Roman"/>
          <w:color w:val="1D2125"/>
          <w:sz w:val="24"/>
          <w:szCs w:val="24"/>
          <w:shd w:val="clear" w:color="auto" w:fill="FFFFFF"/>
        </w:rPr>
        <w:t>¿Con quién?</w:t>
      </w:r>
    </w:p>
    <w:p w14:paraId="676D88DC" w14:textId="77777777" w:rsidR="007F5DAB" w:rsidRPr="00E33CC2" w:rsidRDefault="007F5DAB" w:rsidP="007F5DAB">
      <w:pPr>
        <w:ind w:left="720"/>
        <w:jc w:val="both"/>
        <w:rPr>
          <w:rFonts w:ascii="Times New Roman" w:hAnsi="Times New Roman" w:cs="Times New Roman"/>
          <w:sz w:val="24"/>
          <w:szCs w:val="24"/>
        </w:rPr>
      </w:pPr>
      <w:r w:rsidRPr="00E33CC2">
        <w:rPr>
          <w:rFonts w:ascii="Times New Roman" w:hAnsi="Times New Roman" w:cs="Times New Roman"/>
          <w:sz w:val="24"/>
          <w:szCs w:val="24"/>
        </w:rPr>
        <w:t>La intervención se enfoca aproximadamente a 100 niños niñas, adolescentes y jóvenes, contando con diferentes profesionales y voluntarios que se suman con el interés de aportar su conocimiento, servicio y compromiso, para lograr los objetivos planteados.</w:t>
      </w:r>
    </w:p>
    <w:p w14:paraId="7028406D" w14:textId="77777777" w:rsidR="007F5DAB" w:rsidRPr="00E33CC2" w:rsidRDefault="007F5DAB" w:rsidP="007F5DAB">
      <w:pPr>
        <w:pStyle w:val="NormalWeb"/>
        <w:shd w:val="clear" w:color="auto" w:fill="FFFFFF"/>
        <w:spacing w:before="0" w:beforeAutospacing="0" w:after="0" w:afterAutospacing="0"/>
        <w:jc w:val="both"/>
        <w:rPr>
          <w:color w:val="1D2125"/>
          <w:shd w:val="clear" w:color="auto" w:fill="FFFFFF"/>
        </w:rPr>
      </w:pPr>
      <w:r w:rsidRPr="00E33CC2">
        <w:rPr>
          <w:color w:val="1D2125"/>
          <w:shd w:val="clear" w:color="auto" w:fill="FFFFFF"/>
        </w:rPr>
        <w:t xml:space="preserve">           </w:t>
      </w:r>
      <w:r w:rsidRPr="00E33CC2">
        <w:t>•</w:t>
      </w:r>
      <w:r w:rsidRPr="00E33CC2">
        <w:rPr>
          <w:color w:val="1D2125"/>
          <w:shd w:val="clear" w:color="auto" w:fill="FFFFFF"/>
        </w:rPr>
        <w:t>¿Con qué?</w:t>
      </w:r>
    </w:p>
    <w:p w14:paraId="533C9400" w14:textId="77777777" w:rsidR="007F5DAB" w:rsidRPr="00E33CC2" w:rsidRDefault="007F5DAB" w:rsidP="007F5DAB">
      <w:pPr>
        <w:pStyle w:val="NormalWeb"/>
        <w:shd w:val="clear" w:color="auto" w:fill="FFFFFF"/>
        <w:spacing w:before="0" w:beforeAutospacing="0" w:after="0" w:afterAutospacing="0"/>
        <w:jc w:val="both"/>
        <w:rPr>
          <w:color w:val="1D2125"/>
          <w:shd w:val="clear" w:color="auto" w:fill="FFFFFF"/>
        </w:rPr>
      </w:pPr>
    </w:p>
    <w:p w14:paraId="5606AE52" w14:textId="77777777" w:rsidR="007F5DAB" w:rsidRPr="00E33CC2" w:rsidRDefault="007F5DAB" w:rsidP="007F5DAB">
      <w:pPr>
        <w:pStyle w:val="NormalWeb"/>
        <w:shd w:val="clear" w:color="auto" w:fill="FFFFFF"/>
        <w:spacing w:before="0" w:beforeAutospacing="0" w:after="0" w:afterAutospacing="0"/>
        <w:jc w:val="both"/>
      </w:pPr>
      <w:r w:rsidRPr="00E33CC2">
        <w:t xml:space="preserve">           través del recurso humano y económico. Para ellos se requiere que </w:t>
      </w:r>
    </w:p>
    <w:p w14:paraId="595A7653" w14:textId="77777777" w:rsidR="007F5DAB" w:rsidRPr="00E33CC2" w:rsidRDefault="007F5DAB" w:rsidP="007F5DAB">
      <w:pPr>
        <w:pStyle w:val="NormalWeb"/>
        <w:shd w:val="clear" w:color="auto" w:fill="FFFFFF"/>
        <w:spacing w:before="0" w:beforeAutospacing="0" w:after="0" w:afterAutospacing="0"/>
        <w:jc w:val="both"/>
      </w:pPr>
      <w:r w:rsidRPr="00E33CC2">
        <w:t xml:space="preserve">           entidades públicas y privadas se sumen con el apoyo ante estas iniciativas </w:t>
      </w:r>
    </w:p>
    <w:p w14:paraId="7E7A35A0" w14:textId="77777777" w:rsidR="007F5DAB" w:rsidRPr="00E33CC2" w:rsidRDefault="007F5DAB" w:rsidP="007F5DAB">
      <w:pPr>
        <w:pStyle w:val="NormalWeb"/>
        <w:shd w:val="clear" w:color="auto" w:fill="FFFFFF"/>
        <w:spacing w:before="0" w:beforeAutospacing="0" w:after="0" w:afterAutospacing="0"/>
        <w:jc w:val="both"/>
      </w:pPr>
      <w:r w:rsidRPr="00E33CC2">
        <w:t xml:space="preserve">            que inciden en la proyección social de los territorios y comunidades.</w:t>
      </w:r>
    </w:p>
    <w:p w14:paraId="31683569" w14:textId="77777777" w:rsidR="007F5DAB" w:rsidRPr="00E33CC2" w:rsidRDefault="007F5DAB" w:rsidP="007F5DAB">
      <w:pPr>
        <w:pStyle w:val="NormalWeb"/>
        <w:shd w:val="clear" w:color="auto" w:fill="FFFFFF"/>
        <w:spacing w:before="0" w:beforeAutospacing="0" w:after="0" w:afterAutospacing="0"/>
        <w:jc w:val="both"/>
      </w:pPr>
    </w:p>
    <w:p w14:paraId="05D5C168" w14:textId="77777777" w:rsidR="007F5DAB" w:rsidRPr="00E33CC2" w:rsidRDefault="007F5DAB" w:rsidP="007F5DAB">
      <w:pPr>
        <w:pStyle w:val="NormalWeb"/>
        <w:shd w:val="clear" w:color="auto" w:fill="FFFFFF"/>
        <w:spacing w:before="0" w:beforeAutospacing="0" w:after="0" w:afterAutospacing="0"/>
        <w:jc w:val="both"/>
      </w:pPr>
    </w:p>
    <w:p w14:paraId="74697876" w14:textId="77777777" w:rsidR="007F5DAB" w:rsidRPr="00E33CC2" w:rsidRDefault="007F5DAB" w:rsidP="007F5DAB">
      <w:pPr>
        <w:pStyle w:val="NormalWeb"/>
        <w:shd w:val="clear" w:color="auto" w:fill="FFFFFF"/>
        <w:spacing w:before="0" w:beforeAutospacing="0" w:after="0" w:afterAutospacing="0"/>
        <w:jc w:val="both"/>
      </w:pPr>
      <w:r w:rsidRPr="00E33CC2">
        <w:rPr>
          <w:color w:val="0D0D0D"/>
          <w:shd w:val="clear" w:color="auto" w:fill="FFFFFF"/>
        </w:rPr>
        <w:t>El proyecto tiene un alcance significativo, centrado en la intervención integral de aproximadamente 100 inicialmente jóvenes en estado de vulnerabilidad en sectores específicos de Medellín. A través de actividades educativas, culturales, recreativas y psicosociales, se espera mejorar su calidad de vida, reducir su vulnerabilidad frente a la delincuencia y fomentar una transformación social sostenible. El éxito del proyecto dependerá del compromiso de los participantes, el apoyo de profesionales y voluntarios, y la colaboración de entidades públicas y privadas.</w:t>
      </w:r>
    </w:p>
    <w:p w14:paraId="0D3F443A" w14:textId="77777777" w:rsidR="007F5DAB" w:rsidRPr="00E33CC2" w:rsidRDefault="007F5DAB" w:rsidP="007F5DAB">
      <w:pPr>
        <w:pStyle w:val="NormalWeb"/>
        <w:shd w:val="clear" w:color="auto" w:fill="FFFFFF"/>
        <w:spacing w:before="0" w:beforeAutospacing="0" w:after="0" w:afterAutospacing="0"/>
        <w:jc w:val="both"/>
        <w:rPr>
          <w:color w:val="1D2125"/>
          <w:shd w:val="clear" w:color="auto" w:fill="FFFFFF"/>
        </w:rPr>
      </w:pPr>
    </w:p>
    <w:p w14:paraId="4F291433" w14:textId="77777777" w:rsidR="007F5DAB" w:rsidRPr="00E33CC2" w:rsidRDefault="007F5DAB" w:rsidP="007F5DAB">
      <w:pPr>
        <w:pStyle w:val="NormalWeb"/>
        <w:shd w:val="clear" w:color="auto" w:fill="FFFFFF"/>
        <w:spacing w:before="0" w:beforeAutospacing="0" w:after="0" w:afterAutospacing="0"/>
        <w:jc w:val="both"/>
        <w:rPr>
          <w:color w:val="1D2125"/>
          <w:shd w:val="clear" w:color="auto" w:fill="FFFFFF"/>
        </w:rPr>
      </w:pPr>
    </w:p>
    <w:p w14:paraId="75F8CC07" w14:textId="77777777" w:rsidR="007F5DAB" w:rsidRPr="00E33CC2" w:rsidRDefault="007F5DAB" w:rsidP="007F5DAB">
      <w:pPr>
        <w:pStyle w:val="NormalWeb"/>
        <w:shd w:val="clear" w:color="auto" w:fill="FFFFFF"/>
        <w:spacing w:before="0" w:beforeAutospacing="0" w:after="0" w:afterAutospacing="0"/>
        <w:jc w:val="both"/>
      </w:pPr>
    </w:p>
    <w:p w14:paraId="64B83123" w14:textId="77777777" w:rsidR="007F5DAB" w:rsidRPr="00E33CC2" w:rsidRDefault="007F5DAB" w:rsidP="007F5DAB">
      <w:pPr>
        <w:pStyle w:val="NormalWeb"/>
        <w:shd w:val="clear" w:color="auto" w:fill="FFFFFF"/>
        <w:spacing w:before="0" w:beforeAutospacing="0" w:after="0" w:afterAutospacing="0"/>
        <w:jc w:val="both"/>
        <w:rPr>
          <w:b/>
          <w:bCs/>
        </w:rPr>
      </w:pPr>
      <w:r w:rsidRPr="00E33CC2">
        <w:rPr>
          <w:b/>
          <w:bCs/>
        </w:rPr>
        <w:t xml:space="preserve">4 </w:t>
      </w:r>
      <w:proofErr w:type="gramStart"/>
      <w:r w:rsidRPr="00E33CC2">
        <w:rPr>
          <w:b/>
          <w:bCs/>
        </w:rPr>
        <w:t>Roles</w:t>
      </w:r>
      <w:proofErr w:type="gramEnd"/>
      <w:r w:rsidRPr="00E33CC2">
        <w:rPr>
          <w:b/>
          <w:bCs/>
        </w:rPr>
        <w:t xml:space="preserve"> y funciones:</w:t>
      </w:r>
    </w:p>
    <w:p w14:paraId="0941EAA7" w14:textId="77777777" w:rsidR="007F5DAB" w:rsidRPr="00E33CC2" w:rsidRDefault="007F5DAB" w:rsidP="007F5DAB">
      <w:pPr>
        <w:pStyle w:val="NormalWeb"/>
        <w:shd w:val="clear" w:color="auto" w:fill="FFFFFF"/>
        <w:spacing w:before="0" w:beforeAutospacing="0" w:after="0" w:afterAutospacing="0"/>
        <w:jc w:val="both"/>
        <w:rPr>
          <w:b/>
          <w:bCs/>
        </w:rPr>
      </w:pPr>
    </w:p>
    <w:p w14:paraId="40D3C177" w14:textId="77777777" w:rsidR="007F5DAB" w:rsidRPr="00E33CC2" w:rsidRDefault="007F5DAB" w:rsidP="007F5DAB">
      <w:pPr>
        <w:pStyle w:val="NormalWeb"/>
        <w:numPr>
          <w:ilvl w:val="0"/>
          <w:numId w:val="2"/>
        </w:numPr>
        <w:shd w:val="clear" w:color="auto" w:fill="FFFFFF"/>
        <w:spacing w:before="0" w:beforeAutospacing="0" w:after="0" w:afterAutospacing="0"/>
        <w:jc w:val="both"/>
        <w:rPr>
          <w:b/>
          <w:bCs/>
        </w:rPr>
      </w:pPr>
      <w:r w:rsidRPr="00E33CC2">
        <w:rPr>
          <w:b/>
          <w:bCs/>
        </w:rPr>
        <w:t>Director/a del proyecto</w:t>
      </w:r>
    </w:p>
    <w:p w14:paraId="16B1BFEF" w14:textId="77777777" w:rsidR="007F5DAB" w:rsidRPr="00E33CC2" w:rsidRDefault="007F5DAB" w:rsidP="007F5DAB">
      <w:pPr>
        <w:pStyle w:val="NormalWeb"/>
        <w:shd w:val="clear" w:color="auto" w:fill="FFFFFF"/>
        <w:spacing w:before="0" w:beforeAutospacing="0" w:after="0" w:afterAutospacing="0"/>
        <w:ind w:left="720"/>
        <w:jc w:val="both"/>
        <w:rPr>
          <w:color w:val="0D0D0D"/>
          <w:shd w:val="clear" w:color="auto" w:fill="FFFFFF"/>
        </w:rPr>
      </w:pPr>
      <w:r w:rsidRPr="00E33CC2">
        <w:rPr>
          <w:color w:val="0D0D0D"/>
          <w:shd w:val="clear" w:color="auto" w:fill="FFFFFF"/>
        </w:rPr>
        <w:t>Supervisar la implementación general del proyecto y asegurar el cumplimiento de los objetivos.</w:t>
      </w:r>
    </w:p>
    <w:p w14:paraId="3C1CF52A" w14:textId="77777777" w:rsidR="007F5DAB" w:rsidRPr="00E33CC2" w:rsidRDefault="007F5DAB" w:rsidP="007F5DAB">
      <w:pPr>
        <w:pStyle w:val="NormalWeb"/>
        <w:shd w:val="clear" w:color="auto" w:fill="FFFFFF"/>
        <w:spacing w:before="0" w:beforeAutospacing="0" w:after="0" w:afterAutospacing="0"/>
        <w:ind w:left="720"/>
        <w:jc w:val="both"/>
        <w:rPr>
          <w:color w:val="0D0D0D"/>
          <w:shd w:val="clear" w:color="auto" w:fill="FFFFFF"/>
        </w:rPr>
      </w:pPr>
    </w:p>
    <w:p w14:paraId="3DF60EB8" w14:textId="77777777" w:rsidR="007F5DAB" w:rsidRPr="00E33CC2" w:rsidRDefault="007F5DAB" w:rsidP="007F5DAB">
      <w:pPr>
        <w:pStyle w:val="NormalWeb"/>
        <w:shd w:val="clear" w:color="auto" w:fill="FFFFFF"/>
        <w:spacing w:before="0" w:beforeAutospacing="0" w:after="0" w:afterAutospacing="0"/>
        <w:ind w:left="720"/>
        <w:jc w:val="both"/>
        <w:rPr>
          <w:color w:val="0D0D0D"/>
          <w:shd w:val="clear" w:color="auto" w:fill="FFFFFF"/>
        </w:rPr>
      </w:pPr>
    </w:p>
    <w:p w14:paraId="239F871B" w14:textId="77777777" w:rsidR="007F5DAB" w:rsidRPr="00E33CC2" w:rsidRDefault="007F5DAB" w:rsidP="007F5DAB">
      <w:pPr>
        <w:pStyle w:val="NormalWeb"/>
        <w:numPr>
          <w:ilvl w:val="0"/>
          <w:numId w:val="2"/>
        </w:numPr>
        <w:shd w:val="clear" w:color="auto" w:fill="FFFFFF"/>
        <w:spacing w:before="0" w:beforeAutospacing="0" w:after="0" w:afterAutospacing="0"/>
        <w:jc w:val="both"/>
        <w:rPr>
          <w:b/>
          <w:bCs/>
        </w:rPr>
      </w:pPr>
      <w:r w:rsidRPr="00E33CC2">
        <w:rPr>
          <w:b/>
          <w:bCs/>
        </w:rPr>
        <w:t>Coordinador/a del proyecto</w:t>
      </w:r>
    </w:p>
    <w:p w14:paraId="3A0EDD9E" w14:textId="77777777" w:rsidR="007F5DAB" w:rsidRPr="00E33CC2" w:rsidRDefault="007F5DAB" w:rsidP="007F5DAB">
      <w:pPr>
        <w:pStyle w:val="NormalWeb"/>
        <w:shd w:val="clear" w:color="auto" w:fill="FFFFFF"/>
        <w:spacing w:before="0" w:beforeAutospacing="0" w:after="0" w:afterAutospacing="0"/>
        <w:jc w:val="both"/>
        <w:rPr>
          <w:color w:val="0D0D0D"/>
          <w:shd w:val="clear" w:color="auto" w:fill="FFFFFF"/>
        </w:rPr>
      </w:pPr>
      <w:r w:rsidRPr="00E33CC2">
        <w:rPr>
          <w:b/>
          <w:bCs/>
        </w:rPr>
        <w:t xml:space="preserve">           </w:t>
      </w:r>
      <w:r w:rsidRPr="00E33CC2">
        <w:rPr>
          <w:color w:val="0D0D0D"/>
          <w:shd w:val="clear" w:color="auto" w:fill="FFFFFF"/>
        </w:rPr>
        <w:t>Planificar y coordinar las actividades culturales, recreativas y psicosociales.</w:t>
      </w:r>
    </w:p>
    <w:p w14:paraId="6758C2D3" w14:textId="77777777" w:rsidR="007F5DAB" w:rsidRPr="00E33CC2" w:rsidRDefault="007F5DAB" w:rsidP="007F5DAB">
      <w:pPr>
        <w:pStyle w:val="NormalWeb"/>
        <w:shd w:val="clear" w:color="auto" w:fill="FFFFFF"/>
        <w:spacing w:before="0" w:beforeAutospacing="0" w:after="0" w:afterAutospacing="0"/>
        <w:jc w:val="both"/>
        <w:rPr>
          <w:color w:val="0D0D0D"/>
          <w:shd w:val="clear" w:color="auto" w:fill="FFFFFF"/>
        </w:rPr>
      </w:pPr>
    </w:p>
    <w:p w14:paraId="5336FCFB" w14:textId="77777777" w:rsidR="007F5DAB" w:rsidRPr="00E33CC2" w:rsidRDefault="007F5DAB" w:rsidP="007F5DAB">
      <w:pPr>
        <w:pStyle w:val="NormalWeb"/>
        <w:numPr>
          <w:ilvl w:val="0"/>
          <w:numId w:val="2"/>
        </w:numPr>
        <w:shd w:val="clear" w:color="auto" w:fill="FFFFFF"/>
        <w:spacing w:before="0" w:beforeAutospacing="0" w:after="0" w:afterAutospacing="0"/>
        <w:jc w:val="both"/>
        <w:rPr>
          <w:b/>
          <w:bCs/>
        </w:rPr>
      </w:pPr>
      <w:r w:rsidRPr="00E33CC2">
        <w:rPr>
          <w:b/>
          <w:bCs/>
        </w:rPr>
        <w:t>Psicólogos y trabajadores sociales</w:t>
      </w:r>
    </w:p>
    <w:p w14:paraId="7F940B56" w14:textId="77777777" w:rsidR="007F5DAB" w:rsidRPr="00E33CC2" w:rsidRDefault="007F5DAB" w:rsidP="007F5DAB">
      <w:pPr>
        <w:pStyle w:val="NormalWeb"/>
        <w:shd w:val="clear" w:color="auto" w:fill="FFFFFF"/>
        <w:spacing w:before="0" w:beforeAutospacing="0" w:after="0" w:afterAutospacing="0"/>
        <w:jc w:val="both"/>
      </w:pPr>
      <w:r w:rsidRPr="00E33CC2">
        <w:t xml:space="preserve">           Proporciona apoyo psicosocial a sus beneficiarios.</w:t>
      </w:r>
    </w:p>
    <w:p w14:paraId="6D83E07E" w14:textId="77777777" w:rsidR="007F5DAB" w:rsidRPr="00E33CC2" w:rsidRDefault="007F5DAB" w:rsidP="007F5DAB">
      <w:pPr>
        <w:pStyle w:val="NormalWeb"/>
        <w:shd w:val="clear" w:color="auto" w:fill="FFFFFF"/>
        <w:spacing w:before="0" w:beforeAutospacing="0" w:after="0" w:afterAutospacing="0"/>
        <w:jc w:val="both"/>
      </w:pPr>
    </w:p>
    <w:p w14:paraId="77484485" w14:textId="77777777" w:rsidR="007F5DAB" w:rsidRPr="00E33CC2" w:rsidRDefault="007F5DAB" w:rsidP="007F5DAB">
      <w:pPr>
        <w:pStyle w:val="NormalWeb"/>
        <w:numPr>
          <w:ilvl w:val="0"/>
          <w:numId w:val="2"/>
        </w:numPr>
        <w:shd w:val="clear" w:color="auto" w:fill="FFFFFF"/>
        <w:spacing w:before="0" w:beforeAutospacing="0" w:after="0" w:afterAutospacing="0"/>
        <w:jc w:val="both"/>
        <w:rPr>
          <w:b/>
          <w:bCs/>
        </w:rPr>
      </w:pPr>
      <w:r w:rsidRPr="00E33CC2">
        <w:rPr>
          <w:b/>
          <w:bCs/>
        </w:rPr>
        <w:t>Facilitadoras de talleres.</w:t>
      </w:r>
    </w:p>
    <w:p w14:paraId="2A79A12C" w14:textId="77777777" w:rsidR="007F5DAB" w:rsidRPr="00E33CC2" w:rsidRDefault="007F5DAB" w:rsidP="007F5DAB">
      <w:pPr>
        <w:pStyle w:val="NormalWeb"/>
        <w:shd w:val="clear" w:color="auto" w:fill="FFFFFF"/>
        <w:spacing w:before="0" w:beforeAutospacing="0" w:after="0" w:afterAutospacing="0"/>
        <w:ind w:left="720"/>
        <w:jc w:val="both"/>
        <w:rPr>
          <w:color w:val="0D0D0D"/>
          <w:shd w:val="clear" w:color="auto" w:fill="FFFFFF"/>
        </w:rPr>
      </w:pPr>
      <w:r w:rsidRPr="00E33CC2">
        <w:rPr>
          <w:color w:val="0D0D0D"/>
          <w:shd w:val="clear" w:color="auto" w:fill="FFFFFF"/>
        </w:rPr>
        <w:t>Dirigir y ejecutar los talleres artísticos y recreativos.</w:t>
      </w:r>
    </w:p>
    <w:p w14:paraId="1728DC65" w14:textId="77777777" w:rsidR="007F5DAB" w:rsidRPr="00E33CC2" w:rsidRDefault="007F5DAB" w:rsidP="007F5DAB">
      <w:pPr>
        <w:pStyle w:val="NormalWeb"/>
        <w:shd w:val="clear" w:color="auto" w:fill="FFFFFF"/>
        <w:spacing w:before="0" w:beforeAutospacing="0" w:after="0" w:afterAutospacing="0"/>
        <w:ind w:left="720"/>
        <w:jc w:val="both"/>
        <w:rPr>
          <w:color w:val="0D0D0D"/>
          <w:shd w:val="clear" w:color="auto" w:fill="FFFFFF"/>
        </w:rPr>
      </w:pPr>
    </w:p>
    <w:p w14:paraId="159BC624" w14:textId="77777777" w:rsidR="007F5DAB" w:rsidRPr="00E33CC2" w:rsidRDefault="007F5DAB" w:rsidP="007F5DAB">
      <w:pPr>
        <w:pStyle w:val="NormalWeb"/>
        <w:numPr>
          <w:ilvl w:val="0"/>
          <w:numId w:val="2"/>
        </w:numPr>
        <w:shd w:val="clear" w:color="auto" w:fill="FFFFFF"/>
        <w:spacing w:before="0" w:beforeAutospacing="0" w:after="0" w:afterAutospacing="0"/>
        <w:jc w:val="both"/>
        <w:rPr>
          <w:b/>
          <w:bCs/>
        </w:rPr>
      </w:pPr>
      <w:r w:rsidRPr="00E33CC2">
        <w:rPr>
          <w:b/>
          <w:bCs/>
        </w:rPr>
        <w:t>Voluntarios</w:t>
      </w:r>
    </w:p>
    <w:p w14:paraId="140D1671" w14:textId="77777777" w:rsidR="007F5DAB" w:rsidRPr="00E33CC2" w:rsidRDefault="007F5DAB" w:rsidP="007F5DAB">
      <w:pPr>
        <w:pStyle w:val="NormalWeb"/>
        <w:shd w:val="clear" w:color="auto" w:fill="FFFFFF"/>
        <w:spacing w:before="0" w:beforeAutospacing="0" w:after="0" w:afterAutospacing="0"/>
        <w:ind w:left="720"/>
        <w:jc w:val="both"/>
        <w:rPr>
          <w:color w:val="0D0D0D"/>
          <w:shd w:val="clear" w:color="auto" w:fill="FFFFFF"/>
        </w:rPr>
      </w:pPr>
      <w:r w:rsidRPr="00E33CC2">
        <w:rPr>
          <w:color w:val="0D0D0D"/>
          <w:shd w:val="clear" w:color="auto" w:fill="FFFFFF"/>
        </w:rPr>
        <w:t>Apoyar en la realización de actividades y en la logística del proyecto.</w:t>
      </w:r>
    </w:p>
    <w:p w14:paraId="5522ABD7" w14:textId="77777777" w:rsidR="007F5DAB" w:rsidRPr="00E33CC2" w:rsidRDefault="007F5DAB" w:rsidP="007F5DAB">
      <w:pPr>
        <w:pStyle w:val="NormalWeb"/>
        <w:shd w:val="clear" w:color="auto" w:fill="FFFFFF"/>
        <w:spacing w:before="0" w:beforeAutospacing="0" w:after="0" w:afterAutospacing="0"/>
        <w:ind w:left="720"/>
        <w:jc w:val="both"/>
        <w:rPr>
          <w:color w:val="0D0D0D"/>
          <w:shd w:val="clear" w:color="auto" w:fill="FFFFFF"/>
        </w:rPr>
      </w:pPr>
    </w:p>
    <w:p w14:paraId="2E273930" w14:textId="77777777" w:rsidR="007F5DAB" w:rsidRPr="00E33CC2" w:rsidRDefault="007F5DAB" w:rsidP="007F5DAB">
      <w:pPr>
        <w:pStyle w:val="NormalWeb"/>
        <w:numPr>
          <w:ilvl w:val="0"/>
          <w:numId w:val="2"/>
        </w:numPr>
        <w:shd w:val="clear" w:color="auto" w:fill="FFFFFF"/>
        <w:spacing w:before="0" w:beforeAutospacing="0" w:after="0" w:afterAutospacing="0"/>
        <w:jc w:val="both"/>
        <w:rPr>
          <w:b/>
          <w:bCs/>
        </w:rPr>
      </w:pPr>
      <w:r w:rsidRPr="00E33CC2">
        <w:rPr>
          <w:b/>
          <w:bCs/>
        </w:rPr>
        <w:t>Administración y Finanzas</w:t>
      </w:r>
    </w:p>
    <w:p w14:paraId="31C9B75C" w14:textId="77777777" w:rsidR="007F5DAB" w:rsidRPr="00E33CC2" w:rsidRDefault="007F5DAB" w:rsidP="007F5DAB">
      <w:pPr>
        <w:pStyle w:val="NormalWeb"/>
        <w:shd w:val="clear" w:color="auto" w:fill="FFFFFF"/>
        <w:spacing w:before="0" w:beforeAutospacing="0" w:after="0" w:afterAutospacing="0"/>
        <w:ind w:left="720"/>
        <w:jc w:val="both"/>
        <w:rPr>
          <w:color w:val="0D0D0D"/>
          <w:shd w:val="clear" w:color="auto" w:fill="FFFFFF"/>
        </w:rPr>
      </w:pPr>
      <w:r w:rsidRPr="00E33CC2">
        <w:rPr>
          <w:color w:val="0D0D0D"/>
          <w:shd w:val="clear" w:color="auto" w:fill="FFFFFF"/>
        </w:rPr>
        <w:t>Gestionar el presupuesto y los recursos del proyecto.</w:t>
      </w:r>
    </w:p>
    <w:p w14:paraId="228C24DB" w14:textId="77777777" w:rsidR="007F5DAB" w:rsidRPr="00E33CC2" w:rsidRDefault="007F5DAB" w:rsidP="007F5DAB">
      <w:pPr>
        <w:pStyle w:val="NormalWeb"/>
        <w:shd w:val="clear" w:color="auto" w:fill="FFFFFF"/>
        <w:spacing w:before="0" w:beforeAutospacing="0" w:after="0" w:afterAutospacing="0"/>
        <w:ind w:left="720"/>
        <w:jc w:val="both"/>
        <w:rPr>
          <w:color w:val="0D0D0D"/>
          <w:shd w:val="clear" w:color="auto" w:fill="FFFFFF"/>
        </w:rPr>
      </w:pPr>
    </w:p>
    <w:p w14:paraId="756EB6A1" w14:textId="77777777" w:rsidR="007F5DAB" w:rsidRPr="00E33CC2" w:rsidRDefault="007F5DAB" w:rsidP="007F5DAB">
      <w:pPr>
        <w:pStyle w:val="Prrafodelista"/>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b/>
          <w:bCs/>
          <w:color w:val="1D2125"/>
          <w:sz w:val="24"/>
          <w:szCs w:val="24"/>
          <w:lang w:eastAsia="es-CO"/>
        </w:rPr>
      </w:pPr>
      <w:r w:rsidRPr="00E33CC2">
        <w:rPr>
          <w:rFonts w:ascii="Times New Roman" w:eastAsia="Times New Roman" w:hAnsi="Times New Roman" w:cs="Times New Roman"/>
          <w:b/>
          <w:bCs/>
          <w:color w:val="1D2125"/>
          <w:sz w:val="24"/>
          <w:szCs w:val="24"/>
          <w:lang w:eastAsia="es-CO"/>
        </w:rPr>
        <w:lastRenderedPageBreak/>
        <w:t>Defina cada una de las actividades que deberá realizar para cumplir los objetivos. </w:t>
      </w:r>
    </w:p>
    <w:p w14:paraId="33612CDC" w14:textId="77777777" w:rsidR="007F5DAB" w:rsidRPr="00E33CC2" w:rsidRDefault="007F5DAB" w:rsidP="007F5DAB">
      <w:pPr>
        <w:pStyle w:val="Prrafodelista"/>
        <w:shd w:val="clear" w:color="auto" w:fill="FFFFFF"/>
        <w:spacing w:before="100" w:beforeAutospacing="1" w:after="100" w:afterAutospacing="1" w:line="240" w:lineRule="auto"/>
        <w:ind w:left="420"/>
        <w:jc w:val="both"/>
        <w:rPr>
          <w:rFonts w:ascii="Times New Roman" w:eastAsia="Times New Roman" w:hAnsi="Times New Roman" w:cs="Times New Roman"/>
          <w:b/>
          <w:bCs/>
          <w:color w:val="1D2125"/>
          <w:sz w:val="24"/>
          <w:szCs w:val="24"/>
          <w:lang w:eastAsia="es-CO"/>
        </w:rPr>
      </w:pPr>
    </w:p>
    <w:p w14:paraId="3202BCD4" w14:textId="77777777" w:rsidR="007F5DAB" w:rsidRPr="00E33CC2" w:rsidRDefault="007F5DAB" w:rsidP="007F5DAB">
      <w:pPr>
        <w:pStyle w:val="Prrafodelista"/>
        <w:shd w:val="clear" w:color="auto" w:fill="FFFFFF"/>
        <w:spacing w:before="100" w:beforeAutospacing="1" w:after="100" w:afterAutospacing="1" w:line="240" w:lineRule="auto"/>
        <w:jc w:val="both"/>
        <w:rPr>
          <w:rFonts w:ascii="Times New Roman" w:eastAsia="Times New Roman" w:hAnsi="Times New Roman" w:cs="Times New Roman"/>
          <w:b/>
          <w:bCs/>
          <w:color w:val="1D2125"/>
          <w:sz w:val="24"/>
          <w:szCs w:val="24"/>
          <w:lang w:eastAsia="es-CO"/>
        </w:rPr>
      </w:pPr>
      <w:r w:rsidRPr="00E33CC2">
        <w:rPr>
          <w:rFonts w:ascii="Times New Roman" w:eastAsia="Times New Roman" w:hAnsi="Times New Roman" w:cs="Times New Roman"/>
          <w:color w:val="1D2125"/>
          <w:sz w:val="24"/>
          <w:szCs w:val="24"/>
          <w:lang w:eastAsia="es-CO"/>
        </w:rPr>
        <w:t>1 reclutamiento y selección de Beneficiarios</w:t>
      </w:r>
      <w:r w:rsidRPr="00E33CC2">
        <w:rPr>
          <w:rFonts w:ascii="Times New Roman" w:eastAsia="Times New Roman" w:hAnsi="Times New Roman" w:cs="Times New Roman"/>
          <w:b/>
          <w:bCs/>
          <w:color w:val="1D2125"/>
          <w:sz w:val="24"/>
          <w:szCs w:val="24"/>
          <w:lang w:eastAsia="es-CO"/>
        </w:rPr>
        <w:t>.</w:t>
      </w:r>
    </w:p>
    <w:p w14:paraId="2E12E0BE" w14:textId="77777777" w:rsidR="007F5DAB" w:rsidRPr="00E33CC2" w:rsidRDefault="007F5DAB" w:rsidP="007F5DAB">
      <w:pPr>
        <w:pStyle w:val="Prrafodelista"/>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b/>
          <w:bCs/>
          <w:color w:val="1D2125"/>
          <w:sz w:val="24"/>
          <w:szCs w:val="24"/>
          <w:lang w:eastAsia="es-CO"/>
        </w:rPr>
        <w:t xml:space="preserve"> </w:t>
      </w:r>
      <w:r w:rsidRPr="00E33CC2">
        <w:rPr>
          <w:rFonts w:ascii="Times New Roman" w:eastAsia="Times New Roman" w:hAnsi="Times New Roman" w:cs="Times New Roman"/>
          <w:color w:val="1D2125"/>
          <w:sz w:val="24"/>
          <w:szCs w:val="24"/>
          <w:lang w:eastAsia="es-CO"/>
        </w:rPr>
        <w:t>Niños , niñas, adolescentes y Jóvenes vulnerables de las veredas de Medellín y su área metropolitana, iniciando con veredas de la comuna 13</w:t>
      </w:r>
    </w:p>
    <w:p w14:paraId="254496B1" w14:textId="77777777" w:rsidR="007F5DAB" w:rsidRPr="00E33CC2" w:rsidRDefault="007F5DAB" w:rsidP="007F5DAB">
      <w:pPr>
        <w:pStyle w:val="Prrafodelista"/>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p>
    <w:p w14:paraId="5355CA95" w14:textId="77777777" w:rsidR="007F5DAB" w:rsidRPr="00E33CC2" w:rsidRDefault="007F5DAB" w:rsidP="007F5DAB">
      <w:pPr>
        <w:pStyle w:val="Prrafodelista"/>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2 planificación de talleres y actividades</w:t>
      </w:r>
    </w:p>
    <w:p w14:paraId="1D499E82" w14:textId="77777777" w:rsidR="007F5DAB" w:rsidRPr="00E33CC2" w:rsidRDefault="007F5DAB" w:rsidP="007F5DAB">
      <w:pPr>
        <w:pStyle w:val="Prrafodelista"/>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Diseño de programas culturales y recreativos.</w:t>
      </w:r>
    </w:p>
    <w:p w14:paraId="2C5295AE" w14:textId="77777777" w:rsidR="007F5DAB" w:rsidRPr="00E33CC2" w:rsidRDefault="007F5DAB" w:rsidP="007F5DAB">
      <w:pPr>
        <w:pStyle w:val="Prrafodelista"/>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Programación de apoyo Psicosocial</w:t>
      </w:r>
    </w:p>
    <w:p w14:paraId="7744ED61" w14:textId="77777777" w:rsidR="007F5DAB" w:rsidRPr="00E33CC2" w:rsidRDefault="007F5DAB" w:rsidP="007F5DAB">
      <w:pPr>
        <w:pStyle w:val="Prrafodelista"/>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p>
    <w:p w14:paraId="2A5392C8" w14:textId="77777777" w:rsidR="007F5DAB" w:rsidRPr="00E33CC2" w:rsidRDefault="007F5DAB" w:rsidP="007F5DAB">
      <w:pPr>
        <w:pStyle w:val="Prrafodelista"/>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 xml:space="preserve">3 </w:t>
      </w:r>
      <w:proofErr w:type="gramStart"/>
      <w:r w:rsidRPr="00E33CC2">
        <w:rPr>
          <w:rFonts w:ascii="Times New Roman" w:eastAsia="Times New Roman" w:hAnsi="Times New Roman" w:cs="Times New Roman"/>
          <w:color w:val="1D2125"/>
          <w:sz w:val="24"/>
          <w:szCs w:val="24"/>
          <w:lang w:eastAsia="es-CO"/>
        </w:rPr>
        <w:t>Implementación</w:t>
      </w:r>
      <w:proofErr w:type="gramEnd"/>
      <w:r w:rsidRPr="00E33CC2">
        <w:rPr>
          <w:rFonts w:ascii="Times New Roman" w:eastAsia="Times New Roman" w:hAnsi="Times New Roman" w:cs="Times New Roman"/>
          <w:color w:val="1D2125"/>
          <w:sz w:val="24"/>
          <w:szCs w:val="24"/>
          <w:lang w:eastAsia="es-CO"/>
        </w:rPr>
        <w:t xml:space="preserve"> de Talleres y actividades</w:t>
      </w:r>
    </w:p>
    <w:p w14:paraId="6332D5E6" w14:textId="77777777" w:rsidR="007F5DAB" w:rsidRPr="00E33CC2" w:rsidRDefault="007F5DAB" w:rsidP="007F5DAB">
      <w:pPr>
        <w:pStyle w:val="Prrafodelista"/>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 xml:space="preserve">Realización de talleres pintura, música, teatro y charlas de valores </w:t>
      </w:r>
    </w:p>
    <w:p w14:paraId="3044D131" w14:textId="77777777" w:rsidR="007F5DAB" w:rsidRPr="00E33CC2" w:rsidRDefault="007F5DAB" w:rsidP="007F5DAB">
      <w:pPr>
        <w:pStyle w:val="Prrafodelista"/>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Organización de actividades deportivas y recreativas</w:t>
      </w:r>
    </w:p>
    <w:p w14:paraId="5B1A0936" w14:textId="77777777" w:rsidR="007F5DAB" w:rsidRPr="00E33CC2" w:rsidRDefault="007F5DAB" w:rsidP="007F5DAB">
      <w:pPr>
        <w:pStyle w:val="Prrafodelista"/>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Secciones de terapia grupal e individual.</w:t>
      </w:r>
    </w:p>
    <w:p w14:paraId="10E0303E" w14:textId="77777777" w:rsidR="007F5DAB" w:rsidRPr="00E33CC2" w:rsidRDefault="007F5DAB" w:rsidP="007F5DAB">
      <w:pPr>
        <w:pStyle w:val="Prrafodelista"/>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p>
    <w:p w14:paraId="03A762EA" w14:textId="77777777" w:rsidR="007F5DAB" w:rsidRPr="00E33CC2" w:rsidRDefault="007F5DAB" w:rsidP="007F5DAB">
      <w:pPr>
        <w:pStyle w:val="Prrafodelista"/>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 xml:space="preserve">4 </w:t>
      </w:r>
      <w:proofErr w:type="gramStart"/>
      <w:r w:rsidRPr="00E33CC2">
        <w:rPr>
          <w:rFonts w:ascii="Times New Roman" w:eastAsia="Times New Roman" w:hAnsi="Times New Roman" w:cs="Times New Roman"/>
          <w:color w:val="1D2125"/>
          <w:sz w:val="24"/>
          <w:szCs w:val="24"/>
          <w:lang w:eastAsia="es-CO"/>
        </w:rPr>
        <w:t>Monitoreo</w:t>
      </w:r>
      <w:proofErr w:type="gramEnd"/>
      <w:r w:rsidRPr="00E33CC2">
        <w:rPr>
          <w:rFonts w:ascii="Times New Roman" w:eastAsia="Times New Roman" w:hAnsi="Times New Roman" w:cs="Times New Roman"/>
          <w:color w:val="1D2125"/>
          <w:sz w:val="24"/>
          <w:szCs w:val="24"/>
          <w:lang w:eastAsia="es-CO"/>
        </w:rPr>
        <w:t xml:space="preserve"> y evaluación</w:t>
      </w:r>
    </w:p>
    <w:p w14:paraId="478A5AD0" w14:textId="77777777" w:rsidR="007F5DAB" w:rsidRPr="00E33CC2" w:rsidRDefault="007F5DAB" w:rsidP="007F5DAB">
      <w:pPr>
        <w:pStyle w:val="Prrafodelista"/>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 xml:space="preserve">Seguimiento a proceso de Beneficiarios </w:t>
      </w:r>
    </w:p>
    <w:p w14:paraId="21CAB30F" w14:textId="77777777" w:rsidR="007F5DAB" w:rsidRPr="00E33CC2" w:rsidRDefault="007F5DAB" w:rsidP="007F5DAB">
      <w:pPr>
        <w:pStyle w:val="Prrafodelista"/>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Evaluación de Impacto del proyecto</w:t>
      </w:r>
    </w:p>
    <w:p w14:paraId="78440396" w14:textId="77777777" w:rsidR="007F5DAB" w:rsidRPr="00E33CC2" w:rsidRDefault="007F5DAB" w:rsidP="007F5DAB">
      <w:pPr>
        <w:shd w:val="clear" w:color="auto" w:fill="FFFFFF"/>
        <w:spacing w:before="100" w:beforeAutospacing="1" w:after="100" w:afterAutospacing="1" w:line="240" w:lineRule="auto"/>
        <w:ind w:left="360"/>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 xml:space="preserve">     5 </w:t>
      </w:r>
      <w:proofErr w:type="gramStart"/>
      <w:r w:rsidRPr="00E33CC2">
        <w:rPr>
          <w:rFonts w:ascii="Times New Roman" w:eastAsia="Times New Roman" w:hAnsi="Times New Roman" w:cs="Times New Roman"/>
          <w:color w:val="1D2125"/>
          <w:sz w:val="24"/>
          <w:szCs w:val="24"/>
          <w:lang w:eastAsia="es-CO"/>
        </w:rPr>
        <w:t>Revisión</w:t>
      </w:r>
      <w:proofErr w:type="gramEnd"/>
      <w:r w:rsidRPr="00E33CC2">
        <w:rPr>
          <w:rFonts w:ascii="Times New Roman" w:eastAsia="Times New Roman" w:hAnsi="Times New Roman" w:cs="Times New Roman"/>
          <w:color w:val="1D2125"/>
          <w:sz w:val="24"/>
          <w:szCs w:val="24"/>
          <w:lang w:eastAsia="es-CO"/>
        </w:rPr>
        <w:t xml:space="preserve"> y ajustes.</w:t>
      </w:r>
    </w:p>
    <w:p w14:paraId="644A9A16" w14:textId="77777777" w:rsidR="007F5DAB" w:rsidRPr="00E33CC2" w:rsidRDefault="007F5DAB" w:rsidP="007F5DAB">
      <w:pPr>
        <w:pStyle w:val="Prrafodelista"/>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Ajustes basados en la evaluación para mejorar el programa.</w:t>
      </w:r>
    </w:p>
    <w:p w14:paraId="1D061CEE" w14:textId="77777777" w:rsidR="007F5DAB" w:rsidRPr="00E33CC2" w:rsidRDefault="007F5DAB" w:rsidP="007F5DAB">
      <w:p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p>
    <w:p w14:paraId="0E908F43" w14:textId="77777777" w:rsidR="007F5DAB" w:rsidRPr="00E33CC2" w:rsidRDefault="007F5DAB" w:rsidP="007F5DAB">
      <w:pPr>
        <w:pStyle w:val="Prrafodelista"/>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1D2125"/>
          <w:sz w:val="24"/>
          <w:szCs w:val="24"/>
          <w:lang w:eastAsia="es-CO"/>
        </w:rPr>
      </w:pPr>
      <w:r w:rsidRPr="00E33CC2">
        <w:rPr>
          <w:rFonts w:ascii="Times New Roman" w:eastAsia="Times New Roman" w:hAnsi="Times New Roman" w:cs="Times New Roman"/>
          <w:b/>
          <w:bCs/>
          <w:color w:val="1D2125"/>
          <w:sz w:val="24"/>
          <w:szCs w:val="24"/>
          <w:lang w:eastAsia="es-CO"/>
        </w:rPr>
        <w:t>Defina los recursos necesarios para el desarrollo del producto, servicio o proceso, Estos recursos incluyen los financieros, humanos, materiales o insumos, etc.</w:t>
      </w:r>
    </w:p>
    <w:p w14:paraId="5AD4A4AD" w14:textId="77777777" w:rsidR="007F5DAB" w:rsidRPr="00E33CC2" w:rsidRDefault="007F5DAB" w:rsidP="007F5DAB">
      <w:pPr>
        <w:shd w:val="clear" w:color="auto" w:fill="FFFFFF"/>
        <w:spacing w:before="100" w:beforeAutospacing="1" w:after="100" w:afterAutospacing="1" w:line="240" w:lineRule="auto"/>
        <w:jc w:val="both"/>
        <w:rPr>
          <w:rFonts w:ascii="Times New Roman" w:eastAsia="Times New Roman" w:hAnsi="Times New Roman" w:cs="Times New Roman"/>
          <w:b/>
          <w:bCs/>
          <w:color w:val="1D2125"/>
          <w:sz w:val="24"/>
          <w:szCs w:val="24"/>
          <w:lang w:eastAsia="es-CO"/>
        </w:rPr>
      </w:pPr>
    </w:p>
    <w:p w14:paraId="2ABE688D" w14:textId="77777777" w:rsidR="007F5DAB" w:rsidRPr="00E33CC2" w:rsidRDefault="007F5DAB" w:rsidP="007F5DAB">
      <w:pPr>
        <w:pStyle w:val="Textoindependiente"/>
        <w:spacing w:after="160" w:line="480" w:lineRule="auto"/>
      </w:pPr>
      <w:r w:rsidRPr="00E33CC2">
        <w:t>La</w:t>
      </w:r>
      <w:r w:rsidRPr="00E33CC2">
        <w:rPr>
          <w:spacing w:val="25"/>
        </w:rPr>
        <w:t xml:space="preserve"> </w:t>
      </w:r>
      <w:r w:rsidRPr="00E33CC2">
        <w:t>fundación</w:t>
      </w:r>
      <w:r w:rsidRPr="00E33CC2">
        <w:rPr>
          <w:spacing w:val="28"/>
        </w:rPr>
        <w:t xml:space="preserve"> </w:t>
      </w:r>
      <w:r w:rsidRPr="00E33CC2">
        <w:t>cuenta</w:t>
      </w:r>
      <w:r w:rsidRPr="00E33CC2">
        <w:rPr>
          <w:spacing w:val="23"/>
        </w:rPr>
        <w:t xml:space="preserve"> </w:t>
      </w:r>
      <w:r w:rsidRPr="00E33CC2">
        <w:t>actualmente</w:t>
      </w:r>
      <w:r w:rsidRPr="00E33CC2">
        <w:rPr>
          <w:spacing w:val="24"/>
        </w:rPr>
        <w:t xml:space="preserve"> </w:t>
      </w:r>
      <w:r w:rsidRPr="00E33CC2">
        <w:t>con</w:t>
      </w:r>
      <w:r w:rsidRPr="00E33CC2">
        <w:rPr>
          <w:spacing w:val="27"/>
        </w:rPr>
        <w:t xml:space="preserve"> </w:t>
      </w:r>
      <w:r w:rsidRPr="00E33CC2">
        <w:t>profesionales,</w:t>
      </w:r>
      <w:r w:rsidRPr="00E33CC2">
        <w:rPr>
          <w:spacing w:val="25"/>
        </w:rPr>
        <w:t xml:space="preserve"> </w:t>
      </w:r>
      <w:r w:rsidRPr="00E33CC2">
        <w:t>talleristas,</w:t>
      </w:r>
      <w:r w:rsidRPr="00E33CC2">
        <w:rPr>
          <w:spacing w:val="27"/>
        </w:rPr>
        <w:t xml:space="preserve"> </w:t>
      </w:r>
      <w:r w:rsidRPr="00E33CC2">
        <w:t>y</w:t>
      </w:r>
      <w:r w:rsidRPr="00E33CC2">
        <w:rPr>
          <w:spacing w:val="19"/>
        </w:rPr>
        <w:t xml:space="preserve"> </w:t>
      </w:r>
      <w:r w:rsidRPr="00E33CC2">
        <w:t>personal</w:t>
      </w:r>
      <w:r w:rsidRPr="00E33CC2">
        <w:rPr>
          <w:spacing w:val="26"/>
        </w:rPr>
        <w:t xml:space="preserve"> </w:t>
      </w:r>
      <w:r w:rsidRPr="00E33CC2">
        <w:t>logístico,</w:t>
      </w:r>
      <w:r w:rsidRPr="00E33CC2">
        <w:rPr>
          <w:spacing w:val="25"/>
        </w:rPr>
        <w:t xml:space="preserve"> </w:t>
      </w:r>
      <w:r w:rsidRPr="00E33CC2">
        <w:t>antes</w:t>
      </w:r>
      <w:r w:rsidRPr="00E33CC2">
        <w:rPr>
          <w:spacing w:val="-57"/>
        </w:rPr>
        <w:t xml:space="preserve"> </w:t>
      </w:r>
      <w:r w:rsidRPr="00E33CC2">
        <w:t>mencionado,</w:t>
      </w:r>
      <w:r w:rsidRPr="00E33CC2">
        <w:rPr>
          <w:spacing w:val="-5"/>
        </w:rPr>
        <w:t xml:space="preserve"> </w:t>
      </w:r>
      <w:r w:rsidRPr="00E33CC2">
        <w:t>que</w:t>
      </w:r>
      <w:r w:rsidRPr="00E33CC2">
        <w:rPr>
          <w:spacing w:val="-2"/>
        </w:rPr>
        <w:t xml:space="preserve"> </w:t>
      </w:r>
      <w:r w:rsidRPr="00E33CC2">
        <w:t>aportan</w:t>
      </w:r>
      <w:r w:rsidRPr="00E33CC2">
        <w:rPr>
          <w:spacing w:val="-1"/>
        </w:rPr>
        <w:t xml:space="preserve"> </w:t>
      </w:r>
      <w:r w:rsidRPr="00E33CC2">
        <w:t>gratuitamente</w:t>
      </w:r>
      <w:r w:rsidRPr="00E33CC2">
        <w:rPr>
          <w:spacing w:val="-4"/>
        </w:rPr>
        <w:t xml:space="preserve"> </w:t>
      </w:r>
      <w:r w:rsidRPr="00E33CC2">
        <w:t>sus</w:t>
      </w:r>
      <w:r w:rsidRPr="00E33CC2">
        <w:rPr>
          <w:spacing w:val="-3"/>
        </w:rPr>
        <w:t xml:space="preserve"> </w:t>
      </w:r>
      <w:r w:rsidRPr="00E33CC2">
        <w:t>servicios</w:t>
      </w:r>
      <w:r w:rsidRPr="00E33CC2">
        <w:rPr>
          <w:spacing w:val="-3"/>
        </w:rPr>
        <w:t xml:space="preserve"> </w:t>
      </w:r>
      <w:r w:rsidRPr="00E33CC2">
        <w:t>para</w:t>
      </w:r>
      <w:r w:rsidRPr="00E33CC2">
        <w:rPr>
          <w:spacing w:val="-4"/>
        </w:rPr>
        <w:t xml:space="preserve"> </w:t>
      </w:r>
      <w:r w:rsidRPr="00E33CC2">
        <w:t>el</w:t>
      </w:r>
      <w:r w:rsidRPr="00E33CC2">
        <w:rPr>
          <w:spacing w:val="-3"/>
        </w:rPr>
        <w:t xml:space="preserve"> </w:t>
      </w:r>
      <w:r w:rsidRPr="00E33CC2">
        <w:t>desarrollo</w:t>
      </w:r>
      <w:r w:rsidRPr="00E33CC2">
        <w:rPr>
          <w:spacing w:val="-4"/>
        </w:rPr>
        <w:t xml:space="preserve"> </w:t>
      </w:r>
      <w:r w:rsidRPr="00E33CC2">
        <w:t>del</w:t>
      </w:r>
      <w:r w:rsidRPr="00E33CC2">
        <w:rPr>
          <w:spacing w:val="-1"/>
        </w:rPr>
        <w:t xml:space="preserve"> </w:t>
      </w:r>
      <w:r w:rsidRPr="00E33CC2">
        <w:t>proyecto</w:t>
      </w:r>
      <w:r w:rsidRPr="00E33CC2">
        <w:rPr>
          <w:spacing w:val="-3"/>
        </w:rPr>
        <w:t xml:space="preserve"> </w:t>
      </w:r>
      <w:r w:rsidRPr="00E33CC2">
        <w:t>huellas.</w:t>
      </w:r>
    </w:p>
    <w:p w14:paraId="65BDABAF" w14:textId="77777777" w:rsidR="007F5DAB" w:rsidRPr="009F503C" w:rsidRDefault="007F5DAB" w:rsidP="007F5DAB">
      <w:pPr>
        <w:pStyle w:val="Textoindependiente"/>
        <w:spacing w:before="159" w:line="360" w:lineRule="auto"/>
        <w:ind w:right="110"/>
        <w:rPr>
          <w:color w:val="0D0D0D"/>
          <w:shd w:val="clear" w:color="auto" w:fill="FFFFFF"/>
          <w:lang w:eastAsia="es-CO"/>
        </w:rPr>
      </w:pPr>
      <w:r w:rsidRPr="009F503C">
        <w:rPr>
          <w:color w:val="0D0D0D"/>
          <w:shd w:val="clear" w:color="auto" w:fill="FFFFFF"/>
          <w:lang w:eastAsia="es-CO"/>
        </w:rPr>
        <w:t>Para darle continuidad de acuerdo con las necesidades actuales para su ejecución durante los 10 meses del año, la fundación requiere lo siguiente:</w:t>
      </w:r>
    </w:p>
    <w:p w14:paraId="387036D6" w14:textId="77777777" w:rsidR="007F5DAB" w:rsidRDefault="007F5DAB" w:rsidP="007F5DAB">
      <w:pPr>
        <w:pStyle w:val="Textoindependiente"/>
        <w:spacing w:before="159" w:line="360" w:lineRule="auto"/>
        <w:ind w:left="1302" w:right="110"/>
        <w:rPr>
          <w:color w:val="0D0D0D"/>
          <w:shd w:val="clear" w:color="auto" w:fill="FFFFFF"/>
          <w:lang w:eastAsia="es-CO"/>
        </w:rPr>
      </w:pPr>
    </w:p>
    <w:p w14:paraId="48EA5802" w14:textId="77777777" w:rsidR="007F5DAB" w:rsidRDefault="007F5DAB" w:rsidP="007F5DAB">
      <w:pPr>
        <w:pStyle w:val="Textoindependiente"/>
        <w:spacing w:before="159" w:line="360" w:lineRule="auto"/>
        <w:ind w:left="1302" w:right="110"/>
        <w:rPr>
          <w:color w:val="0D0D0D"/>
          <w:shd w:val="clear" w:color="auto" w:fill="FFFFFF"/>
          <w:lang w:eastAsia="es-CO"/>
        </w:rPr>
      </w:pPr>
    </w:p>
    <w:p w14:paraId="4FE8B6CD" w14:textId="77777777" w:rsidR="007F5DAB" w:rsidRPr="009F503C" w:rsidRDefault="007F5DAB" w:rsidP="007F5DAB">
      <w:pPr>
        <w:pStyle w:val="Textoindependiente"/>
        <w:spacing w:before="159" w:line="360" w:lineRule="auto"/>
        <w:ind w:left="1302" w:right="110"/>
        <w:rPr>
          <w:color w:val="0D0D0D"/>
          <w:shd w:val="clear" w:color="auto" w:fill="FFFFFF"/>
          <w:lang w:eastAsia="es-CO"/>
        </w:rPr>
      </w:pPr>
    </w:p>
    <w:p w14:paraId="43F4768D" w14:textId="77777777" w:rsidR="007F5DAB" w:rsidRPr="00E33CC2" w:rsidRDefault="007F5DAB" w:rsidP="007F5DAB">
      <w:pPr>
        <w:pStyle w:val="Textoindependiente"/>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97"/>
        <w:gridCol w:w="3010"/>
        <w:gridCol w:w="2621"/>
      </w:tblGrid>
      <w:tr w:rsidR="007F5DAB" w:rsidRPr="00E33CC2" w14:paraId="5FDDE49E" w14:textId="77777777" w:rsidTr="00A939B9">
        <w:trPr>
          <w:trHeight w:val="414"/>
          <w:jc w:val="center"/>
        </w:trPr>
        <w:tc>
          <w:tcPr>
            <w:tcW w:w="3197" w:type="dxa"/>
          </w:tcPr>
          <w:p w14:paraId="1474CBA7" w14:textId="77777777" w:rsidR="007F5DAB" w:rsidRPr="00E33CC2" w:rsidRDefault="007F5DAB" w:rsidP="00A939B9">
            <w:pPr>
              <w:pStyle w:val="TableParagraph"/>
              <w:rPr>
                <w:b/>
                <w:sz w:val="24"/>
                <w:szCs w:val="24"/>
              </w:rPr>
            </w:pPr>
            <w:proofErr w:type="spellStart"/>
            <w:r w:rsidRPr="00E33CC2">
              <w:rPr>
                <w:b/>
                <w:sz w:val="24"/>
                <w:szCs w:val="24"/>
              </w:rPr>
              <w:lastRenderedPageBreak/>
              <w:t>Descripción</w:t>
            </w:r>
            <w:proofErr w:type="spellEnd"/>
          </w:p>
        </w:tc>
        <w:tc>
          <w:tcPr>
            <w:tcW w:w="3010" w:type="dxa"/>
          </w:tcPr>
          <w:p w14:paraId="5FB583A2" w14:textId="77777777" w:rsidR="007F5DAB" w:rsidRPr="00E33CC2" w:rsidRDefault="007F5DAB" w:rsidP="00A939B9">
            <w:pPr>
              <w:pStyle w:val="TableParagraph"/>
              <w:ind w:left="108"/>
              <w:rPr>
                <w:b/>
                <w:sz w:val="24"/>
                <w:szCs w:val="24"/>
              </w:rPr>
            </w:pPr>
            <w:r w:rsidRPr="00E33CC2">
              <w:rPr>
                <w:b/>
                <w:sz w:val="24"/>
                <w:szCs w:val="24"/>
              </w:rPr>
              <w:t>Valor</w:t>
            </w:r>
          </w:p>
        </w:tc>
        <w:tc>
          <w:tcPr>
            <w:tcW w:w="2621" w:type="dxa"/>
          </w:tcPr>
          <w:p w14:paraId="5187C002" w14:textId="77777777" w:rsidR="007F5DAB" w:rsidRPr="00E33CC2" w:rsidRDefault="007F5DAB" w:rsidP="00A939B9">
            <w:pPr>
              <w:pStyle w:val="TableParagraph"/>
              <w:ind w:left="105"/>
              <w:rPr>
                <w:b/>
                <w:sz w:val="24"/>
                <w:szCs w:val="24"/>
              </w:rPr>
            </w:pPr>
            <w:r w:rsidRPr="00E33CC2">
              <w:rPr>
                <w:b/>
                <w:sz w:val="24"/>
                <w:szCs w:val="24"/>
              </w:rPr>
              <w:t>Tiempo</w:t>
            </w:r>
          </w:p>
        </w:tc>
      </w:tr>
      <w:tr w:rsidR="007F5DAB" w:rsidRPr="00E33CC2" w14:paraId="404819AD" w14:textId="77777777" w:rsidTr="00A939B9">
        <w:trPr>
          <w:trHeight w:val="827"/>
          <w:jc w:val="center"/>
        </w:trPr>
        <w:tc>
          <w:tcPr>
            <w:tcW w:w="3197" w:type="dxa"/>
          </w:tcPr>
          <w:p w14:paraId="5E985DB5" w14:textId="77777777" w:rsidR="007F5DAB" w:rsidRPr="00E33CC2" w:rsidRDefault="007F5DAB" w:rsidP="00A939B9">
            <w:pPr>
              <w:pStyle w:val="TableParagraph"/>
              <w:tabs>
                <w:tab w:val="left" w:pos="1158"/>
                <w:tab w:val="left" w:pos="2279"/>
              </w:tabs>
              <w:rPr>
                <w:sz w:val="24"/>
                <w:szCs w:val="24"/>
              </w:rPr>
            </w:pPr>
            <w:r w:rsidRPr="00E33CC2">
              <w:rPr>
                <w:sz w:val="24"/>
                <w:szCs w:val="24"/>
              </w:rPr>
              <w:t>Material</w:t>
            </w:r>
            <w:r w:rsidRPr="00E33CC2">
              <w:rPr>
                <w:sz w:val="24"/>
                <w:szCs w:val="24"/>
              </w:rPr>
              <w:tab/>
            </w:r>
            <w:proofErr w:type="spellStart"/>
            <w:r w:rsidRPr="00E33CC2">
              <w:rPr>
                <w:sz w:val="24"/>
                <w:szCs w:val="24"/>
              </w:rPr>
              <w:t>didáctico</w:t>
            </w:r>
            <w:proofErr w:type="spellEnd"/>
            <w:r w:rsidRPr="00E33CC2">
              <w:rPr>
                <w:sz w:val="24"/>
                <w:szCs w:val="24"/>
              </w:rPr>
              <w:tab/>
              <w:t>(</w:t>
            </w:r>
            <w:proofErr w:type="spellStart"/>
            <w:r w:rsidRPr="00E33CC2">
              <w:rPr>
                <w:sz w:val="24"/>
                <w:szCs w:val="24"/>
              </w:rPr>
              <w:t>Dibujo</w:t>
            </w:r>
            <w:proofErr w:type="spellEnd"/>
            <w:r w:rsidRPr="00E33CC2">
              <w:rPr>
                <w:sz w:val="24"/>
                <w:szCs w:val="24"/>
              </w:rPr>
              <w:t>,</w:t>
            </w:r>
          </w:p>
          <w:p w14:paraId="164FE091" w14:textId="77777777" w:rsidR="007F5DAB" w:rsidRPr="00E33CC2" w:rsidRDefault="007F5DAB" w:rsidP="00A939B9">
            <w:pPr>
              <w:pStyle w:val="TableParagraph"/>
              <w:spacing w:before="137" w:line="240" w:lineRule="auto"/>
              <w:rPr>
                <w:sz w:val="24"/>
                <w:szCs w:val="24"/>
              </w:rPr>
            </w:pPr>
            <w:r w:rsidRPr="00E33CC2">
              <w:rPr>
                <w:sz w:val="24"/>
                <w:szCs w:val="24"/>
              </w:rPr>
              <w:t>pintura,</w:t>
            </w:r>
            <w:r w:rsidRPr="00E33CC2">
              <w:rPr>
                <w:spacing w:val="-2"/>
                <w:sz w:val="24"/>
                <w:szCs w:val="24"/>
              </w:rPr>
              <w:t xml:space="preserve"> </w:t>
            </w:r>
            <w:proofErr w:type="spellStart"/>
            <w:r w:rsidRPr="00E33CC2">
              <w:rPr>
                <w:sz w:val="24"/>
                <w:szCs w:val="24"/>
              </w:rPr>
              <w:t>Manualidades</w:t>
            </w:r>
            <w:proofErr w:type="spellEnd"/>
            <w:r w:rsidRPr="00E33CC2">
              <w:rPr>
                <w:sz w:val="24"/>
                <w:szCs w:val="24"/>
              </w:rPr>
              <w:t>)</w:t>
            </w:r>
          </w:p>
        </w:tc>
        <w:tc>
          <w:tcPr>
            <w:tcW w:w="3010" w:type="dxa"/>
          </w:tcPr>
          <w:p w14:paraId="1166DF2A" w14:textId="77777777" w:rsidR="007F5DAB" w:rsidRPr="00E33CC2" w:rsidRDefault="007F5DAB" w:rsidP="00A939B9">
            <w:pPr>
              <w:pStyle w:val="TableParagraph"/>
              <w:ind w:left="168"/>
              <w:rPr>
                <w:sz w:val="24"/>
                <w:szCs w:val="24"/>
              </w:rPr>
            </w:pPr>
            <w:r w:rsidRPr="00E33CC2">
              <w:rPr>
                <w:sz w:val="24"/>
                <w:szCs w:val="24"/>
              </w:rPr>
              <w:t>$ 3.000.000</w:t>
            </w:r>
          </w:p>
        </w:tc>
        <w:tc>
          <w:tcPr>
            <w:tcW w:w="2621" w:type="dxa"/>
          </w:tcPr>
          <w:p w14:paraId="328C027C" w14:textId="77777777" w:rsidR="007F5DAB" w:rsidRPr="00E33CC2" w:rsidRDefault="007F5DAB" w:rsidP="00A939B9">
            <w:pPr>
              <w:pStyle w:val="TableParagraph"/>
              <w:ind w:left="16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7F5DAB" w:rsidRPr="00E33CC2" w14:paraId="38063D1E" w14:textId="77777777" w:rsidTr="00A939B9">
        <w:trPr>
          <w:trHeight w:val="414"/>
          <w:jc w:val="center"/>
        </w:trPr>
        <w:tc>
          <w:tcPr>
            <w:tcW w:w="3197" w:type="dxa"/>
          </w:tcPr>
          <w:p w14:paraId="290DD864" w14:textId="77777777" w:rsidR="007F5DAB" w:rsidRPr="00E33CC2" w:rsidRDefault="007F5DAB" w:rsidP="00A939B9">
            <w:pPr>
              <w:pStyle w:val="TableParagraph"/>
              <w:rPr>
                <w:sz w:val="24"/>
                <w:szCs w:val="24"/>
              </w:rPr>
            </w:pPr>
            <w:proofErr w:type="spellStart"/>
            <w:r w:rsidRPr="00E33CC2">
              <w:rPr>
                <w:sz w:val="24"/>
                <w:szCs w:val="24"/>
              </w:rPr>
              <w:t>Papelería</w:t>
            </w:r>
            <w:proofErr w:type="spellEnd"/>
          </w:p>
        </w:tc>
        <w:tc>
          <w:tcPr>
            <w:tcW w:w="3010" w:type="dxa"/>
          </w:tcPr>
          <w:p w14:paraId="1333464E" w14:textId="77777777" w:rsidR="007F5DAB" w:rsidRPr="00E33CC2" w:rsidRDefault="007F5DAB" w:rsidP="00A939B9">
            <w:pPr>
              <w:pStyle w:val="TableParagraph"/>
              <w:ind w:left="108"/>
              <w:rPr>
                <w:sz w:val="24"/>
                <w:szCs w:val="24"/>
              </w:rPr>
            </w:pPr>
            <w:r w:rsidRPr="00E33CC2">
              <w:rPr>
                <w:sz w:val="24"/>
                <w:szCs w:val="24"/>
              </w:rPr>
              <w:t>$ 1.500.000</w:t>
            </w:r>
          </w:p>
        </w:tc>
        <w:tc>
          <w:tcPr>
            <w:tcW w:w="2621" w:type="dxa"/>
          </w:tcPr>
          <w:p w14:paraId="311CC6E0" w14:textId="77777777" w:rsidR="007F5DAB" w:rsidRPr="00E33CC2" w:rsidRDefault="007F5DAB" w:rsidP="00A939B9">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7F5DAB" w:rsidRPr="00E33CC2" w14:paraId="202CCA3B" w14:textId="77777777" w:rsidTr="00A939B9">
        <w:trPr>
          <w:trHeight w:val="412"/>
          <w:jc w:val="center"/>
        </w:trPr>
        <w:tc>
          <w:tcPr>
            <w:tcW w:w="3197" w:type="dxa"/>
          </w:tcPr>
          <w:p w14:paraId="62637526" w14:textId="77777777" w:rsidR="007F5DAB" w:rsidRPr="00E33CC2" w:rsidRDefault="007F5DAB" w:rsidP="00A939B9">
            <w:pPr>
              <w:pStyle w:val="TableParagraph"/>
              <w:rPr>
                <w:sz w:val="24"/>
                <w:szCs w:val="24"/>
              </w:rPr>
            </w:pPr>
            <w:proofErr w:type="spellStart"/>
            <w:r w:rsidRPr="00E33CC2">
              <w:rPr>
                <w:sz w:val="24"/>
                <w:szCs w:val="24"/>
              </w:rPr>
              <w:t>Implementos</w:t>
            </w:r>
            <w:proofErr w:type="spellEnd"/>
            <w:r w:rsidRPr="00E33CC2">
              <w:rPr>
                <w:spacing w:val="-1"/>
                <w:sz w:val="24"/>
                <w:szCs w:val="24"/>
              </w:rPr>
              <w:t xml:space="preserve"> </w:t>
            </w:r>
            <w:r w:rsidRPr="00E33CC2">
              <w:rPr>
                <w:sz w:val="24"/>
                <w:szCs w:val="24"/>
              </w:rPr>
              <w:t>de</w:t>
            </w:r>
            <w:r w:rsidRPr="00E33CC2">
              <w:rPr>
                <w:spacing w:val="-2"/>
                <w:sz w:val="24"/>
                <w:szCs w:val="24"/>
              </w:rPr>
              <w:t xml:space="preserve"> </w:t>
            </w:r>
            <w:r w:rsidRPr="00E33CC2">
              <w:rPr>
                <w:sz w:val="24"/>
                <w:szCs w:val="24"/>
              </w:rPr>
              <w:t>Sonido</w:t>
            </w:r>
          </w:p>
        </w:tc>
        <w:tc>
          <w:tcPr>
            <w:tcW w:w="3010" w:type="dxa"/>
          </w:tcPr>
          <w:p w14:paraId="1C921710" w14:textId="77777777" w:rsidR="007F5DAB" w:rsidRPr="00E33CC2" w:rsidRDefault="007F5DAB" w:rsidP="00A939B9">
            <w:pPr>
              <w:pStyle w:val="TableParagraph"/>
              <w:ind w:left="108"/>
              <w:rPr>
                <w:sz w:val="24"/>
                <w:szCs w:val="24"/>
              </w:rPr>
            </w:pPr>
            <w:r w:rsidRPr="00E33CC2">
              <w:rPr>
                <w:sz w:val="24"/>
                <w:szCs w:val="24"/>
              </w:rPr>
              <w:t>$ 3.000.000</w:t>
            </w:r>
          </w:p>
        </w:tc>
        <w:tc>
          <w:tcPr>
            <w:tcW w:w="2621" w:type="dxa"/>
          </w:tcPr>
          <w:p w14:paraId="2B8B75A3" w14:textId="77777777" w:rsidR="007F5DAB" w:rsidRPr="00E33CC2" w:rsidRDefault="007F5DAB" w:rsidP="00A939B9">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7F5DAB" w:rsidRPr="00E33CC2" w14:paraId="025F6993" w14:textId="77777777" w:rsidTr="00A939B9">
        <w:trPr>
          <w:trHeight w:val="414"/>
          <w:jc w:val="center"/>
        </w:trPr>
        <w:tc>
          <w:tcPr>
            <w:tcW w:w="3197" w:type="dxa"/>
          </w:tcPr>
          <w:p w14:paraId="7156EF01" w14:textId="77777777" w:rsidR="007F5DAB" w:rsidRPr="00E33CC2" w:rsidRDefault="007F5DAB" w:rsidP="00A939B9">
            <w:pPr>
              <w:pStyle w:val="TableParagraph"/>
              <w:rPr>
                <w:sz w:val="24"/>
                <w:szCs w:val="24"/>
              </w:rPr>
            </w:pPr>
            <w:proofErr w:type="spellStart"/>
            <w:r w:rsidRPr="00E33CC2">
              <w:rPr>
                <w:sz w:val="24"/>
                <w:szCs w:val="24"/>
              </w:rPr>
              <w:t>Instrumentos</w:t>
            </w:r>
            <w:proofErr w:type="spellEnd"/>
            <w:r w:rsidRPr="00E33CC2">
              <w:rPr>
                <w:spacing w:val="-2"/>
                <w:sz w:val="24"/>
                <w:szCs w:val="24"/>
              </w:rPr>
              <w:t xml:space="preserve"> </w:t>
            </w:r>
            <w:r w:rsidRPr="00E33CC2">
              <w:rPr>
                <w:sz w:val="24"/>
                <w:szCs w:val="24"/>
              </w:rPr>
              <w:t>musicales</w:t>
            </w:r>
          </w:p>
        </w:tc>
        <w:tc>
          <w:tcPr>
            <w:tcW w:w="3010" w:type="dxa"/>
          </w:tcPr>
          <w:p w14:paraId="2F1BF4B2" w14:textId="77777777" w:rsidR="007F5DAB" w:rsidRPr="00E33CC2" w:rsidRDefault="007F5DAB" w:rsidP="00A939B9">
            <w:pPr>
              <w:pStyle w:val="TableParagraph"/>
              <w:ind w:left="108"/>
              <w:rPr>
                <w:sz w:val="24"/>
                <w:szCs w:val="24"/>
              </w:rPr>
            </w:pPr>
            <w:r w:rsidRPr="00E33CC2">
              <w:rPr>
                <w:sz w:val="24"/>
                <w:szCs w:val="24"/>
              </w:rPr>
              <w:t>$ 3.000.000</w:t>
            </w:r>
          </w:p>
        </w:tc>
        <w:tc>
          <w:tcPr>
            <w:tcW w:w="2621" w:type="dxa"/>
          </w:tcPr>
          <w:p w14:paraId="5E8729E7" w14:textId="77777777" w:rsidR="007F5DAB" w:rsidRPr="00E33CC2" w:rsidRDefault="007F5DAB" w:rsidP="00A939B9">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7F5DAB" w:rsidRPr="00E33CC2" w14:paraId="08A36B7B" w14:textId="77777777" w:rsidTr="00A939B9">
        <w:trPr>
          <w:trHeight w:val="414"/>
          <w:jc w:val="center"/>
        </w:trPr>
        <w:tc>
          <w:tcPr>
            <w:tcW w:w="3197" w:type="dxa"/>
          </w:tcPr>
          <w:p w14:paraId="2161DA09" w14:textId="77777777" w:rsidR="007F5DAB" w:rsidRPr="00E33CC2" w:rsidRDefault="007F5DAB" w:rsidP="00A939B9">
            <w:pPr>
              <w:pStyle w:val="TableParagraph"/>
              <w:rPr>
                <w:sz w:val="24"/>
                <w:szCs w:val="24"/>
              </w:rPr>
            </w:pPr>
            <w:proofErr w:type="spellStart"/>
            <w:r w:rsidRPr="00E33CC2">
              <w:rPr>
                <w:sz w:val="24"/>
                <w:szCs w:val="24"/>
              </w:rPr>
              <w:t>Refrigerio</w:t>
            </w:r>
            <w:proofErr w:type="spellEnd"/>
          </w:p>
        </w:tc>
        <w:tc>
          <w:tcPr>
            <w:tcW w:w="3010" w:type="dxa"/>
          </w:tcPr>
          <w:p w14:paraId="41F65680" w14:textId="77777777" w:rsidR="007F5DAB" w:rsidRPr="00E33CC2" w:rsidRDefault="007F5DAB" w:rsidP="00A939B9">
            <w:pPr>
              <w:pStyle w:val="TableParagraph"/>
              <w:ind w:left="108"/>
              <w:rPr>
                <w:sz w:val="24"/>
                <w:szCs w:val="24"/>
              </w:rPr>
            </w:pPr>
            <w:r w:rsidRPr="00E33CC2">
              <w:rPr>
                <w:sz w:val="24"/>
                <w:szCs w:val="24"/>
              </w:rPr>
              <w:t>$ 2.500.000</w:t>
            </w:r>
          </w:p>
        </w:tc>
        <w:tc>
          <w:tcPr>
            <w:tcW w:w="2621" w:type="dxa"/>
          </w:tcPr>
          <w:p w14:paraId="22614511" w14:textId="77777777" w:rsidR="007F5DAB" w:rsidRPr="00E33CC2" w:rsidRDefault="007F5DAB" w:rsidP="00A939B9">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7F5DAB" w:rsidRPr="00E33CC2" w14:paraId="38699486" w14:textId="77777777" w:rsidTr="00A939B9">
        <w:trPr>
          <w:trHeight w:val="412"/>
          <w:jc w:val="center"/>
        </w:trPr>
        <w:tc>
          <w:tcPr>
            <w:tcW w:w="3197" w:type="dxa"/>
          </w:tcPr>
          <w:p w14:paraId="005EFA0C" w14:textId="77777777" w:rsidR="007F5DAB" w:rsidRPr="00E33CC2" w:rsidRDefault="007F5DAB" w:rsidP="00A939B9">
            <w:pPr>
              <w:pStyle w:val="TableParagraph"/>
              <w:rPr>
                <w:sz w:val="24"/>
                <w:szCs w:val="24"/>
              </w:rPr>
            </w:pPr>
            <w:proofErr w:type="spellStart"/>
            <w:r w:rsidRPr="00E33CC2">
              <w:rPr>
                <w:sz w:val="24"/>
                <w:szCs w:val="24"/>
              </w:rPr>
              <w:t>Transporte</w:t>
            </w:r>
            <w:proofErr w:type="spellEnd"/>
          </w:p>
        </w:tc>
        <w:tc>
          <w:tcPr>
            <w:tcW w:w="3010" w:type="dxa"/>
          </w:tcPr>
          <w:p w14:paraId="56AB3FDA" w14:textId="77777777" w:rsidR="007F5DAB" w:rsidRPr="00E33CC2" w:rsidRDefault="007F5DAB" w:rsidP="00A939B9">
            <w:pPr>
              <w:pStyle w:val="TableParagraph"/>
              <w:ind w:left="108"/>
              <w:rPr>
                <w:sz w:val="24"/>
                <w:szCs w:val="24"/>
              </w:rPr>
            </w:pPr>
            <w:r w:rsidRPr="00E33CC2">
              <w:rPr>
                <w:sz w:val="24"/>
                <w:szCs w:val="24"/>
              </w:rPr>
              <w:t>$ 2.000.000</w:t>
            </w:r>
          </w:p>
        </w:tc>
        <w:tc>
          <w:tcPr>
            <w:tcW w:w="2621" w:type="dxa"/>
          </w:tcPr>
          <w:p w14:paraId="02BD6F75" w14:textId="77777777" w:rsidR="007F5DAB" w:rsidRPr="00E33CC2" w:rsidRDefault="007F5DAB" w:rsidP="00A939B9">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7F5DAB" w:rsidRPr="00E33CC2" w14:paraId="34D8445B" w14:textId="77777777" w:rsidTr="00A939B9">
        <w:trPr>
          <w:trHeight w:val="414"/>
          <w:jc w:val="center"/>
        </w:trPr>
        <w:tc>
          <w:tcPr>
            <w:tcW w:w="3197" w:type="dxa"/>
          </w:tcPr>
          <w:p w14:paraId="4573BB4A" w14:textId="77777777" w:rsidR="007F5DAB" w:rsidRPr="00E33CC2" w:rsidRDefault="007F5DAB" w:rsidP="00A939B9">
            <w:pPr>
              <w:pStyle w:val="TableParagraph"/>
              <w:rPr>
                <w:sz w:val="24"/>
                <w:szCs w:val="24"/>
              </w:rPr>
            </w:pPr>
            <w:proofErr w:type="spellStart"/>
            <w:r w:rsidRPr="00E33CC2">
              <w:rPr>
                <w:sz w:val="24"/>
                <w:szCs w:val="24"/>
              </w:rPr>
              <w:t>Vestuario</w:t>
            </w:r>
            <w:proofErr w:type="spellEnd"/>
            <w:r w:rsidRPr="00E33CC2">
              <w:rPr>
                <w:spacing w:val="3"/>
                <w:sz w:val="24"/>
                <w:szCs w:val="24"/>
              </w:rPr>
              <w:t xml:space="preserve"> </w:t>
            </w:r>
            <w:r w:rsidRPr="00E33CC2">
              <w:rPr>
                <w:sz w:val="24"/>
                <w:szCs w:val="24"/>
              </w:rPr>
              <w:t>y</w:t>
            </w:r>
            <w:r w:rsidRPr="00E33CC2">
              <w:rPr>
                <w:spacing w:val="-6"/>
                <w:sz w:val="24"/>
                <w:szCs w:val="24"/>
              </w:rPr>
              <w:t xml:space="preserve"> </w:t>
            </w:r>
            <w:proofErr w:type="spellStart"/>
            <w:r w:rsidRPr="00E33CC2">
              <w:rPr>
                <w:sz w:val="24"/>
                <w:szCs w:val="24"/>
              </w:rPr>
              <w:t>maquillaje</w:t>
            </w:r>
            <w:proofErr w:type="spellEnd"/>
          </w:p>
        </w:tc>
        <w:tc>
          <w:tcPr>
            <w:tcW w:w="3010" w:type="dxa"/>
          </w:tcPr>
          <w:p w14:paraId="03E4D1DD" w14:textId="77777777" w:rsidR="007F5DAB" w:rsidRPr="00E33CC2" w:rsidRDefault="007F5DAB" w:rsidP="00A939B9">
            <w:pPr>
              <w:pStyle w:val="TableParagraph"/>
              <w:ind w:left="108"/>
              <w:rPr>
                <w:sz w:val="24"/>
                <w:szCs w:val="24"/>
              </w:rPr>
            </w:pPr>
            <w:r w:rsidRPr="00E33CC2">
              <w:rPr>
                <w:sz w:val="24"/>
                <w:szCs w:val="24"/>
              </w:rPr>
              <w:t>$ 2.000.000</w:t>
            </w:r>
          </w:p>
        </w:tc>
        <w:tc>
          <w:tcPr>
            <w:tcW w:w="2621" w:type="dxa"/>
          </w:tcPr>
          <w:p w14:paraId="7C53C5CD" w14:textId="77777777" w:rsidR="007F5DAB" w:rsidRPr="00E33CC2" w:rsidRDefault="007F5DAB" w:rsidP="00A939B9">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7F5DAB" w:rsidRPr="00E33CC2" w14:paraId="381154BD" w14:textId="77777777" w:rsidTr="00A939B9">
        <w:trPr>
          <w:trHeight w:val="414"/>
          <w:jc w:val="center"/>
        </w:trPr>
        <w:tc>
          <w:tcPr>
            <w:tcW w:w="3197" w:type="dxa"/>
          </w:tcPr>
          <w:p w14:paraId="67C32CB3" w14:textId="77777777" w:rsidR="007F5DAB" w:rsidRPr="00E33CC2" w:rsidRDefault="007F5DAB" w:rsidP="00A939B9">
            <w:pPr>
              <w:pStyle w:val="TableParagraph"/>
              <w:rPr>
                <w:sz w:val="24"/>
                <w:szCs w:val="24"/>
              </w:rPr>
            </w:pPr>
            <w:proofErr w:type="spellStart"/>
            <w:r w:rsidRPr="00E33CC2">
              <w:rPr>
                <w:sz w:val="24"/>
                <w:szCs w:val="24"/>
              </w:rPr>
              <w:t>Alquiler</w:t>
            </w:r>
            <w:proofErr w:type="spellEnd"/>
            <w:r w:rsidRPr="00E33CC2">
              <w:rPr>
                <w:spacing w:val="-1"/>
                <w:sz w:val="24"/>
                <w:szCs w:val="24"/>
              </w:rPr>
              <w:t xml:space="preserve"> </w:t>
            </w:r>
            <w:r w:rsidRPr="00E33CC2">
              <w:rPr>
                <w:sz w:val="24"/>
                <w:szCs w:val="24"/>
              </w:rPr>
              <w:t>de</w:t>
            </w:r>
            <w:r w:rsidRPr="00E33CC2">
              <w:rPr>
                <w:spacing w:val="-3"/>
                <w:sz w:val="24"/>
                <w:szCs w:val="24"/>
              </w:rPr>
              <w:t xml:space="preserve"> </w:t>
            </w:r>
            <w:proofErr w:type="spellStart"/>
            <w:r w:rsidRPr="00E33CC2">
              <w:rPr>
                <w:sz w:val="24"/>
                <w:szCs w:val="24"/>
              </w:rPr>
              <w:t>espacio</w:t>
            </w:r>
            <w:proofErr w:type="spellEnd"/>
          </w:p>
        </w:tc>
        <w:tc>
          <w:tcPr>
            <w:tcW w:w="3010" w:type="dxa"/>
          </w:tcPr>
          <w:p w14:paraId="4596C078" w14:textId="77777777" w:rsidR="007F5DAB" w:rsidRPr="00E33CC2" w:rsidRDefault="007F5DAB" w:rsidP="00A939B9">
            <w:pPr>
              <w:pStyle w:val="TableParagraph"/>
              <w:ind w:left="108"/>
              <w:rPr>
                <w:sz w:val="24"/>
                <w:szCs w:val="24"/>
              </w:rPr>
            </w:pPr>
            <w:r w:rsidRPr="00E33CC2">
              <w:rPr>
                <w:sz w:val="24"/>
                <w:szCs w:val="24"/>
              </w:rPr>
              <w:t>$ 15.000.000</w:t>
            </w:r>
          </w:p>
        </w:tc>
        <w:tc>
          <w:tcPr>
            <w:tcW w:w="2621" w:type="dxa"/>
          </w:tcPr>
          <w:p w14:paraId="43629595" w14:textId="77777777" w:rsidR="007F5DAB" w:rsidRPr="00E33CC2" w:rsidRDefault="007F5DAB" w:rsidP="00A939B9">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7F5DAB" w:rsidRPr="00E33CC2" w14:paraId="769C5694" w14:textId="77777777" w:rsidTr="00A939B9">
        <w:trPr>
          <w:trHeight w:val="412"/>
          <w:jc w:val="center"/>
        </w:trPr>
        <w:tc>
          <w:tcPr>
            <w:tcW w:w="3197" w:type="dxa"/>
          </w:tcPr>
          <w:p w14:paraId="0BECA7D0" w14:textId="77777777" w:rsidR="007F5DAB" w:rsidRPr="00E33CC2" w:rsidRDefault="007F5DAB" w:rsidP="00A939B9">
            <w:pPr>
              <w:pStyle w:val="TableParagraph"/>
              <w:rPr>
                <w:sz w:val="24"/>
                <w:szCs w:val="24"/>
              </w:rPr>
            </w:pPr>
            <w:proofErr w:type="spellStart"/>
            <w:r w:rsidRPr="00E33CC2">
              <w:rPr>
                <w:sz w:val="24"/>
                <w:szCs w:val="24"/>
              </w:rPr>
              <w:t>Muebles</w:t>
            </w:r>
            <w:proofErr w:type="spellEnd"/>
            <w:r w:rsidRPr="00E33CC2">
              <w:rPr>
                <w:sz w:val="24"/>
                <w:szCs w:val="24"/>
              </w:rPr>
              <w:t xml:space="preserve"> y</w:t>
            </w:r>
            <w:r w:rsidRPr="00E33CC2">
              <w:rPr>
                <w:spacing w:val="-4"/>
                <w:sz w:val="24"/>
                <w:szCs w:val="24"/>
              </w:rPr>
              <w:t xml:space="preserve"> </w:t>
            </w:r>
            <w:proofErr w:type="spellStart"/>
            <w:r w:rsidRPr="00E33CC2">
              <w:rPr>
                <w:sz w:val="24"/>
                <w:szCs w:val="24"/>
              </w:rPr>
              <w:t>Enceres</w:t>
            </w:r>
            <w:proofErr w:type="spellEnd"/>
          </w:p>
        </w:tc>
        <w:tc>
          <w:tcPr>
            <w:tcW w:w="3010" w:type="dxa"/>
          </w:tcPr>
          <w:p w14:paraId="10EE7F2D" w14:textId="77777777" w:rsidR="007F5DAB" w:rsidRPr="00E33CC2" w:rsidRDefault="007F5DAB" w:rsidP="00A939B9">
            <w:pPr>
              <w:pStyle w:val="TableParagraph"/>
              <w:ind w:left="108"/>
              <w:rPr>
                <w:sz w:val="24"/>
                <w:szCs w:val="24"/>
              </w:rPr>
            </w:pPr>
            <w:r w:rsidRPr="00E33CC2">
              <w:rPr>
                <w:sz w:val="24"/>
                <w:szCs w:val="24"/>
              </w:rPr>
              <w:t>$ 5.000.000</w:t>
            </w:r>
          </w:p>
        </w:tc>
        <w:tc>
          <w:tcPr>
            <w:tcW w:w="2621" w:type="dxa"/>
          </w:tcPr>
          <w:p w14:paraId="2891A60F" w14:textId="77777777" w:rsidR="007F5DAB" w:rsidRPr="00E33CC2" w:rsidRDefault="007F5DAB" w:rsidP="00A939B9">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7F5DAB" w:rsidRPr="00E33CC2" w14:paraId="09FE36B8" w14:textId="77777777" w:rsidTr="00A939B9">
        <w:trPr>
          <w:trHeight w:val="414"/>
          <w:jc w:val="center"/>
        </w:trPr>
        <w:tc>
          <w:tcPr>
            <w:tcW w:w="3197" w:type="dxa"/>
          </w:tcPr>
          <w:p w14:paraId="66B25064" w14:textId="77777777" w:rsidR="007F5DAB" w:rsidRPr="00E33CC2" w:rsidRDefault="007F5DAB" w:rsidP="00A939B9">
            <w:pPr>
              <w:pStyle w:val="TableParagraph"/>
              <w:rPr>
                <w:sz w:val="24"/>
                <w:szCs w:val="24"/>
              </w:rPr>
            </w:pPr>
            <w:r w:rsidRPr="00E33CC2">
              <w:rPr>
                <w:sz w:val="24"/>
                <w:szCs w:val="24"/>
              </w:rPr>
              <w:t>Material</w:t>
            </w:r>
            <w:r w:rsidRPr="00E33CC2">
              <w:rPr>
                <w:spacing w:val="-3"/>
                <w:sz w:val="24"/>
                <w:szCs w:val="24"/>
              </w:rPr>
              <w:t xml:space="preserve"> </w:t>
            </w:r>
            <w:r w:rsidRPr="00E33CC2">
              <w:rPr>
                <w:sz w:val="24"/>
                <w:szCs w:val="24"/>
              </w:rPr>
              <w:t>audiovisual</w:t>
            </w:r>
          </w:p>
        </w:tc>
        <w:tc>
          <w:tcPr>
            <w:tcW w:w="3010" w:type="dxa"/>
          </w:tcPr>
          <w:p w14:paraId="61C30A6E" w14:textId="77777777" w:rsidR="007F5DAB" w:rsidRPr="00E33CC2" w:rsidRDefault="007F5DAB" w:rsidP="00A939B9">
            <w:pPr>
              <w:pStyle w:val="TableParagraph"/>
              <w:ind w:left="108"/>
              <w:rPr>
                <w:sz w:val="24"/>
                <w:szCs w:val="24"/>
              </w:rPr>
            </w:pPr>
            <w:r w:rsidRPr="00E33CC2">
              <w:rPr>
                <w:sz w:val="24"/>
                <w:szCs w:val="24"/>
              </w:rPr>
              <w:t>$ 5.000.000</w:t>
            </w:r>
          </w:p>
        </w:tc>
        <w:tc>
          <w:tcPr>
            <w:tcW w:w="2621" w:type="dxa"/>
          </w:tcPr>
          <w:p w14:paraId="127412B4" w14:textId="77777777" w:rsidR="007F5DAB" w:rsidRPr="00E33CC2" w:rsidRDefault="007F5DAB" w:rsidP="00A939B9">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7F5DAB" w:rsidRPr="00E33CC2" w14:paraId="545DAC9B" w14:textId="77777777" w:rsidTr="00A939B9">
        <w:trPr>
          <w:trHeight w:val="827"/>
          <w:jc w:val="center"/>
        </w:trPr>
        <w:tc>
          <w:tcPr>
            <w:tcW w:w="3197" w:type="dxa"/>
          </w:tcPr>
          <w:p w14:paraId="7885F493" w14:textId="77777777" w:rsidR="007F5DAB" w:rsidRPr="00E33CC2" w:rsidRDefault="007F5DAB" w:rsidP="00A939B9">
            <w:pPr>
              <w:pStyle w:val="TableParagraph"/>
              <w:rPr>
                <w:sz w:val="24"/>
                <w:szCs w:val="24"/>
              </w:rPr>
            </w:pPr>
            <w:proofErr w:type="spellStart"/>
            <w:r w:rsidRPr="00E33CC2">
              <w:rPr>
                <w:sz w:val="24"/>
                <w:szCs w:val="24"/>
              </w:rPr>
              <w:t>Eventos</w:t>
            </w:r>
            <w:proofErr w:type="spellEnd"/>
            <w:r w:rsidRPr="00E33CC2">
              <w:rPr>
                <w:spacing w:val="-2"/>
                <w:sz w:val="24"/>
                <w:szCs w:val="24"/>
              </w:rPr>
              <w:t xml:space="preserve"> </w:t>
            </w:r>
            <w:proofErr w:type="spellStart"/>
            <w:r w:rsidRPr="00E33CC2">
              <w:rPr>
                <w:sz w:val="24"/>
                <w:szCs w:val="24"/>
              </w:rPr>
              <w:t>lúdico</w:t>
            </w:r>
            <w:r w:rsidRPr="00E33CC2">
              <w:rPr>
                <w:spacing w:val="-2"/>
                <w:sz w:val="24"/>
                <w:szCs w:val="24"/>
              </w:rPr>
              <w:t>-recreativos</w:t>
            </w:r>
            <w:proofErr w:type="spellEnd"/>
          </w:p>
          <w:p w14:paraId="4604B366" w14:textId="77777777" w:rsidR="007F5DAB" w:rsidRPr="00E33CC2" w:rsidRDefault="007F5DAB" w:rsidP="00A939B9">
            <w:pPr>
              <w:pStyle w:val="TableParagraph"/>
              <w:spacing w:before="137" w:line="240" w:lineRule="auto"/>
              <w:rPr>
                <w:sz w:val="24"/>
                <w:szCs w:val="24"/>
              </w:rPr>
            </w:pPr>
            <w:r w:rsidRPr="00E33CC2">
              <w:rPr>
                <w:sz w:val="24"/>
                <w:szCs w:val="24"/>
              </w:rPr>
              <w:t>3</w:t>
            </w:r>
            <w:r w:rsidRPr="00E33CC2">
              <w:rPr>
                <w:spacing w:val="-1"/>
                <w:sz w:val="24"/>
                <w:szCs w:val="24"/>
              </w:rPr>
              <w:t xml:space="preserve"> </w:t>
            </w:r>
            <w:r w:rsidRPr="00E33CC2">
              <w:rPr>
                <w:sz w:val="24"/>
                <w:szCs w:val="24"/>
              </w:rPr>
              <w:t xml:space="preserve">al </w:t>
            </w:r>
            <w:proofErr w:type="spellStart"/>
            <w:r w:rsidRPr="00E33CC2">
              <w:rPr>
                <w:sz w:val="24"/>
                <w:szCs w:val="24"/>
              </w:rPr>
              <w:t>año</w:t>
            </w:r>
            <w:proofErr w:type="spellEnd"/>
          </w:p>
        </w:tc>
        <w:tc>
          <w:tcPr>
            <w:tcW w:w="3010" w:type="dxa"/>
          </w:tcPr>
          <w:p w14:paraId="3D631D9B" w14:textId="77777777" w:rsidR="007F5DAB" w:rsidRPr="00E33CC2" w:rsidRDefault="007F5DAB" w:rsidP="00A939B9">
            <w:pPr>
              <w:pStyle w:val="TableParagraph"/>
              <w:ind w:left="108"/>
              <w:rPr>
                <w:sz w:val="24"/>
                <w:szCs w:val="24"/>
              </w:rPr>
            </w:pPr>
            <w:r w:rsidRPr="00E33CC2">
              <w:rPr>
                <w:sz w:val="24"/>
                <w:szCs w:val="24"/>
              </w:rPr>
              <w:t>$ 6.000.000</w:t>
            </w:r>
          </w:p>
        </w:tc>
        <w:tc>
          <w:tcPr>
            <w:tcW w:w="2621" w:type="dxa"/>
          </w:tcPr>
          <w:p w14:paraId="1E739D13" w14:textId="77777777" w:rsidR="007F5DAB" w:rsidRPr="00E33CC2" w:rsidRDefault="007F5DAB" w:rsidP="00A939B9">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7F5DAB" w:rsidRPr="00E33CC2" w14:paraId="233A1648" w14:textId="77777777" w:rsidTr="00A939B9">
        <w:trPr>
          <w:trHeight w:val="414"/>
          <w:jc w:val="center"/>
        </w:trPr>
        <w:tc>
          <w:tcPr>
            <w:tcW w:w="3197" w:type="dxa"/>
          </w:tcPr>
          <w:p w14:paraId="28B393D2" w14:textId="77777777" w:rsidR="007F5DAB" w:rsidRPr="00E33CC2" w:rsidRDefault="007F5DAB" w:rsidP="00A939B9">
            <w:pPr>
              <w:pStyle w:val="TableParagraph"/>
              <w:rPr>
                <w:b/>
                <w:sz w:val="24"/>
                <w:szCs w:val="24"/>
              </w:rPr>
            </w:pPr>
            <w:r w:rsidRPr="00E33CC2">
              <w:rPr>
                <w:b/>
                <w:sz w:val="24"/>
                <w:szCs w:val="24"/>
              </w:rPr>
              <w:t>Total</w:t>
            </w:r>
          </w:p>
        </w:tc>
        <w:tc>
          <w:tcPr>
            <w:tcW w:w="3010" w:type="dxa"/>
          </w:tcPr>
          <w:p w14:paraId="0C3AAD25" w14:textId="77777777" w:rsidR="007F5DAB" w:rsidRPr="00E33CC2" w:rsidRDefault="007F5DAB" w:rsidP="00A939B9">
            <w:pPr>
              <w:pStyle w:val="TableParagraph"/>
              <w:ind w:left="108"/>
              <w:rPr>
                <w:b/>
                <w:sz w:val="24"/>
                <w:szCs w:val="24"/>
              </w:rPr>
            </w:pPr>
            <w:r w:rsidRPr="00E33CC2">
              <w:rPr>
                <w:b/>
                <w:sz w:val="24"/>
                <w:szCs w:val="24"/>
              </w:rPr>
              <w:t>$ 48.000.000</w:t>
            </w:r>
          </w:p>
        </w:tc>
        <w:tc>
          <w:tcPr>
            <w:tcW w:w="2621" w:type="dxa"/>
          </w:tcPr>
          <w:p w14:paraId="42110D5A" w14:textId="77777777" w:rsidR="007F5DAB" w:rsidRPr="00E33CC2" w:rsidRDefault="007F5DAB" w:rsidP="00A939B9">
            <w:pPr>
              <w:pStyle w:val="TableParagraph"/>
              <w:spacing w:line="240" w:lineRule="auto"/>
              <w:ind w:left="0"/>
              <w:rPr>
                <w:sz w:val="24"/>
                <w:szCs w:val="24"/>
              </w:rPr>
            </w:pPr>
          </w:p>
        </w:tc>
      </w:tr>
    </w:tbl>
    <w:p w14:paraId="067580CE" w14:textId="77777777" w:rsidR="007F5DAB" w:rsidRPr="00E33CC2" w:rsidRDefault="007F5DAB" w:rsidP="007F5DAB">
      <w:pPr>
        <w:rPr>
          <w:rFonts w:ascii="Times New Roman" w:hAnsi="Times New Roman" w:cs="Times New Roman"/>
          <w:sz w:val="24"/>
          <w:szCs w:val="24"/>
        </w:rPr>
        <w:sectPr w:rsidR="007F5DAB" w:rsidRPr="00E33CC2" w:rsidSect="007F5DAB">
          <w:pgSz w:w="12240" w:h="15840"/>
          <w:pgMar w:top="1440" w:right="1440" w:bottom="1440" w:left="1440" w:header="720" w:footer="720" w:gutter="0"/>
          <w:cols w:space="720"/>
          <w:docGrid w:linePitch="299"/>
        </w:sectPr>
      </w:pPr>
    </w:p>
    <w:p w14:paraId="445EB03C" w14:textId="77777777" w:rsidR="00DD08C8" w:rsidRDefault="00DD08C8"/>
    <w:sectPr w:rsidR="00DD08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A0D13"/>
    <w:multiLevelType w:val="hybridMultilevel"/>
    <w:tmpl w:val="639242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FBC0B24"/>
    <w:multiLevelType w:val="hybridMultilevel"/>
    <w:tmpl w:val="477496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D6E7F72"/>
    <w:multiLevelType w:val="hybridMultilevel"/>
    <w:tmpl w:val="3370E0C0"/>
    <w:lvl w:ilvl="0" w:tplc="A41A0B42">
      <w:start w:val="5"/>
      <w:numFmt w:val="decimal"/>
      <w:lvlText w:val="%1"/>
      <w:lvlJc w:val="left"/>
      <w:pPr>
        <w:ind w:left="36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3" w15:restartNumberingAfterBreak="0">
    <w:nsid w:val="6F4275C6"/>
    <w:multiLevelType w:val="hybridMultilevel"/>
    <w:tmpl w:val="0B6ED17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52656275">
    <w:abstractNumId w:val="3"/>
  </w:num>
  <w:num w:numId="2" w16cid:durableId="1212422159">
    <w:abstractNumId w:val="1"/>
  </w:num>
  <w:num w:numId="3" w16cid:durableId="41290585">
    <w:abstractNumId w:val="0"/>
  </w:num>
  <w:num w:numId="4" w16cid:durableId="38937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AB"/>
    <w:rsid w:val="007F5DAB"/>
    <w:rsid w:val="00881F4C"/>
    <w:rsid w:val="00A371AC"/>
    <w:rsid w:val="00DD08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AE83"/>
  <w15:chartTrackingRefBased/>
  <w15:docId w15:val="{F68B9842-D1AD-4ADC-9FD5-295D7361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DAB"/>
    <w:pPr>
      <w:spacing w:line="300" w:lineRule="auto"/>
    </w:pPr>
    <w:rPr>
      <w:rFonts w:eastAsiaTheme="minorEastAsia"/>
      <w:kern w:val="0"/>
      <w:sz w:val="21"/>
      <w:szCs w:val="21"/>
      <w14:ligatures w14:val="none"/>
    </w:rPr>
  </w:style>
  <w:style w:type="paragraph" w:styleId="Ttulo1">
    <w:name w:val="heading 1"/>
    <w:basedOn w:val="Normal"/>
    <w:next w:val="Normal"/>
    <w:link w:val="Ttulo1Car"/>
    <w:uiPriority w:val="9"/>
    <w:qFormat/>
    <w:rsid w:val="007F5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5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5D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5D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5D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5D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5D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5D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5D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5DA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5DA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5DA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5DA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5DA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5D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5D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5D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5DAB"/>
    <w:rPr>
      <w:rFonts w:eastAsiaTheme="majorEastAsia" w:cstheme="majorBidi"/>
      <w:color w:val="272727" w:themeColor="text1" w:themeTint="D8"/>
    </w:rPr>
  </w:style>
  <w:style w:type="paragraph" w:styleId="Ttulo">
    <w:name w:val="Title"/>
    <w:basedOn w:val="Normal"/>
    <w:next w:val="Normal"/>
    <w:link w:val="TtuloCar"/>
    <w:uiPriority w:val="10"/>
    <w:qFormat/>
    <w:rsid w:val="007F5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5D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5D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5D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5DAB"/>
    <w:pPr>
      <w:spacing w:before="160"/>
      <w:jc w:val="center"/>
    </w:pPr>
    <w:rPr>
      <w:i/>
      <w:iCs/>
      <w:color w:val="404040" w:themeColor="text1" w:themeTint="BF"/>
    </w:rPr>
  </w:style>
  <w:style w:type="character" w:customStyle="1" w:styleId="CitaCar">
    <w:name w:val="Cita Car"/>
    <w:basedOn w:val="Fuentedeprrafopredeter"/>
    <w:link w:val="Cita"/>
    <w:uiPriority w:val="29"/>
    <w:rsid w:val="007F5DAB"/>
    <w:rPr>
      <w:i/>
      <w:iCs/>
      <w:color w:val="404040" w:themeColor="text1" w:themeTint="BF"/>
    </w:rPr>
  </w:style>
  <w:style w:type="paragraph" w:styleId="Prrafodelista">
    <w:name w:val="List Paragraph"/>
    <w:basedOn w:val="Normal"/>
    <w:uiPriority w:val="34"/>
    <w:qFormat/>
    <w:rsid w:val="007F5DAB"/>
    <w:pPr>
      <w:ind w:left="720"/>
      <w:contextualSpacing/>
    </w:pPr>
  </w:style>
  <w:style w:type="character" w:styleId="nfasisintenso">
    <w:name w:val="Intense Emphasis"/>
    <w:basedOn w:val="Fuentedeprrafopredeter"/>
    <w:uiPriority w:val="21"/>
    <w:qFormat/>
    <w:rsid w:val="007F5DAB"/>
    <w:rPr>
      <w:i/>
      <w:iCs/>
      <w:color w:val="0F4761" w:themeColor="accent1" w:themeShade="BF"/>
    </w:rPr>
  </w:style>
  <w:style w:type="paragraph" w:styleId="Citadestacada">
    <w:name w:val="Intense Quote"/>
    <w:basedOn w:val="Normal"/>
    <w:next w:val="Normal"/>
    <w:link w:val="CitadestacadaCar"/>
    <w:uiPriority w:val="30"/>
    <w:qFormat/>
    <w:rsid w:val="007F5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5DAB"/>
    <w:rPr>
      <w:i/>
      <w:iCs/>
      <w:color w:val="0F4761" w:themeColor="accent1" w:themeShade="BF"/>
    </w:rPr>
  </w:style>
  <w:style w:type="character" w:styleId="Referenciaintensa">
    <w:name w:val="Intense Reference"/>
    <w:basedOn w:val="Fuentedeprrafopredeter"/>
    <w:uiPriority w:val="32"/>
    <w:qFormat/>
    <w:rsid w:val="007F5DAB"/>
    <w:rPr>
      <w:b/>
      <w:bCs/>
      <w:smallCaps/>
      <w:color w:val="0F4761" w:themeColor="accent1" w:themeShade="BF"/>
      <w:spacing w:val="5"/>
    </w:rPr>
  </w:style>
  <w:style w:type="paragraph" w:styleId="NormalWeb">
    <w:name w:val="Normal (Web)"/>
    <w:basedOn w:val="Normal"/>
    <w:uiPriority w:val="99"/>
    <w:unhideWhenUsed/>
    <w:rsid w:val="007F5DA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independiente">
    <w:name w:val="Body Text"/>
    <w:basedOn w:val="Normal"/>
    <w:link w:val="TextoindependienteCar"/>
    <w:uiPriority w:val="1"/>
    <w:rsid w:val="007F5DA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uiPriority w:val="1"/>
    <w:rsid w:val="007F5DAB"/>
    <w:rPr>
      <w:rFonts w:ascii="Times New Roman" w:eastAsia="Times New Roman" w:hAnsi="Times New Roman" w:cs="Times New Roman"/>
      <w:kern w:val="0"/>
      <w:sz w:val="24"/>
      <w:szCs w:val="24"/>
      <w14:ligatures w14:val="none"/>
    </w:rPr>
  </w:style>
  <w:style w:type="table" w:customStyle="1" w:styleId="TableNormal">
    <w:name w:val="Table Normal"/>
    <w:uiPriority w:val="2"/>
    <w:semiHidden/>
    <w:unhideWhenUsed/>
    <w:qFormat/>
    <w:rsid w:val="007F5DAB"/>
    <w:pPr>
      <w:widowControl w:val="0"/>
      <w:autoSpaceDE w:val="0"/>
      <w:autoSpaceDN w:val="0"/>
      <w:spacing w:after="0" w:line="240" w:lineRule="auto"/>
    </w:pPr>
    <w:rPr>
      <w:rFonts w:eastAsiaTheme="minorEastAsia"/>
      <w:kern w:val="0"/>
      <w:sz w:val="21"/>
      <w:szCs w:val="21"/>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7F5DAB"/>
    <w:pPr>
      <w:widowControl w:val="0"/>
      <w:autoSpaceDE w:val="0"/>
      <w:autoSpaceDN w:val="0"/>
      <w:spacing w:after="0" w:line="275" w:lineRule="exact"/>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1338</Words>
  <Characters>7362</Characters>
  <Application>Microsoft Office Word</Application>
  <DocSecurity>0</DocSecurity>
  <Lines>61</Lines>
  <Paragraphs>17</Paragraphs>
  <ScaleCrop>false</ScaleCrop>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Alejandra Marín Velásquez</dc:creator>
  <cp:keywords/>
  <dc:description/>
  <cp:lastModifiedBy>María Alejandra Marín Velásquez</cp:lastModifiedBy>
  <cp:revision>1</cp:revision>
  <dcterms:created xsi:type="dcterms:W3CDTF">2024-05-29T01:53:00Z</dcterms:created>
  <dcterms:modified xsi:type="dcterms:W3CDTF">2024-05-29T01:55:00Z</dcterms:modified>
</cp:coreProperties>
</file>