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VIDHI</w:t>
      </w:r>
    </w:p>
    <w:p>
      <w:pPr>
        <w:jc w:val="center"/>
      </w:pPr>
      <w:r>
        <w:rPr>
          <w:b/>
          <w:color w:val="333333"/>
          <w:sz w:val="19"/>
        </w:rPr>
        <w:t>Independence &amp; Compliance Review Analyst | Policy-Driven Research &amp; Quality Assurance | Stakeholder Communication</w:t>
      </w:r>
    </w:p>
    <w:p>
      <w:pPr>
        <w:jc w:val="center"/>
      </w:pPr>
      <w:r>
        <w:rPr>
          <w:sz w:val="18"/>
        </w:rPr>
        <w:t>Noida, Uttar Pradesh  |  +91 8368595213  |  vidhikanaujia@gmail.com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PROFESSIONAL SUMMARY</w:t>
      </w:r>
    </w:p>
    <w:p>
      <w:r>
        <w:rPr>
          <w:sz w:val="19"/>
        </w:rPr>
        <w:t>Research and compliance-review professional with 1+ years of experience evaluating submissions for completeness and accuracy, conducting secondary research using internal and external databases, and delivering quality output in line with standard operating procedures across 15+ mandates. Strong analytical, communication, and interpersonal skills with a client-centric mindset. Committed to ethics, integrity, and continuous improvement in fast-moving professional services environments.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PROFESSIONAL EXPERIENCE</w:t>
      </w:r>
    </w:p>
    <w:p>
      <w:pPr>
        <w:tabs>
          <w:tab w:pos="9638" w:val="right"/>
        </w:tabs>
      </w:pPr>
      <w:r>
        <w:rPr>
          <w:b/>
          <w:sz w:val="20"/>
        </w:rPr>
        <w:t>Insights Opinion (B2B Research Firm) | Senior Research Associate</w:t>
      </w:r>
      <w:r>
        <w:rPr>
          <w:i/>
          <w:sz w:val="19"/>
        </w:rPr>
        <w:tab/>
        <w:t>March 2026 – Present</w:t>
      </w:r>
    </w:p>
    <w:p>
      <w:pPr>
        <w:pStyle w:val="ListBullet"/>
        <w:ind w:left="283"/>
      </w:pPr>
      <w:r>
        <w:rPr>
          <w:sz w:val="19"/>
        </w:rPr>
        <w:t>Reviewed submissions/requests from client-serving teams to evaluate completeness, accuracy, and appropriateness before performing standard operating procedures.</w:t>
      </w:r>
    </w:p>
    <w:p>
      <w:pPr>
        <w:pStyle w:val="ListBullet"/>
        <w:ind w:left="283"/>
      </w:pPr>
      <w:r>
        <w:rPr>
          <w:sz w:val="19"/>
        </w:rPr>
        <w:t>Conducted secondary research using internal and external databases to analyze findings and provide preliminary recommendations in response to research requirements.</w:t>
      </w:r>
    </w:p>
    <w:p>
      <w:pPr>
        <w:pStyle w:val="ListBullet"/>
        <w:ind w:left="283"/>
      </w:pPr>
      <w:r>
        <w:rPr>
          <w:sz w:val="19"/>
        </w:rPr>
        <w:t>Ensured quality, completeness, and appropriateness of all tasks assigned across 10–20 projects monthly; met/exceeded defined individual KPIs.</w:t>
      </w:r>
    </w:p>
    <w:p>
      <w:pPr>
        <w:pStyle w:val="ListBullet"/>
        <w:ind w:left="283"/>
      </w:pPr>
      <w:r>
        <w:rPr>
          <w:sz w:val="19"/>
        </w:rPr>
        <w:t>Planned and organized own work, kept project managers informed of status, and flagged issues/potential challenges at appropriate time for timely action.</w:t>
      </w:r>
    </w:p>
    <w:p>
      <w:pPr>
        <w:pStyle w:val="ListBullet"/>
        <w:ind w:left="283"/>
      </w:pPr>
      <w:r>
        <w:rPr>
          <w:sz w:val="19"/>
        </w:rPr>
        <w:t>Mentored 4–5 associates across locations; led knowledge-transfer sessions, building technical and process expertise within the team.</w:t>
      </w:r>
    </w:p>
    <w:p>
      <w:pPr>
        <w:tabs>
          <w:tab w:pos="9638" w:val="right"/>
        </w:tabs>
      </w:pPr>
      <w:r>
        <w:rPr>
          <w:b/>
          <w:sz w:val="20"/>
        </w:rPr>
        <w:t>Insights Opinion | Research Associate</w:t>
      </w:r>
      <w:r>
        <w:rPr>
          <w:i/>
          <w:sz w:val="19"/>
        </w:rPr>
        <w:tab/>
        <w:t>March 2025 – March 2026</w:t>
      </w:r>
    </w:p>
    <w:p>
      <w:pPr>
        <w:pStyle w:val="ListBullet"/>
        <w:ind w:left="283"/>
      </w:pPr>
      <w:r>
        <w:rPr>
          <w:sz w:val="19"/>
        </w:rPr>
        <w:t>Conducted secondary research across sectors using company filings, industry reports, and external databases to analyze entity structures and relationships for research requirements.</w:t>
      </w:r>
    </w:p>
    <w:p>
      <w:pPr>
        <w:pStyle w:val="ListBullet"/>
        <w:ind w:left="283"/>
      </w:pPr>
      <w:r>
        <w:rPr>
          <w:sz w:val="19"/>
        </w:rPr>
        <w:t>Reviewed routing logic, screeners, and qualification criteria for compliance against project-defined standards; communicated with team members for follow-ups and procedure completion.</w:t>
      </w:r>
    </w:p>
    <w:p>
      <w:pPr>
        <w:pStyle w:val="ListBullet"/>
        <w:ind w:left="283"/>
      </w:pPr>
      <w:r>
        <w:rPr>
          <w:sz w:val="19"/>
        </w:rPr>
        <w:t>Delivered consolidated reports to senior team members within stipulated timelines, demonstrating strong written communication and analytical skills.</w:t>
      </w:r>
    </w:p>
    <w:p>
      <w:pPr>
        <w:pStyle w:val="ListBullet"/>
        <w:ind w:left="283"/>
      </w:pPr>
      <w:r>
        <w:rPr>
          <w:b/>
          <w:sz w:val="19"/>
        </w:rPr>
        <w:t xml:space="preserve">Recognition: </w:t>
      </w:r>
      <w:r>
        <w:rPr>
          <w:sz w:val="19"/>
        </w:rPr>
        <w:t>Best Performer (Sep 2025) — for quality, responsiveness, and contribution to team KPIs.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EARLIER EXPERIENCE</w:t>
      </w:r>
    </w:p>
    <w:p>
      <w:pPr>
        <w:tabs>
          <w:tab w:pos="9638" w:val="right"/>
        </w:tabs>
      </w:pPr>
      <w:r>
        <w:rPr>
          <w:b/>
          <w:sz w:val="20"/>
        </w:rPr>
        <w:t>Servexplus India Pvt. Ltd. | Research Intern</w:t>
      </w:r>
      <w:r>
        <w:rPr>
          <w:i/>
          <w:sz w:val="19"/>
        </w:rPr>
        <w:tab/>
        <w:t>Sep 2024 – Nov 2024</w:t>
      </w:r>
    </w:p>
    <w:p>
      <w:pPr>
        <w:pStyle w:val="ListBullet"/>
        <w:ind w:left="283"/>
      </w:pPr>
      <w:r>
        <w:rPr>
          <w:sz w:val="19"/>
        </w:rPr>
        <w:t>Conducted 100+ research interviews via telephone; organized 500+ data entries in Excel, ensuring quality and completeness of all assigned tasks.</w:t>
      </w:r>
    </w:p>
    <w:p>
      <w:pPr>
        <w:tabs>
          <w:tab w:pos="9638" w:val="right"/>
        </w:tabs>
      </w:pPr>
      <w:r>
        <w:rPr>
          <w:b/>
          <w:sz w:val="20"/>
        </w:rPr>
        <w:t>Servexplus India Pvt. Ltd. | HR Intern</w:t>
      </w:r>
      <w:r>
        <w:rPr>
          <w:i/>
          <w:sz w:val="19"/>
        </w:rPr>
        <w:tab/>
        <w:t>Jul 2021 – Sep 2021</w:t>
      </w:r>
    </w:p>
    <w:p>
      <w:pPr>
        <w:pStyle w:val="ListBullet"/>
        <w:ind w:left="283"/>
      </w:pPr>
      <w:r>
        <w:rPr>
          <w:sz w:val="19"/>
        </w:rPr>
        <w:t>Screened 200+ candidate profiles against role criteria, coordinated 30+ interviews, and managed stakeholder communications with responsiveness.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EDUCATION</w:t>
      </w:r>
    </w:p>
    <w:p>
      <w:pPr>
        <w:tabs>
          <w:tab w:pos="9638" w:val="right"/>
        </w:tabs>
      </w:pPr>
      <w:r>
        <w:rPr>
          <w:b/>
          <w:sz w:val="19"/>
        </w:rPr>
        <w:t>MBA, Business Analytics</w:t>
      </w:r>
      <w:r>
        <w:rPr>
          <w:sz w:val="19"/>
        </w:rPr>
        <w:t xml:space="preserve"> | G.L. Bajaj</w:t>
      </w:r>
      <w:r>
        <w:rPr>
          <w:i/>
          <w:sz w:val="19"/>
        </w:rPr>
        <w:tab/>
        <w:t>2025</w:t>
      </w:r>
    </w:p>
    <w:p>
      <w:pPr>
        <w:tabs>
          <w:tab w:pos="9638" w:val="right"/>
        </w:tabs>
      </w:pPr>
      <w:r>
        <w:rPr>
          <w:b/>
          <w:sz w:val="19"/>
        </w:rPr>
        <w:t>B.Com (Hons.)</w:t>
      </w:r>
      <w:r>
        <w:rPr>
          <w:sz w:val="19"/>
        </w:rPr>
        <w:t xml:space="preserve"> | KCC Institute of Legal and Higher Education, GGSIPU</w:t>
      </w:r>
      <w:r>
        <w:rPr>
          <w:i/>
          <w:sz w:val="19"/>
        </w:rPr>
        <w:tab/>
        <w:t>2022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CERTIFICATIONS &amp; PROFESSIONAL DEVELOPMENT</w:t>
      </w:r>
    </w:p>
    <w:p>
      <w:pPr>
        <w:tabs>
          <w:tab w:pos="9638" w:val="right"/>
        </w:tabs>
      </w:pPr>
      <w:r>
        <w:rPr>
          <w:b/>
          <w:sz w:val="19"/>
        </w:rPr>
        <w:t>EY Audit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Auditor independence, integrity, objectivity, and professional skepticism; trust in capital markets.</w:t>
      </w:r>
    </w:p>
    <w:p>
      <w:pPr>
        <w:tabs>
          <w:tab w:pos="9638" w:val="right"/>
        </w:tabs>
      </w:pPr>
      <w:r>
        <w:rPr>
          <w:b/>
          <w:sz w:val="19"/>
        </w:rPr>
        <w:t>EY Technology Risk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IT risk identification, control evaluation, ITGCs; relationship building, teaming, and productivity.</w:t>
      </w:r>
    </w:p>
    <w:p>
      <w:pPr>
        <w:tabs>
          <w:tab w:pos="9638" w:val="right"/>
        </w:tabs>
      </w:pPr>
      <w:r>
        <w:rPr>
          <w:b/>
          <w:sz w:val="19"/>
        </w:rPr>
        <w:t>EY Forensic &amp; Integrity Services Job Simulation — Forage</w:t>
      </w:r>
      <w:r>
        <w:rPr>
          <w:i/>
          <w:sz w:val="19"/>
        </w:rPr>
        <w:tab/>
        <w:t>Jul 2026</w:t>
      </w:r>
    </w:p>
    <w:p>
      <w:pPr>
        <w:pStyle w:val="ListBullet"/>
        <w:ind w:left="283"/>
      </w:pPr>
      <w:r>
        <w:rPr>
          <w:sz w:val="18"/>
        </w:rPr>
        <w:t>Compliance environment design, ethics &amp; integrity principles, fraud investigation methodology.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CORE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Submission Review &amp; Completeness Check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Microsoft Excel, Word, Outlook, SharePoint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Secondary Research (Internal &amp; External DBs)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PowerPoint, MS 365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SOP Adherence &amp; Quality Assurance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Ethics, Integrity &amp; Client-Centric Mindset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Analytical Reasoning &amp; Recommendation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Time Management &amp; KPI Delivery</w:t>
            </w:r>
          </w:p>
        </w:tc>
      </w:tr>
      <w:tr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Stakeholder Communication &amp; Follow-ups</w:t>
            </w:r>
          </w:p>
        </w:tc>
        <w:tc>
          <w:tcPr>
            <w:tcW w:type="dxa" w:w="52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sz w:val="19"/>
              </w:rPr>
              <w:t>• Inclusive Teaming &amp; Interpersonal Skills</w:t>
            </w:r>
          </w:p>
        </w:tc>
      </w:tr>
    </w:tbl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LANGUAGES</w:t>
      </w:r>
    </w:p>
    <w:p>
      <w:r>
        <w:rPr>
          <w:sz w:val="19"/>
        </w:rPr>
        <w:t>English (Fluent) | Hindi (Native)</w:t>
      </w:r>
    </w:p>
    <w:sectPr w:rsidR="00FC693F" w:rsidRPr="0006063C" w:rsidSect="00034616">
      <w:pgSz w:w="12240" w:h="15840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