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s3ufsi4f8eq8" w:id="0"/>
      <w:bookmarkEnd w:id="0"/>
      <w:r w:rsidDel="00000000" w:rsidR="00000000" w:rsidRPr="00000000">
        <w:rPr>
          <w:rFonts w:ascii="Times New Roman" w:cs="Times New Roman" w:eastAsia="Times New Roman" w:hAnsi="Times New Roman"/>
          <w:b w:val="1"/>
          <w:color w:val="202124"/>
          <w:sz w:val="24"/>
          <w:szCs w:val="24"/>
          <w:rtl w:val="0"/>
        </w:rPr>
        <w:t xml:space="preserve">Fitbit Dataset Info</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1xjznhc43i1s" w:id="1"/>
      <w:bookmarkEnd w:id="1"/>
      <w:r w:rsidDel="00000000" w:rsidR="00000000" w:rsidRPr="00000000">
        <w:rPr>
          <w:rFonts w:ascii="Times New Roman" w:cs="Times New Roman" w:eastAsia="Times New Roman" w:hAnsi="Times New Roman"/>
          <w:b w:val="1"/>
          <w:color w:val="202124"/>
          <w:sz w:val="24"/>
          <w:szCs w:val="24"/>
          <w:rtl w:val="0"/>
        </w:rPr>
        <w:t xml:space="preserve">Content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This dataset was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behaviours / preferences. </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color w:val="3c4043"/>
          <w:sz w:val="24"/>
          <w:szCs w:val="24"/>
          <w:rtl w:val="0"/>
        </w:rPr>
        <w:t xml:space="preserve">This dataset contains 18 different files like dailyActivity, dailyCalories, hourlySteps, etc…</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